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BF076" w14:textId="725B5D76" w:rsidR="00FF15BD" w:rsidRPr="00DF4A0A" w:rsidRDefault="000F0655" w:rsidP="00931D6A">
      <w:pPr>
        <w:pStyle w:val="NormalWeb"/>
        <w:spacing w:before="0" w:beforeAutospacing="0" w:after="0" w:afterAutospacing="0" w:line="264" w:lineRule="auto"/>
        <w:rPr>
          <w:rStyle w:val="Strong"/>
          <w:rFonts w:asciiTheme="minorHAnsi" w:hAnsiTheme="minorHAnsi" w:cstheme="minorHAnsi"/>
          <w:color w:val="000000"/>
          <w:sz w:val="24"/>
          <w:szCs w:val="24"/>
        </w:rPr>
      </w:pPr>
      <w:r w:rsidRPr="00DF4A0A">
        <w:rPr>
          <w:rStyle w:val="Strong"/>
          <w:rFonts w:asciiTheme="minorHAnsi" w:hAnsiTheme="minorHAnsi" w:cstheme="minorHAnsi"/>
          <w:color w:val="000000"/>
          <w:sz w:val="24"/>
          <w:szCs w:val="24"/>
        </w:rPr>
        <w:t xml:space="preserve">The </w:t>
      </w:r>
      <w:r w:rsidR="00582BD2" w:rsidRPr="00DF4A0A">
        <w:rPr>
          <w:rStyle w:val="Strong"/>
          <w:rFonts w:asciiTheme="minorHAnsi" w:hAnsiTheme="minorHAnsi" w:cstheme="minorHAnsi"/>
          <w:color w:val="000000"/>
          <w:sz w:val="24"/>
          <w:szCs w:val="24"/>
        </w:rPr>
        <w:t xml:space="preserve">following </w:t>
      </w:r>
      <w:r w:rsidRPr="00DF4A0A">
        <w:rPr>
          <w:rStyle w:val="Strong"/>
          <w:rFonts w:asciiTheme="minorHAnsi" w:hAnsiTheme="minorHAnsi" w:cstheme="minorHAnsi"/>
          <w:color w:val="000000"/>
          <w:sz w:val="24"/>
          <w:szCs w:val="24"/>
        </w:rPr>
        <w:t>Doctor of Nurs</w:t>
      </w:r>
      <w:r w:rsidR="00DB3CB9" w:rsidRPr="00DF4A0A">
        <w:rPr>
          <w:rStyle w:val="Strong"/>
          <w:rFonts w:asciiTheme="minorHAnsi" w:hAnsiTheme="minorHAnsi" w:cstheme="minorHAnsi"/>
          <w:color w:val="000000"/>
          <w:sz w:val="24"/>
          <w:szCs w:val="24"/>
        </w:rPr>
        <w:t>ing Practice (</w:t>
      </w:r>
      <w:r w:rsidR="00931D6A" w:rsidRPr="00DF4A0A">
        <w:rPr>
          <w:rStyle w:val="Strong"/>
          <w:rFonts w:asciiTheme="minorHAnsi" w:hAnsiTheme="minorHAnsi" w:cstheme="minorHAnsi"/>
          <w:color w:val="000000"/>
          <w:sz w:val="24"/>
          <w:szCs w:val="24"/>
        </w:rPr>
        <w:t>DNP</w:t>
      </w:r>
      <w:r w:rsidR="00DB3CB9" w:rsidRPr="00DF4A0A">
        <w:rPr>
          <w:rStyle w:val="Strong"/>
          <w:rFonts w:asciiTheme="minorHAnsi" w:hAnsiTheme="minorHAnsi" w:cstheme="minorHAnsi"/>
          <w:color w:val="000000"/>
          <w:sz w:val="24"/>
          <w:szCs w:val="24"/>
        </w:rPr>
        <w:t>)</w:t>
      </w:r>
      <w:r w:rsidR="00931D6A" w:rsidRPr="00DF4A0A">
        <w:rPr>
          <w:rStyle w:val="Strong"/>
          <w:rFonts w:asciiTheme="minorHAnsi" w:hAnsiTheme="minorHAnsi" w:cstheme="minorHAnsi"/>
          <w:color w:val="000000"/>
          <w:sz w:val="24"/>
          <w:szCs w:val="24"/>
        </w:rPr>
        <w:t xml:space="preserve"> students will present their </w:t>
      </w:r>
      <w:r w:rsidR="00885F9B" w:rsidRPr="00DF4A0A">
        <w:rPr>
          <w:rStyle w:val="Strong"/>
          <w:rFonts w:asciiTheme="minorHAnsi" w:hAnsiTheme="minorHAnsi" w:cstheme="minorHAnsi"/>
          <w:color w:val="000000"/>
          <w:sz w:val="24"/>
          <w:szCs w:val="24"/>
        </w:rPr>
        <w:t xml:space="preserve">DNP </w:t>
      </w:r>
      <w:r w:rsidR="00931D6A" w:rsidRPr="00DF4A0A">
        <w:rPr>
          <w:rStyle w:val="Strong"/>
          <w:rFonts w:asciiTheme="minorHAnsi" w:hAnsiTheme="minorHAnsi" w:cstheme="minorHAnsi"/>
          <w:color w:val="000000"/>
          <w:sz w:val="24"/>
          <w:szCs w:val="24"/>
        </w:rPr>
        <w:t xml:space="preserve">project </w:t>
      </w:r>
      <w:r w:rsidR="001A350D" w:rsidRPr="00DF4A0A">
        <w:rPr>
          <w:rStyle w:val="Strong"/>
          <w:rFonts w:asciiTheme="minorHAnsi" w:hAnsiTheme="minorHAnsi" w:cstheme="minorHAnsi"/>
          <w:color w:val="000000"/>
          <w:sz w:val="24"/>
          <w:szCs w:val="24"/>
        </w:rPr>
        <w:t xml:space="preserve">proposal or </w:t>
      </w:r>
      <w:r w:rsidR="002E5693" w:rsidRPr="00DF4A0A">
        <w:rPr>
          <w:rStyle w:val="Strong"/>
          <w:rFonts w:asciiTheme="minorHAnsi" w:hAnsiTheme="minorHAnsi" w:cstheme="minorHAnsi"/>
          <w:color w:val="000000"/>
          <w:sz w:val="24"/>
          <w:szCs w:val="24"/>
        </w:rPr>
        <w:t xml:space="preserve">final </w:t>
      </w:r>
      <w:r w:rsidR="00931D6A" w:rsidRPr="00DF4A0A">
        <w:rPr>
          <w:rStyle w:val="Strong"/>
          <w:rFonts w:asciiTheme="minorHAnsi" w:hAnsiTheme="minorHAnsi" w:cstheme="minorHAnsi"/>
          <w:color w:val="000000"/>
          <w:sz w:val="24"/>
          <w:szCs w:val="24"/>
        </w:rPr>
        <w:t xml:space="preserve">defenses </w:t>
      </w:r>
      <w:r w:rsidR="00D06EB1" w:rsidRPr="00DF4A0A">
        <w:rPr>
          <w:rStyle w:val="Strong"/>
          <w:rFonts w:asciiTheme="minorHAnsi" w:hAnsiTheme="minorHAnsi" w:cstheme="minorHAnsi"/>
          <w:color w:val="000000"/>
          <w:sz w:val="24"/>
          <w:szCs w:val="24"/>
        </w:rPr>
        <w:t>and the Viterbo community is invited to attend</w:t>
      </w:r>
      <w:r w:rsidR="00FF15BD" w:rsidRPr="00DF4A0A">
        <w:rPr>
          <w:rStyle w:val="Strong"/>
          <w:rFonts w:asciiTheme="minorHAnsi" w:hAnsiTheme="minorHAnsi" w:cstheme="minorHAnsi"/>
          <w:color w:val="000000"/>
          <w:sz w:val="24"/>
          <w:szCs w:val="24"/>
        </w:rPr>
        <w:t>:</w:t>
      </w:r>
    </w:p>
    <w:p w14:paraId="6250B6B0" w14:textId="77777777" w:rsidR="00FF15BD" w:rsidRPr="00DF4A0A" w:rsidRDefault="00FF15BD" w:rsidP="00931D6A">
      <w:pPr>
        <w:pStyle w:val="NormalWeb"/>
        <w:spacing w:before="0" w:beforeAutospacing="0" w:after="0" w:afterAutospacing="0" w:line="264" w:lineRule="auto"/>
        <w:rPr>
          <w:rStyle w:val="Strong"/>
          <w:rFonts w:asciiTheme="minorHAnsi" w:hAnsiTheme="minorHAnsi" w:cstheme="minorHAnsi"/>
          <w:color w:val="000000"/>
          <w:sz w:val="24"/>
          <w:szCs w:val="24"/>
        </w:rPr>
      </w:pPr>
    </w:p>
    <w:p w14:paraId="50A66751" w14:textId="32460C0B" w:rsidR="00FF15BD" w:rsidRPr="00DF4A0A" w:rsidRDefault="0057583E" w:rsidP="00931D6A">
      <w:pPr>
        <w:pStyle w:val="NormalWeb"/>
        <w:spacing w:before="0" w:beforeAutospacing="0" w:after="0" w:afterAutospacing="0" w:line="264" w:lineRule="auto"/>
        <w:rPr>
          <w:rStyle w:val="Strong"/>
          <w:rFonts w:asciiTheme="minorHAnsi" w:hAnsiTheme="minorHAnsi" w:cstheme="minorHAnsi"/>
          <w:color w:val="000000"/>
          <w:sz w:val="24"/>
          <w:szCs w:val="24"/>
        </w:rPr>
      </w:pPr>
      <w:r w:rsidRPr="00DF4A0A">
        <w:rPr>
          <w:rStyle w:val="Strong"/>
          <w:rFonts w:asciiTheme="minorHAnsi" w:hAnsiTheme="minorHAnsi" w:cstheme="minorHAnsi"/>
          <w:color w:val="000000"/>
          <w:sz w:val="24"/>
          <w:szCs w:val="24"/>
        </w:rPr>
        <w:t xml:space="preserve">DATE: </w:t>
      </w:r>
      <w:r w:rsidR="001A350D" w:rsidRPr="00DF4A0A">
        <w:rPr>
          <w:rStyle w:val="Strong"/>
          <w:rFonts w:asciiTheme="minorHAnsi" w:hAnsiTheme="minorHAnsi" w:cstheme="minorHAnsi"/>
          <w:color w:val="000000"/>
          <w:sz w:val="24"/>
          <w:szCs w:val="24"/>
        </w:rPr>
        <w:t>February 24 and 27, 2021</w:t>
      </w:r>
    </w:p>
    <w:p w14:paraId="25032222" w14:textId="2A976417" w:rsidR="00CF07DE" w:rsidRPr="00DF4A0A" w:rsidRDefault="00CF07DE" w:rsidP="00931D6A">
      <w:pPr>
        <w:pStyle w:val="NormalWeb"/>
        <w:spacing w:before="0" w:beforeAutospacing="0" w:after="0" w:afterAutospacing="0" w:line="264" w:lineRule="auto"/>
        <w:rPr>
          <w:rFonts w:asciiTheme="minorHAnsi" w:hAnsiTheme="minorHAnsi" w:cstheme="minorHAnsi"/>
          <w:color w:val="000000"/>
          <w:sz w:val="24"/>
          <w:szCs w:val="24"/>
        </w:rPr>
      </w:pPr>
      <w:r w:rsidRPr="00DF4A0A">
        <w:rPr>
          <w:rStyle w:val="Strong"/>
          <w:rFonts w:asciiTheme="minorHAnsi" w:hAnsiTheme="minorHAnsi" w:cstheme="minorHAnsi"/>
          <w:color w:val="000000"/>
          <w:sz w:val="24"/>
          <w:szCs w:val="24"/>
          <w:u w:val="single"/>
        </w:rPr>
        <w:t>Attendees:</w:t>
      </w:r>
      <w:r w:rsidR="00181234" w:rsidRPr="00DF4A0A">
        <w:rPr>
          <w:rStyle w:val="Strong"/>
          <w:rFonts w:asciiTheme="minorHAnsi" w:hAnsiTheme="minorHAnsi" w:cstheme="minorHAnsi"/>
          <w:color w:val="000000"/>
          <w:sz w:val="24"/>
          <w:szCs w:val="24"/>
        </w:rPr>
        <w:t xml:space="preserve"> </w:t>
      </w:r>
      <w:r w:rsidRPr="00DF4A0A">
        <w:rPr>
          <w:rStyle w:val="Strong"/>
          <w:rFonts w:asciiTheme="minorHAnsi" w:hAnsiTheme="minorHAnsi" w:cstheme="minorHAnsi"/>
          <w:color w:val="000000"/>
          <w:sz w:val="24"/>
          <w:szCs w:val="24"/>
        </w:rPr>
        <w:t>If you wish to attend</w:t>
      </w:r>
      <w:r w:rsidR="00F8483C" w:rsidRPr="00DF4A0A">
        <w:rPr>
          <w:rStyle w:val="Strong"/>
          <w:rFonts w:asciiTheme="minorHAnsi" w:hAnsiTheme="minorHAnsi" w:cstheme="minorHAnsi"/>
          <w:color w:val="000000"/>
          <w:sz w:val="24"/>
          <w:szCs w:val="24"/>
        </w:rPr>
        <w:t xml:space="preserve"> virtually</w:t>
      </w:r>
      <w:r w:rsidRPr="00DF4A0A">
        <w:rPr>
          <w:rStyle w:val="Strong"/>
          <w:rFonts w:asciiTheme="minorHAnsi" w:hAnsiTheme="minorHAnsi" w:cstheme="minorHAnsi"/>
          <w:color w:val="000000"/>
          <w:sz w:val="24"/>
          <w:szCs w:val="24"/>
        </w:rPr>
        <w:t>, please contact Michele Merten (</w:t>
      </w:r>
      <w:hyperlink r:id="rId7" w:history="1">
        <w:r w:rsidRPr="00DF4A0A">
          <w:rPr>
            <w:rStyle w:val="Hyperlink"/>
            <w:rFonts w:asciiTheme="minorHAnsi" w:hAnsiTheme="minorHAnsi" w:cstheme="minorHAnsi"/>
            <w:sz w:val="24"/>
            <w:szCs w:val="24"/>
          </w:rPr>
          <w:t>mmmerten@viterbo.edu</w:t>
        </w:r>
      </w:hyperlink>
      <w:r w:rsidRPr="00DF4A0A">
        <w:rPr>
          <w:rStyle w:val="Strong"/>
          <w:rFonts w:asciiTheme="minorHAnsi" w:hAnsiTheme="minorHAnsi" w:cstheme="minorHAnsi"/>
          <w:color w:val="000000"/>
          <w:sz w:val="24"/>
          <w:szCs w:val="24"/>
        </w:rPr>
        <w:t xml:space="preserve">) to receive </w:t>
      </w:r>
      <w:r w:rsidR="0008154E" w:rsidRPr="00DF4A0A">
        <w:rPr>
          <w:rStyle w:val="Strong"/>
          <w:rFonts w:asciiTheme="minorHAnsi" w:hAnsiTheme="minorHAnsi" w:cstheme="minorHAnsi"/>
          <w:color w:val="000000"/>
          <w:sz w:val="24"/>
          <w:szCs w:val="24"/>
        </w:rPr>
        <w:t xml:space="preserve">the </w:t>
      </w:r>
      <w:r w:rsidRPr="00DF4A0A">
        <w:rPr>
          <w:rStyle w:val="Strong"/>
          <w:rFonts w:asciiTheme="minorHAnsi" w:hAnsiTheme="minorHAnsi" w:cstheme="minorHAnsi"/>
          <w:color w:val="000000"/>
          <w:sz w:val="24"/>
          <w:szCs w:val="24"/>
        </w:rPr>
        <w:t>Zoom link</w:t>
      </w:r>
      <w:r w:rsidR="00181234" w:rsidRPr="00DF4A0A">
        <w:rPr>
          <w:rStyle w:val="Strong"/>
          <w:rFonts w:asciiTheme="minorHAnsi" w:hAnsiTheme="minorHAnsi" w:cstheme="minorHAnsi"/>
          <w:color w:val="000000"/>
          <w:sz w:val="24"/>
          <w:szCs w:val="24"/>
        </w:rPr>
        <w:t>.</w:t>
      </w:r>
      <w:r w:rsidR="001A350D" w:rsidRPr="00DF4A0A">
        <w:rPr>
          <w:rStyle w:val="Strong"/>
          <w:rFonts w:asciiTheme="minorHAnsi" w:hAnsiTheme="minorHAnsi" w:cstheme="minorHAnsi"/>
          <w:color w:val="000000"/>
          <w:sz w:val="24"/>
          <w:szCs w:val="24"/>
        </w:rPr>
        <w:t xml:space="preserve">  If you would like to attend in person, please contact Michele Merten </w:t>
      </w:r>
      <w:r w:rsidR="000144BA" w:rsidRPr="00DF4A0A">
        <w:rPr>
          <w:rStyle w:val="Strong"/>
          <w:rFonts w:asciiTheme="minorHAnsi" w:hAnsiTheme="minorHAnsi" w:cstheme="minorHAnsi"/>
          <w:color w:val="000000"/>
          <w:sz w:val="24"/>
          <w:szCs w:val="24"/>
        </w:rPr>
        <w:t>as seating will be limited due to social distancing guidelines.</w:t>
      </w:r>
    </w:p>
    <w:p w14:paraId="2EF4C42B" w14:textId="77777777" w:rsidR="00FF15BD" w:rsidRPr="00DF4A0A" w:rsidRDefault="00FF15BD" w:rsidP="00931D6A">
      <w:pPr>
        <w:pStyle w:val="NormalWeb"/>
        <w:spacing w:before="0" w:beforeAutospacing="0" w:after="0" w:afterAutospacing="0" w:line="264" w:lineRule="auto"/>
        <w:rPr>
          <w:rStyle w:val="Strong"/>
          <w:rFonts w:asciiTheme="minorHAnsi" w:hAnsiTheme="minorHAnsi" w:cstheme="minorHAnsi"/>
          <w:color w:val="000000"/>
          <w:sz w:val="24"/>
          <w:szCs w:val="24"/>
        </w:rPr>
      </w:pPr>
    </w:p>
    <w:p w14:paraId="003E7BF6" w14:textId="77777777" w:rsidR="00A56D7F" w:rsidRPr="00DF4A0A" w:rsidRDefault="00931D6A" w:rsidP="00931D6A">
      <w:pPr>
        <w:pStyle w:val="NormalWeb"/>
        <w:spacing w:before="0" w:beforeAutospacing="0" w:after="0" w:afterAutospacing="0" w:line="264" w:lineRule="auto"/>
        <w:rPr>
          <w:rFonts w:asciiTheme="minorHAnsi" w:hAnsiTheme="minorHAnsi" w:cstheme="minorHAnsi"/>
          <w:color w:val="000000"/>
          <w:sz w:val="24"/>
          <w:szCs w:val="24"/>
        </w:rPr>
      </w:pPr>
      <w:r w:rsidRPr="00DF4A0A">
        <w:rPr>
          <w:rStyle w:val="Strong"/>
          <w:rFonts w:asciiTheme="minorHAnsi" w:hAnsiTheme="minorHAnsi" w:cstheme="minorHAnsi"/>
          <w:color w:val="000000"/>
          <w:sz w:val="24"/>
          <w:szCs w:val="24"/>
        </w:rPr>
        <w:t>The schedule</w:t>
      </w:r>
      <w:r w:rsidR="00A56D7F" w:rsidRPr="00DF4A0A">
        <w:rPr>
          <w:rStyle w:val="Strong"/>
          <w:rFonts w:asciiTheme="minorHAnsi" w:hAnsiTheme="minorHAnsi" w:cstheme="minorHAnsi"/>
          <w:color w:val="000000"/>
          <w:sz w:val="24"/>
          <w:szCs w:val="24"/>
        </w:rPr>
        <w:t>/Room</w:t>
      </w:r>
      <w:r w:rsidR="006E198B" w:rsidRPr="00DF4A0A">
        <w:rPr>
          <w:rStyle w:val="Strong"/>
          <w:rFonts w:asciiTheme="minorHAnsi" w:hAnsiTheme="minorHAnsi" w:cstheme="minorHAnsi"/>
          <w:color w:val="000000"/>
          <w:sz w:val="24"/>
          <w:szCs w:val="24"/>
        </w:rPr>
        <w:t>/Student/Topic</w:t>
      </w:r>
      <w:r w:rsidRPr="00DF4A0A">
        <w:rPr>
          <w:rStyle w:val="Strong"/>
          <w:rFonts w:asciiTheme="minorHAnsi" w:hAnsiTheme="minorHAnsi" w:cstheme="minorHAnsi"/>
          <w:color w:val="000000"/>
          <w:sz w:val="24"/>
          <w:szCs w:val="24"/>
        </w:rPr>
        <w:t>:</w:t>
      </w:r>
      <w:r w:rsidRPr="00DF4A0A">
        <w:rPr>
          <w:rFonts w:asciiTheme="minorHAnsi" w:hAnsiTheme="minorHAnsi" w:cstheme="minorHAnsi"/>
          <w:color w:val="000000"/>
          <w:sz w:val="24"/>
          <w:szCs w:val="24"/>
        </w:rPr>
        <w:t xml:space="preserve"> </w:t>
      </w:r>
    </w:p>
    <w:p w14:paraId="4BEF95F8" w14:textId="4FC2E8A2" w:rsidR="00B76022" w:rsidRPr="00DF4A0A" w:rsidRDefault="00B76022" w:rsidP="00EB40AC">
      <w:pPr>
        <w:pStyle w:val="NormalWeb"/>
        <w:spacing w:before="0" w:beforeAutospacing="0" w:after="0" w:afterAutospacing="0" w:line="264" w:lineRule="auto"/>
        <w:rPr>
          <w:rFonts w:asciiTheme="minorHAnsi" w:hAnsiTheme="minorHAnsi" w:cstheme="minorHAnsi"/>
          <w:color w:val="000000"/>
          <w:sz w:val="24"/>
          <w:szCs w:val="24"/>
        </w:rPr>
      </w:pPr>
    </w:p>
    <w:p w14:paraId="4C50F844" w14:textId="26FE237D" w:rsidR="00506B9A" w:rsidRPr="00DF4A0A" w:rsidRDefault="00506B9A" w:rsidP="00EB40AC">
      <w:pPr>
        <w:pStyle w:val="NormalWeb"/>
        <w:spacing w:before="0" w:beforeAutospacing="0" w:after="0" w:afterAutospacing="0" w:line="264" w:lineRule="auto"/>
        <w:rPr>
          <w:rFonts w:asciiTheme="minorHAnsi" w:hAnsiTheme="minorHAnsi" w:cstheme="minorHAnsi"/>
          <w:b/>
          <w:bCs/>
          <w:color w:val="000000"/>
          <w:sz w:val="24"/>
          <w:szCs w:val="24"/>
        </w:rPr>
      </w:pPr>
      <w:r w:rsidRPr="00DF4A0A">
        <w:rPr>
          <w:rFonts w:asciiTheme="minorHAnsi" w:hAnsiTheme="minorHAnsi" w:cstheme="minorHAnsi"/>
          <w:b/>
          <w:bCs/>
          <w:color w:val="000000"/>
          <w:sz w:val="24"/>
          <w:szCs w:val="24"/>
        </w:rPr>
        <w:t>February 24, 2001</w:t>
      </w:r>
    </w:p>
    <w:tbl>
      <w:tblPr>
        <w:tblW w:w="14125" w:type="dxa"/>
        <w:tblLayout w:type="fixed"/>
        <w:tblCellMar>
          <w:top w:w="15" w:type="dxa"/>
          <w:bottom w:w="15" w:type="dxa"/>
        </w:tblCellMar>
        <w:tblLook w:val="04A0" w:firstRow="1" w:lastRow="0" w:firstColumn="1" w:lastColumn="0" w:noHBand="0" w:noVBand="1"/>
      </w:tblPr>
      <w:tblGrid>
        <w:gridCol w:w="805"/>
        <w:gridCol w:w="630"/>
        <w:gridCol w:w="2340"/>
        <w:gridCol w:w="1150"/>
        <w:gridCol w:w="9200"/>
      </w:tblGrid>
      <w:tr w:rsidR="002B6AE4" w:rsidRPr="00DF4A0A" w14:paraId="66DB912F" w14:textId="77777777" w:rsidTr="004272B7">
        <w:trPr>
          <w:trHeight w:val="974"/>
        </w:trPr>
        <w:tc>
          <w:tcPr>
            <w:tcW w:w="805" w:type="dxa"/>
            <w:tcBorders>
              <w:top w:val="single" w:sz="4" w:space="0" w:color="000000"/>
              <w:left w:val="single" w:sz="4" w:space="0" w:color="000000"/>
              <w:bottom w:val="single" w:sz="4" w:space="0" w:color="000000"/>
              <w:right w:val="single" w:sz="4" w:space="0" w:color="000000"/>
            </w:tcBorders>
            <w:noWrap/>
            <w:vAlign w:val="bottom"/>
            <w:hideMark/>
          </w:tcPr>
          <w:p w14:paraId="6A0ECD21"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8:00 AM</w:t>
            </w:r>
          </w:p>
        </w:tc>
        <w:tc>
          <w:tcPr>
            <w:tcW w:w="630" w:type="dxa"/>
            <w:tcBorders>
              <w:top w:val="single" w:sz="4" w:space="0" w:color="000000"/>
              <w:left w:val="single" w:sz="4" w:space="0" w:color="000000"/>
              <w:bottom w:val="single" w:sz="4" w:space="0" w:color="000000"/>
              <w:right w:val="single" w:sz="4" w:space="0" w:color="000000"/>
            </w:tcBorders>
            <w:shd w:val="clear" w:color="000000" w:fill="F2F2F2"/>
            <w:vAlign w:val="bottom"/>
            <w:hideMark/>
          </w:tcPr>
          <w:p w14:paraId="54E06BB7"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NRC207</w:t>
            </w:r>
          </w:p>
        </w:tc>
        <w:tc>
          <w:tcPr>
            <w:tcW w:w="2340" w:type="dxa"/>
            <w:tcBorders>
              <w:top w:val="single" w:sz="4" w:space="0" w:color="000000"/>
              <w:left w:val="single" w:sz="4" w:space="0" w:color="000000"/>
              <w:bottom w:val="single" w:sz="4" w:space="0" w:color="000000"/>
              <w:right w:val="single" w:sz="4" w:space="0" w:color="000000"/>
            </w:tcBorders>
            <w:noWrap/>
            <w:vAlign w:val="bottom"/>
            <w:hideMark/>
          </w:tcPr>
          <w:p w14:paraId="40912791"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Chelsey Clark</w:t>
            </w:r>
          </w:p>
        </w:tc>
        <w:tc>
          <w:tcPr>
            <w:tcW w:w="1150" w:type="dxa"/>
            <w:tcBorders>
              <w:top w:val="single" w:sz="4" w:space="0" w:color="000000"/>
              <w:left w:val="single" w:sz="4" w:space="0" w:color="000000"/>
              <w:bottom w:val="single" w:sz="4" w:space="0" w:color="000000"/>
              <w:right w:val="single" w:sz="4" w:space="0" w:color="000000"/>
            </w:tcBorders>
            <w:noWrap/>
            <w:vAlign w:val="bottom"/>
            <w:hideMark/>
          </w:tcPr>
          <w:p w14:paraId="7BB26C48"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 xml:space="preserve">Proposal </w:t>
            </w:r>
          </w:p>
        </w:tc>
        <w:tc>
          <w:tcPr>
            <w:tcW w:w="9200" w:type="dxa"/>
            <w:tcBorders>
              <w:top w:val="nil"/>
              <w:left w:val="nil"/>
              <w:bottom w:val="nil"/>
              <w:right w:val="nil"/>
            </w:tcBorders>
            <w:noWrap/>
            <w:vAlign w:val="bottom"/>
            <w:hideMark/>
          </w:tcPr>
          <w:p w14:paraId="7F870250" w14:textId="09FED1F6" w:rsidR="005C4295" w:rsidRPr="00DF4A0A" w:rsidRDefault="002B6AE4" w:rsidP="00506B9A">
            <w:pPr>
              <w:spacing w:after="0" w:line="240" w:lineRule="auto"/>
              <w:rPr>
                <w:rFonts w:eastAsia="Times New Roman" w:cstheme="minorHAnsi"/>
                <w:i/>
                <w:iCs/>
                <w:color w:val="000000"/>
                <w:sz w:val="24"/>
                <w:szCs w:val="24"/>
              </w:rPr>
            </w:pPr>
            <w:r w:rsidRPr="00506B9A">
              <w:rPr>
                <w:rFonts w:eastAsia="Times New Roman" w:cstheme="minorHAnsi"/>
                <w:i/>
                <w:iCs/>
                <w:color w:val="000000"/>
                <w:sz w:val="24"/>
                <w:szCs w:val="24"/>
              </w:rPr>
              <w:t xml:space="preserve">Does a (I) newly implemented CPOE system (O) improve efficiency and (O) decrease transcription related medication errors by &gt;50% (P) in two LTCFs in the </w:t>
            </w:r>
            <w:r w:rsidRPr="00DF4A0A">
              <w:rPr>
                <w:rFonts w:eastAsia="Times New Roman" w:cstheme="minorHAnsi"/>
                <w:i/>
                <w:iCs/>
                <w:color w:val="000000"/>
                <w:sz w:val="24"/>
                <w:szCs w:val="24"/>
              </w:rPr>
              <w:t>u</w:t>
            </w:r>
            <w:r w:rsidRPr="00506B9A">
              <w:rPr>
                <w:rFonts w:eastAsia="Times New Roman" w:cstheme="minorHAnsi"/>
                <w:i/>
                <w:iCs/>
                <w:color w:val="000000"/>
                <w:sz w:val="24"/>
                <w:szCs w:val="24"/>
              </w:rPr>
              <w:t>pper Midwest at (T) one-year post implementation (C) compared to one-year pre-implementation?</w:t>
            </w:r>
          </w:p>
          <w:p w14:paraId="06F101B8" w14:textId="502D124E" w:rsidR="005C4295" w:rsidRPr="00506B9A" w:rsidRDefault="005C4295" w:rsidP="00506B9A">
            <w:pPr>
              <w:spacing w:after="0" w:line="240" w:lineRule="auto"/>
              <w:rPr>
                <w:rFonts w:eastAsia="Times New Roman" w:cstheme="minorHAnsi"/>
                <w:i/>
                <w:iCs/>
                <w:color w:val="000000"/>
                <w:sz w:val="24"/>
                <w:szCs w:val="24"/>
              </w:rPr>
            </w:pPr>
          </w:p>
        </w:tc>
      </w:tr>
      <w:tr w:rsidR="002B6AE4" w:rsidRPr="00DF4A0A" w14:paraId="0778F271" w14:textId="77777777" w:rsidTr="004272B7">
        <w:trPr>
          <w:trHeight w:val="1046"/>
        </w:trPr>
        <w:tc>
          <w:tcPr>
            <w:tcW w:w="805" w:type="dxa"/>
            <w:tcBorders>
              <w:top w:val="single" w:sz="4" w:space="0" w:color="000000"/>
              <w:left w:val="single" w:sz="4" w:space="0" w:color="000000"/>
              <w:bottom w:val="single" w:sz="4" w:space="0" w:color="000000"/>
              <w:right w:val="single" w:sz="4" w:space="0" w:color="000000"/>
            </w:tcBorders>
            <w:noWrap/>
            <w:vAlign w:val="bottom"/>
            <w:hideMark/>
          </w:tcPr>
          <w:p w14:paraId="105DB1C3"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9:00 AM</w:t>
            </w:r>
          </w:p>
        </w:tc>
        <w:tc>
          <w:tcPr>
            <w:tcW w:w="630" w:type="dxa"/>
            <w:tcBorders>
              <w:top w:val="single" w:sz="4" w:space="0" w:color="000000"/>
              <w:left w:val="single" w:sz="4" w:space="0" w:color="000000"/>
              <w:bottom w:val="single" w:sz="4" w:space="0" w:color="000000"/>
              <w:right w:val="single" w:sz="4" w:space="0" w:color="000000"/>
            </w:tcBorders>
            <w:shd w:val="clear" w:color="000000" w:fill="F2F2F2"/>
            <w:vAlign w:val="bottom"/>
            <w:hideMark/>
          </w:tcPr>
          <w:p w14:paraId="757938B7"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NRC207</w:t>
            </w:r>
          </w:p>
        </w:tc>
        <w:tc>
          <w:tcPr>
            <w:tcW w:w="2340" w:type="dxa"/>
            <w:tcBorders>
              <w:top w:val="single" w:sz="4" w:space="0" w:color="000000"/>
              <w:left w:val="single" w:sz="4" w:space="0" w:color="000000"/>
              <w:bottom w:val="single" w:sz="4" w:space="0" w:color="000000"/>
              <w:right w:val="single" w:sz="4" w:space="0" w:color="000000"/>
            </w:tcBorders>
            <w:noWrap/>
            <w:vAlign w:val="bottom"/>
            <w:hideMark/>
          </w:tcPr>
          <w:p w14:paraId="4681AB22"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Sarah Hahn</w:t>
            </w:r>
          </w:p>
        </w:tc>
        <w:tc>
          <w:tcPr>
            <w:tcW w:w="1150" w:type="dxa"/>
            <w:tcBorders>
              <w:top w:val="single" w:sz="4" w:space="0" w:color="000000"/>
              <w:left w:val="single" w:sz="4" w:space="0" w:color="000000"/>
              <w:bottom w:val="single" w:sz="4" w:space="0" w:color="000000"/>
              <w:right w:val="single" w:sz="4" w:space="0" w:color="000000"/>
            </w:tcBorders>
            <w:noWrap/>
            <w:vAlign w:val="bottom"/>
            <w:hideMark/>
          </w:tcPr>
          <w:p w14:paraId="6081C9CE" w14:textId="34E12723" w:rsidR="002B6AE4" w:rsidRPr="00506B9A" w:rsidRDefault="002B6AE4" w:rsidP="00506B9A">
            <w:pPr>
              <w:spacing w:after="0" w:line="240" w:lineRule="auto"/>
              <w:rPr>
                <w:rFonts w:eastAsia="Times New Roman" w:cstheme="minorHAnsi"/>
                <w:color w:val="000000"/>
                <w:sz w:val="24"/>
                <w:szCs w:val="24"/>
              </w:rPr>
            </w:pPr>
            <w:r w:rsidRPr="00DF4A0A">
              <w:rPr>
                <w:rFonts w:eastAsia="Times New Roman" w:cstheme="minorHAnsi"/>
                <w:color w:val="000000"/>
                <w:sz w:val="24"/>
                <w:szCs w:val="24"/>
              </w:rPr>
              <w:t>Proposal</w:t>
            </w:r>
          </w:p>
        </w:tc>
        <w:tc>
          <w:tcPr>
            <w:tcW w:w="9200" w:type="dxa"/>
            <w:tcBorders>
              <w:top w:val="nil"/>
              <w:left w:val="nil"/>
              <w:bottom w:val="nil"/>
              <w:right w:val="nil"/>
            </w:tcBorders>
            <w:noWrap/>
            <w:vAlign w:val="bottom"/>
            <w:hideMark/>
          </w:tcPr>
          <w:p w14:paraId="73112A95" w14:textId="16FDB664" w:rsidR="005C4295" w:rsidRPr="00DF4A0A" w:rsidRDefault="002B6AE4" w:rsidP="00506B9A">
            <w:pPr>
              <w:spacing w:after="0" w:line="240" w:lineRule="auto"/>
              <w:rPr>
                <w:rFonts w:eastAsia="Times New Roman" w:cstheme="minorHAnsi"/>
                <w:i/>
                <w:iCs/>
                <w:color w:val="000000"/>
                <w:sz w:val="24"/>
                <w:szCs w:val="24"/>
              </w:rPr>
            </w:pPr>
            <w:r w:rsidRPr="00506B9A">
              <w:rPr>
                <w:rFonts w:eastAsia="Times New Roman" w:cstheme="minorHAnsi"/>
                <w:i/>
                <w:iCs/>
                <w:color w:val="000000"/>
                <w:sz w:val="24"/>
                <w:szCs w:val="24"/>
              </w:rPr>
              <w:t>In hospitalized patients greater than 60 years of age and discharging home with two or more medications, what is the effectiveness and efficiency of self-administration of medications with simultaneous teach-back to the bedside registered nurse?</w:t>
            </w:r>
          </w:p>
          <w:p w14:paraId="6E27C9E3" w14:textId="422C113B" w:rsidR="005C4295" w:rsidRPr="00506B9A" w:rsidRDefault="005C4295" w:rsidP="00506B9A">
            <w:pPr>
              <w:spacing w:after="0" w:line="240" w:lineRule="auto"/>
              <w:rPr>
                <w:rFonts w:eastAsia="Times New Roman" w:cstheme="minorHAnsi"/>
                <w:i/>
                <w:iCs/>
                <w:color w:val="000000"/>
                <w:sz w:val="24"/>
                <w:szCs w:val="24"/>
              </w:rPr>
            </w:pPr>
          </w:p>
        </w:tc>
      </w:tr>
      <w:tr w:rsidR="002B6AE4" w:rsidRPr="00DF4A0A" w14:paraId="123592DD" w14:textId="77777777" w:rsidTr="004272B7">
        <w:trPr>
          <w:trHeight w:val="300"/>
        </w:trPr>
        <w:tc>
          <w:tcPr>
            <w:tcW w:w="805" w:type="dxa"/>
            <w:tcBorders>
              <w:top w:val="single" w:sz="4" w:space="0" w:color="000000"/>
              <w:left w:val="single" w:sz="4" w:space="0" w:color="000000"/>
              <w:bottom w:val="single" w:sz="4" w:space="0" w:color="000000"/>
              <w:right w:val="single" w:sz="4" w:space="0" w:color="000000"/>
            </w:tcBorders>
            <w:vAlign w:val="bottom"/>
            <w:hideMark/>
          </w:tcPr>
          <w:p w14:paraId="45F99EF5"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10:00 AM</w:t>
            </w:r>
          </w:p>
        </w:tc>
        <w:tc>
          <w:tcPr>
            <w:tcW w:w="630" w:type="dxa"/>
            <w:tcBorders>
              <w:top w:val="single" w:sz="4" w:space="0" w:color="000000"/>
              <w:left w:val="single" w:sz="4" w:space="0" w:color="000000"/>
              <w:bottom w:val="single" w:sz="4" w:space="0" w:color="000000"/>
              <w:right w:val="single" w:sz="4" w:space="0" w:color="000000"/>
            </w:tcBorders>
            <w:shd w:val="clear" w:color="000000" w:fill="F2F2F2"/>
            <w:vAlign w:val="bottom"/>
            <w:hideMark/>
          </w:tcPr>
          <w:p w14:paraId="145408E7"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NRC207</w:t>
            </w:r>
          </w:p>
        </w:tc>
        <w:tc>
          <w:tcPr>
            <w:tcW w:w="2340" w:type="dxa"/>
            <w:tcBorders>
              <w:top w:val="single" w:sz="4" w:space="0" w:color="000000"/>
              <w:left w:val="single" w:sz="4" w:space="0" w:color="000000"/>
              <w:bottom w:val="single" w:sz="4" w:space="0" w:color="000000"/>
              <w:right w:val="single" w:sz="4" w:space="0" w:color="000000"/>
            </w:tcBorders>
            <w:vAlign w:val="bottom"/>
            <w:hideMark/>
          </w:tcPr>
          <w:p w14:paraId="6A3FD24E" w14:textId="77777777" w:rsidR="004272B7"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 xml:space="preserve">Lindsay </w:t>
            </w:r>
            <w:proofErr w:type="spellStart"/>
            <w:r w:rsidRPr="00506B9A">
              <w:rPr>
                <w:rFonts w:eastAsia="Times New Roman" w:cstheme="minorHAnsi"/>
                <w:color w:val="000000"/>
                <w:sz w:val="24"/>
                <w:szCs w:val="24"/>
              </w:rPr>
              <w:t>Vitse</w:t>
            </w:r>
            <w:proofErr w:type="spellEnd"/>
            <w:r w:rsidRPr="00506B9A">
              <w:rPr>
                <w:rFonts w:eastAsia="Times New Roman" w:cstheme="minorHAnsi"/>
                <w:color w:val="000000"/>
                <w:sz w:val="24"/>
                <w:szCs w:val="24"/>
              </w:rPr>
              <w:t xml:space="preserve"> </w:t>
            </w:r>
            <w:r w:rsidRPr="00DF4A0A">
              <w:rPr>
                <w:rFonts w:eastAsia="Times New Roman" w:cstheme="minorHAnsi"/>
                <w:color w:val="000000"/>
                <w:sz w:val="24"/>
                <w:szCs w:val="24"/>
              </w:rPr>
              <w:t>&amp;</w:t>
            </w:r>
            <w:r w:rsidRPr="00506B9A">
              <w:rPr>
                <w:rFonts w:eastAsia="Times New Roman" w:cstheme="minorHAnsi"/>
                <w:color w:val="000000"/>
                <w:sz w:val="24"/>
                <w:szCs w:val="24"/>
              </w:rPr>
              <w:t xml:space="preserve"> </w:t>
            </w:r>
          </w:p>
          <w:p w14:paraId="76E64EF8" w14:textId="064A44D8" w:rsidR="002B6AE4" w:rsidRPr="00506B9A" w:rsidRDefault="002B6AE4" w:rsidP="00506B9A">
            <w:pPr>
              <w:spacing w:after="0" w:line="240" w:lineRule="auto"/>
              <w:rPr>
                <w:rFonts w:eastAsia="Times New Roman" w:cstheme="minorHAnsi"/>
                <w:color w:val="000000"/>
                <w:sz w:val="24"/>
                <w:szCs w:val="24"/>
              </w:rPr>
            </w:pPr>
            <w:proofErr w:type="spellStart"/>
            <w:r w:rsidRPr="00506B9A">
              <w:rPr>
                <w:rFonts w:eastAsia="Times New Roman" w:cstheme="minorHAnsi"/>
                <w:color w:val="000000"/>
                <w:sz w:val="24"/>
                <w:szCs w:val="24"/>
              </w:rPr>
              <w:t>Marit</w:t>
            </w:r>
            <w:proofErr w:type="spellEnd"/>
            <w:r w:rsidRPr="00506B9A">
              <w:rPr>
                <w:rFonts w:eastAsia="Times New Roman" w:cstheme="minorHAnsi"/>
                <w:color w:val="000000"/>
                <w:sz w:val="24"/>
                <w:szCs w:val="24"/>
              </w:rPr>
              <w:t xml:space="preserve"> Hartman</w:t>
            </w:r>
          </w:p>
        </w:tc>
        <w:tc>
          <w:tcPr>
            <w:tcW w:w="1150" w:type="dxa"/>
            <w:tcBorders>
              <w:top w:val="single" w:sz="4" w:space="0" w:color="000000"/>
              <w:left w:val="single" w:sz="4" w:space="0" w:color="000000"/>
              <w:bottom w:val="single" w:sz="4" w:space="0" w:color="000000"/>
              <w:right w:val="single" w:sz="4" w:space="0" w:color="000000"/>
            </w:tcBorders>
            <w:noWrap/>
            <w:vAlign w:val="bottom"/>
            <w:hideMark/>
          </w:tcPr>
          <w:p w14:paraId="45A23CC9"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Final</w:t>
            </w:r>
          </w:p>
        </w:tc>
        <w:tc>
          <w:tcPr>
            <w:tcW w:w="9200" w:type="dxa"/>
            <w:tcBorders>
              <w:top w:val="nil"/>
              <w:left w:val="nil"/>
              <w:bottom w:val="nil"/>
              <w:right w:val="nil"/>
            </w:tcBorders>
            <w:hideMark/>
          </w:tcPr>
          <w:p w14:paraId="7C02CB13" w14:textId="77777777" w:rsidR="002B6AE4" w:rsidRPr="00506B9A" w:rsidRDefault="002B6AE4" w:rsidP="00506B9A">
            <w:pPr>
              <w:spacing w:after="0" w:line="240" w:lineRule="auto"/>
              <w:rPr>
                <w:rFonts w:eastAsia="Times New Roman" w:cstheme="minorHAnsi"/>
                <w:i/>
                <w:iCs/>
                <w:color w:val="000000"/>
                <w:sz w:val="24"/>
                <w:szCs w:val="24"/>
              </w:rPr>
            </w:pPr>
            <w:r w:rsidRPr="00506B9A">
              <w:rPr>
                <w:rFonts w:eastAsia="Times New Roman" w:cstheme="minorHAnsi"/>
                <w:i/>
                <w:iCs/>
                <w:color w:val="000000"/>
                <w:sz w:val="24"/>
                <w:szCs w:val="24"/>
              </w:rPr>
              <w:t>Post-Intensive Care Syndrome - Family (PICS-F): Addressing an Educational Gap</w:t>
            </w:r>
          </w:p>
        </w:tc>
      </w:tr>
      <w:tr w:rsidR="002B6AE4" w:rsidRPr="00DF4A0A" w14:paraId="62220C7A" w14:textId="77777777" w:rsidTr="004272B7">
        <w:trPr>
          <w:trHeight w:val="315"/>
        </w:trPr>
        <w:tc>
          <w:tcPr>
            <w:tcW w:w="805" w:type="dxa"/>
            <w:tcBorders>
              <w:top w:val="single" w:sz="4" w:space="0" w:color="000000"/>
              <w:left w:val="single" w:sz="4" w:space="0" w:color="000000"/>
              <w:bottom w:val="single" w:sz="4" w:space="0" w:color="000000"/>
              <w:right w:val="single" w:sz="4" w:space="0" w:color="000000"/>
            </w:tcBorders>
            <w:vAlign w:val="bottom"/>
            <w:hideMark/>
          </w:tcPr>
          <w:p w14:paraId="2C4FDE9C"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11:00 AM</w:t>
            </w:r>
          </w:p>
        </w:tc>
        <w:tc>
          <w:tcPr>
            <w:tcW w:w="630" w:type="dxa"/>
            <w:tcBorders>
              <w:top w:val="single" w:sz="4" w:space="0" w:color="000000"/>
              <w:left w:val="single" w:sz="4" w:space="0" w:color="000000"/>
              <w:bottom w:val="single" w:sz="4" w:space="0" w:color="000000"/>
              <w:right w:val="single" w:sz="4" w:space="0" w:color="000000"/>
            </w:tcBorders>
            <w:shd w:val="clear" w:color="000000" w:fill="F2F2F2"/>
            <w:vAlign w:val="bottom"/>
            <w:hideMark/>
          </w:tcPr>
          <w:p w14:paraId="0F1BD49A"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NRC207</w:t>
            </w:r>
          </w:p>
        </w:tc>
        <w:tc>
          <w:tcPr>
            <w:tcW w:w="2340" w:type="dxa"/>
            <w:tcBorders>
              <w:top w:val="single" w:sz="4" w:space="0" w:color="000000"/>
              <w:left w:val="single" w:sz="4" w:space="0" w:color="000000"/>
              <w:bottom w:val="single" w:sz="4" w:space="0" w:color="000000"/>
              <w:right w:val="single" w:sz="4" w:space="0" w:color="000000"/>
            </w:tcBorders>
            <w:vAlign w:val="bottom"/>
            <w:hideMark/>
          </w:tcPr>
          <w:p w14:paraId="39B7C7D3"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 xml:space="preserve">Molly Rea &amp; </w:t>
            </w:r>
            <w:proofErr w:type="spellStart"/>
            <w:r w:rsidRPr="00506B9A">
              <w:rPr>
                <w:rFonts w:eastAsia="Times New Roman" w:cstheme="minorHAnsi"/>
                <w:color w:val="000000"/>
                <w:sz w:val="24"/>
                <w:szCs w:val="24"/>
              </w:rPr>
              <w:t>Jacqueleen</w:t>
            </w:r>
            <w:proofErr w:type="spellEnd"/>
            <w:r w:rsidRPr="00506B9A">
              <w:rPr>
                <w:rFonts w:eastAsia="Times New Roman" w:cstheme="minorHAnsi"/>
                <w:color w:val="000000"/>
                <w:sz w:val="24"/>
                <w:szCs w:val="24"/>
              </w:rPr>
              <w:t xml:space="preserve"> Johnson</w:t>
            </w:r>
          </w:p>
        </w:tc>
        <w:tc>
          <w:tcPr>
            <w:tcW w:w="1150" w:type="dxa"/>
            <w:tcBorders>
              <w:top w:val="single" w:sz="4" w:space="0" w:color="000000"/>
              <w:left w:val="single" w:sz="4" w:space="0" w:color="000000"/>
              <w:bottom w:val="single" w:sz="4" w:space="0" w:color="000000"/>
              <w:right w:val="single" w:sz="4" w:space="0" w:color="000000"/>
            </w:tcBorders>
            <w:noWrap/>
            <w:vAlign w:val="bottom"/>
            <w:hideMark/>
          </w:tcPr>
          <w:p w14:paraId="29658AFA"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Final</w:t>
            </w:r>
          </w:p>
        </w:tc>
        <w:tc>
          <w:tcPr>
            <w:tcW w:w="9200" w:type="dxa"/>
            <w:tcBorders>
              <w:top w:val="nil"/>
              <w:left w:val="nil"/>
              <w:bottom w:val="nil"/>
              <w:right w:val="nil"/>
            </w:tcBorders>
            <w:noWrap/>
            <w:vAlign w:val="bottom"/>
            <w:hideMark/>
          </w:tcPr>
          <w:p w14:paraId="110DFF2E" w14:textId="77777777" w:rsidR="002B6AE4" w:rsidRPr="00DF4A0A" w:rsidRDefault="002B6AE4" w:rsidP="00506B9A">
            <w:pPr>
              <w:spacing w:after="0" w:line="240" w:lineRule="auto"/>
              <w:rPr>
                <w:rFonts w:eastAsia="Times New Roman" w:cstheme="minorHAnsi"/>
                <w:i/>
                <w:iCs/>
                <w:color w:val="000000"/>
                <w:sz w:val="24"/>
                <w:szCs w:val="24"/>
              </w:rPr>
            </w:pPr>
            <w:r w:rsidRPr="00506B9A">
              <w:rPr>
                <w:rFonts w:eastAsia="Times New Roman" w:cstheme="minorHAnsi"/>
                <w:i/>
                <w:iCs/>
                <w:color w:val="000000"/>
                <w:sz w:val="24"/>
                <w:szCs w:val="24"/>
              </w:rPr>
              <w:t xml:space="preserve">In the in-patient setting, for newly hired RNs, does the implementation of an interprofessional shadowing experience during unit orientation improve communication, teamwork, and role understanding within the healthcare team? </w:t>
            </w:r>
          </w:p>
          <w:p w14:paraId="37917429" w14:textId="749B9E1F" w:rsidR="005C4295" w:rsidRPr="00506B9A" w:rsidRDefault="005C4295" w:rsidP="00506B9A">
            <w:pPr>
              <w:spacing w:after="0" w:line="240" w:lineRule="auto"/>
              <w:rPr>
                <w:rFonts w:eastAsia="Times New Roman" w:cstheme="minorHAnsi"/>
                <w:i/>
                <w:iCs/>
                <w:color w:val="000000"/>
                <w:sz w:val="24"/>
                <w:szCs w:val="24"/>
              </w:rPr>
            </w:pPr>
          </w:p>
        </w:tc>
      </w:tr>
      <w:tr w:rsidR="002B6AE4" w:rsidRPr="00DF4A0A" w14:paraId="356E1218" w14:textId="77777777" w:rsidTr="004272B7">
        <w:trPr>
          <w:trHeight w:val="848"/>
        </w:trPr>
        <w:tc>
          <w:tcPr>
            <w:tcW w:w="805" w:type="dxa"/>
            <w:tcBorders>
              <w:top w:val="single" w:sz="4" w:space="0" w:color="000000"/>
              <w:left w:val="single" w:sz="4" w:space="0" w:color="000000"/>
              <w:bottom w:val="single" w:sz="4" w:space="0" w:color="000000"/>
              <w:right w:val="single" w:sz="4" w:space="0" w:color="000000"/>
            </w:tcBorders>
            <w:vAlign w:val="bottom"/>
            <w:hideMark/>
          </w:tcPr>
          <w:p w14:paraId="2A7CB147"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1:00 PM</w:t>
            </w:r>
          </w:p>
        </w:tc>
        <w:tc>
          <w:tcPr>
            <w:tcW w:w="630" w:type="dxa"/>
            <w:tcBorders>
              <w:top w:val="single" w:sz="4" w:space="0" w:color="000000"/>
              <w:left w:val="single" w:sz="4" w:space="0" w:color="000000"/>
              <w:bottom w:val="single" w:sz="4" w:space="0" w:color="000000"/>
              <w:right w:val="single" w:sz="4" w:space="0" w:color="000000"/>
            </w:tcBorders>
            <w:shd w:val="clear" w:color="000000" w:fill="F2F2F2"/>
            <w:vAlign w:val="bottom"/>
            <w:hideMark/>
          </w:tcPr>
          <w:p w14:paraId="0CA9BB20"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NRC207</w:t>
            </w:r>
          </w:p>
        </w:tc>
        <w:tc>
          <w:tcPr>
            <w:tcW w:w="2340" w:type="dxa"/>
            <w:tcBorders>
              <w:top w:val="single" w:sz="4" w:space="0" w:color="000000"/>
              <w:left w:val="single" w:sz="4" w:space="0" w:color="000000"/>
              <w:bottom w:val="single" w:sz="4" w:space="0" w:color="000000"/>
              <w:right w:val="single" w:sz="4" w:space="0" w:color="000000"/>
            </w:tcBorders>
            <w:vAlign w:val="bottom"/>
            <w:hideMark/>
          </w:tcPr>
          <w:p w14:paraId="667C754B"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Robin Haugh</w:t>
            </w:r>
          </w:p>
        </w:tc>
        <w:tc>
          <w:tcPr>
            <w:tcW w:w="1150" w:type="dxa"/>
            <w:tcBorders>
              <w:top w:val="single" w:sz="4" w:space="0" w:color="000000"/>
              <w:left w:val="single" w:sz="4" w:space="0" w:color="000000"/>
              <w:bottom w:val="single" w:sz="4" w:space="0" w:color="000000"/>
              <w:right w:val="single" w:sz="4" w:space="0" w:color="000000"/>
            </w:tcBorders>
            <w:noWrap/>
            <w:vAlign w:val="bottom"/>
            <w:hideMark/>
          </w:tcPr>
          <w:p w14:paraId="40ABC593"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 xml:space="preserve">Proposal </w:t>
            </w:r>
          </w:p>
        </w:tc>
        <w:tc>
          <w:tcPr>
            <w:tcW w:w="9200" w:type="dxa"/>
            <w:tcBorders>
              <w:top w:val="nil"/>
              <w:left w:val="nil"/>
              <w:bottom w:val="nil"/>
              <w:right w:val="nil"/>
            </w:tcBorders>
            <w:noWrap/>
            <w:vAlign w:val="bottom"/>
            <w:hideMark/>
          </w:tcPr>
          <w:p w14:paraId="18C76B5A" w14:textId="77777777" w:rsidR="002B6AE4" w:rsidRPr="00506B9A" w:rsidRDefault="002B6AE4" w:rsidP="00506B9A">
            <w:pPr>
              <w:spacing w:after="0" w:line="240" w:lineRule="auto"/>
              <w:rPr>
                <w:rFonts w:eastAsia="Times New Roman" w:cstheme="minorHAnsi"/>
                <w:i/>
                <w:iCs/>
                <w:color w:val="000000"/>
                <w:sz w:val="24"/>
                <w:szCs w:val="24"/>
              </w:rPr>
            </w:pPr>
            <w:r w:rsidRPr="00506B9A">
              <w:rPr>
                <w:rFonts w:eastAsia="Times New Roman" w:cstheme="minorHAnsi"/>
                <w:i/>
                <w:iCs/>
                <w:color w:val="000000"/>
                <w:sz w:val="24"/>
                <w:szCs w:val="24"/>
              </w:rPr>
              <w:t>Will the implementation of an interprofessional wound care model for patients 18 years or older in a rural midwestern health setting improve time to healing of wounds?</w:t>
            </w:r>
          </w:p>
        </w:tc>
      </w:tr>
      <w:tr w:rsidR="002B6AE4" w:rsidRPr="00DF4A0A" w14:paraId="3C1B119F" w14:textId="77777777" w:rsidTr="004272B7">
        <w:trPr>
          <w:trHeight w:val="315"/>
        </w:trPr>
        <w:tc>
          <w:tcPr>
            <w:tcW w:w="805" w:type="dxa"/>
            <w:tcBorders>
              <w:top w:val="single" w:sz="4" w:space="0" w:color="000000"/>
              <w:left w:val="single" w:sz="4" w:space="0" w:color="000000"/>
              <w:bottom w:val="single" w:sz="4" w:space="0" w:color="000000"/>
              <w:right w:val="single" w:sz="4" w:space="0" w:color="000000"/>
            </w:tcBorders>
            <w:vAlign w:val="bottom"/>
            <w:hideMark/>
          </w:tcPr>
          <w:p w14:paraId="5AB8F79C"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2:00 PM</w:t>
            </w:r>
          </w:p>
        </w:tc>
        <w:tc>
          <w:tcPr>
            <w:tcW w:w="630" w:type="dxa"/>
            <w:tcBorders>
              <w:top w:val="single" w:sz="4" w:space="0" w:color="000000"/>
              <w:left w:val="single" w:sz="4" w:space="0" w:color="000000"/>
              <w:bottom w:val="single" w:sz="4" w:space="0" w:color="000000"/>
              <w:right w:val="single" w:sz="4" w:space="0" w:color="000000"/>
            </w:tcBorders>
            <w:shd w:val="clear" w:color="000000" w:fill="F2F2F2"/>
            <w:vAlign w:val="bottom"/>
            <w:hideMark/>
          </w:tcPr>
          <w:p w14:paraId="05001429"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NRC207</w:t>
            </w:r>
          </w:p>
        </w:tc>
        <w:tc>
          <w:tcPr>
            <w:tcW w:w="2340" w:type="dxa"/>
            <w:tcBorders>
              <w:top w:val="single" w:sz="4" w:space="0" w:color="000000"/>
              <w:left w:val="single" w:sz="4" w:space="0" w:color="000000"/>
              <w:bottom w:val="single" w:sz="4" w:space="0" w:color="000000"/>
              <w:right w:val="single" w:sz="4" w:space="0" w:color="000000"/>
            </w:tcBorders>
            <w:noWrap/>
            <w:vAlign w:val="bottom"/>
            <w:hideMark/>
          </w:tcPr>
          <w:p w14:paraId="19828ED6" w14:textId="77777777" w:rsidR="002B6AE4" w:rsidRPr="00DF4A0A" w:rsidRDefault="002B6AE4" w:rsidP="00506B9A">
            <w:pPr>
              <w:spacing w:after="0" w:line="240" w:lineRule="auto"/>
              <w:rPr>
                <w:rFonts w:eastAsia="Times New Roman" w:cstheme="minorHAnsi"/>
                <w:sz w:val="24"/>
                <w:szCs w:val="24"/>
              </w:rPr>
            </w:pPr>
            <w:r w:rsidRPr="00506B9A">
              <w:rPr>
                <w:rFonts w:eastAsia="Times New Roman" w:cstheme="minorHAnsi"/>
                <w:sz w:val="24"/>
                <w:szCs w:val="24"/>
              </w:rPr>
              <w:t xml:space="preserve">Allyson Von Haden &amp; </w:t>
            </w:r>
          </w:p>
          <w:p w14:paraId="6F121F5D" w14:textId="77A53F83" w:rsidR="002B6AE4" w:rsidRPr="00506B9A" w:rsidRDefault="002B6AE4" w:rsidP="00506B9A">
            <w:pPr>
              <w:spacing w:after="0" w:line="240" w:lineRule="auto"/>
              <w:rPr>
                <w:rFonts w:eastAsia="Times New Roman" w:cstheme="minorHAnsi"/>
                <w:sz w:val="24"/>
                <w:szCs w:val="24"/>
              </w:rPr>
            </w:pPr>
            <w:r w:rsidRPr="00506B9A">
              <w:rPr>
                <w:rFonts w:eastAsia="Times New Roman" w:cstheme="minorHAnsi"/>
                <w:sz w:val="24"/>
                <w:szCs w:val="24"/>
              </w:rPr>
              <w:t xml:space="preserve">Jennifer </w:t>
            </w:r>
            <w:proofErr w:type="spellStart"/>
            <w:r w:rsidRPr="00506B9A">
              <w:rPr>
                <w:rFonts w:eastAsia="Times New Roman" w:cstheme="minorHAnsi"/>
                <w:sz w:val="24"/>
                <w:szCs w:val="24"/>
              </w:rPr>
              <w:t>Nagele</w:t>
            </w:r>
            <w:proofErr w:type="spellEnd"/>
            <w:r w:rsidRPr="00506B9A">
              <w:rPr>
                <w:rFonts w:eastAsia="Times New Roman" w:cstheme="minorHAnsi"/>
                <w:sz w:val="24"/>
                <w:szCs w:val="24"/>
              </w:rPr>
              <w:t xml:space="preserve"> </w:t>
            </w:r>
          </w:p>
        </w:tc>
        <w:tc>
          <w:tcPr>
            <w:tcW w:w="1150" w:type="dxa"/>
            <w:tcBorders>
              <w:top w:val="single" w:sz="4" w:space="0" w:color="000000"/>
              <w:left w:val="single" w:sz="4" w:space="0" w:color="000000"/>
              <w:bottom w:val="single" w:sz="4" w:space="0" w:color="000000"/>
              <w:right w:val="single" w:sz="4" w:space="0" w:color="000000"/>
            </w:tcBorders>
            <w:noWrap/>
            <w:vAlign w:val="bottom"/>
            <w:hideMark/>
          </w:tcPr>
          <w:p w14:paraId="01F14950"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Final</w:t>
            </w:r>
          </w:p>
        </w:tc>
        <w:tc>
          <w:tcPr>
            <w:tcW w:w="9200" w:type="dxa"/>
            <w:tcBorders>
              <w:top w:val="nil"/>
              <w:left w:val="nil"/>
              <w:bottom w:val="nil"/>
              <w:right w:val="nil"/>
            </w:tcBorders>
            <w:noWrap/>
            <w:vAlign w:val="bottom"/>
            <w:hideMark/>
          </w:tcPr>
          <w:p w14:paraId="20962BCD" w14:textId="77777777" w:rsidR="002B6AE4" w:rsidRPr="00506B9A" w:rsidRDefault="002B6AE4" w:rsidP="00506B9A">
            <w:pPr>
              <w:spacing w:after="0" w:line="240" w:lineRule="auto"/>
              <w:rPr>
                <w:rFonts w:eastAsia="Times New Roman" w:cstheme="minorHAnsi"/>
                <w:i/>
                <w:iCs/>
                <w:color w:val="000000"/>
                <w:sz w:val="24"/>
                <w:szCs w:val="24"/>
              </w:rPr>
            </w:pPr>
            <w:r w:rsidRPr="00506B9A">
              <w:rPr>
                <w:rFonts w:eastAsia="Times New Roman" w:cstheme="minorHAnsi"/>
                <w:i/>
                <w:iCs/>
                <w:color w:val="000000"/>
                <w:sz w:val="24"/>
                <w:szCs w:val="24"/>
              </w:rPr>
              <w:t xml:space="preserve">Emergency Preparedness in Agriculture Families: A Community Health Initiative </w:t>
            </w:r>
          </w:p>
        </w:tc>
      </w:tr>
      <w:tr w:rsidR="002B6AE4" w:rsidRPr="00DF4A0A" w14:paraId="7A899F97" w14:textId="77777777" w:rsidTr="004272B7">
        <w:trPr>
          <w:trHeight w:val="956"/>
        </w:trPr>
        <w:tc>
          <w:tcPr>
            <w:tcW w:w="805" w:type="dxa"/>
            <w:tcBorders>
              <w:top w:val="single" w:sz="4" w:space="0" w:color="000000"/>
              <w:left w:val="single" w:sz="4" w:space="0" w:color="000000"/>
              <w:bottom w:val="single" w:sz="4" w:space="0" w:color="000000"/>
              <w:right w:val="single" w:sz="4" w:space="0" w:color="000000"/>
            </w:tcBorders>
            <w:vAlign w:val="bottom"/>
            <w:hideMark/>
          </w:tcPr>
          <w:p w14:paraId="757FC970"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3:00 PM</w:t>
            </w:r>
          </w:p>
        </w:tc>
        <w:tc>
          <w:tcPr>
            <w:tcW w:w="630" w:type="dxa"/>
            <w:tcBorders>
              <w:top w:val="single" w:sz="4" w:space="0" w:color="000000"/>
              <w:left w:val="single" w:sz="4" w:space="0" w:color="000000"/>
              <w:bottom w:val="single" w:sz="4" w:space="0" w:color="000000"/>
              <w:right w:val="single" w:sz="4" w:space="0" w:color="000000"/>
            </w:tcBorders>
            <w:shd w:val="clear" w:color="000000" w:fill="F2F2F2"/>
            <w:vAlign w:val="bottom"/>
            <w:hideMark/>
          </w:tcPr>
          <w:p w14:paraId="425FD53C"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NRC207</w:t>
            </w:r>
          </w:p>
        </w:tc>
        <w:tc>
          <w:tcPr>
            <w:tcW w:w="2340" w:type="dxa"/>
            <w:tcBorders>
              <w:top w:val="single" w:sz="4" w:space="0" w:color="000000"/>
              <w:left w:val="single" w:sz="4" w:space="0" w:color="000000"/>
              <w:bottom w:val="single" w:sz="4" w:space="0" w:color="000000"/>
              <w:right w:val="single" w:sz="4" w:space="0" w:color="000000"/>
            </w:tcBorders>
            <w:noWrap/>
            <w:vAlign w:val="bottom"/>
            <w:hideMark/>
          </w:tcPr>
          <w:p w14:paraId="718428E6" w14:textId="77777777" w:rsidR="002B6AE4" w:rsidRPr="00506B9A" w:rsidRDefault="002B6AE4" w:rsidP="00506B9A">
            <w:pPr>
              <w:spacing w:after="0" w:line="240" w:lineRule="auto"/>
              <w:rPr>
                <w:rFonts w:eastAsia="Times New Roman" w:cstheme="minorHAnsi"/>
                <w:color w:val="444444"/>
                <w:sz w:val="24"/>
                <w:szCs w:val="24"/>
              </w:rPr>
            </w:pPr>
            <w:r w:rsidRPr="00506B9A">
              <w:rPr>
                <w:rFonts w:eastAsia="Times New Roman" w:cstheme="minorHAnsi"/>
                <w:color w:val="444444"/>
                <w:sz w:val="24"/>
                <w:szCs w:val="24"/>
              </w:rPr>
              <w:t>Jenna Brinkman</w:t>
            </w:r>
          </w:p>
        </w:tc>
        <w:tc>
          <w:tcPr>
            <w:tcW w:w="1150" w:type="dxa"/>
            <w:tcBorders>
              <w:top w:val="single" w:sz="4" w:space="0" w:color="000000"/>
              <w:left w:val="single" w:sz="4" w:space="0" w:color="000000"/>
              <w:bottom w:val="single" w:sz="4" w:space="0" w:color="000000"/>
              <w:right w:val="single" w:sz="4" w:space="0" w:color="000000"/>
            </w:tcBorders>
            <w:noWrap/>
            <w:vAlign w:val="bottom"/>
            <w:hideMark/>
          </w:tcPr>
          <w:p w14:paraId="77C0E446"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Proposal</w:t>
            </w:r>
          </w:p>
        </w:tc>
        <w:tc>
          <w:tcPr>
            <w:tcW w:w="9200" w:type="dxa"/>
            <w:tcBorders>
              <w:top w:val="nil"/>
              <w:left w:val="nil"/>
              <w:bottom w:val="nil"/>
              <w:right w:val="nil"/>
            </w:tcBorders>
            <w:shd w:val="clear" w:color="000000" w:fill="FFFFFF"/>
            <w:vAlign w:val="bottom"/>
            <w:hideMark/>
          </w:tcPr>
          <w:p w14:paraId="54444E2A" w14:textId="77777777" w:rsidR="002B6AE4" w:rsidRPr="00DF4A0A" w:rsidRDefault="002B6AE4" w:rsidP="00506B9A">
            <w:pPr>
              <w:spacing w:after="0" w:line="240" w:lineRule="auto"/>
              <w:rPr>
                <w:rFonts w:eastAsia="Times New Roman" w:cstheme="minorHAnsi"/>
                <w:i/>
                <w:iCs/>
                <w:color w:val="202020"/>
                <w:sz w:val="24"/>
                <w:szCs w:val="24"/>
              </w:rPr>
            </w:pPr>
            <w:r w:rsidRPr="00506B9A">
              <w:rPr>
                <w:rFonts w:eastAsia="Times New Roman" w:cstheme="minorHAnsi"/>
                <w:color w:val="202020"/>
                <w:sz w:val="24"/>
                <w:szCs w:val="24"/>
              </w:rPr>
              <w:t xml:space="preserve"> </w:t>
            </w:r>
            <w:r w:rsidRPr="00506B9A">
              <w:rPr>
                <w:rFonts w:eastAsia="Times New Roman" w:cstheme="minorHAnsi"/>
                <w:i/>
                <w:iCs/>
                <w:color w:val="202020"/>
                <w:sz w:val="24"/>
                <w:szCs w:val="24"/>
              </w:rPr>
              <w:t>In patients from 18 to 60 years of age undergoing total knee arthroplasty (TKA) within a three month period, does a single preoperative dose of 300 mg or 600 mg of gabapentin reduce opioid requirements in the first 24-48 hours postoperatively?</w:t>
            </w:r>
          </w:p>
          <w:p w14:paraId="3E025527" w14:textId="78404281" w:rsidR="00DF4A0A" w:rsidRPr="00506B9A" w:rsidRDefault="00DF4A0A" w:rsidP="00506B9A">
            <w:pPr>
              <w:spacing w:after="0" w:line="240" w:lineRule="auto"/>
              <w:rPr>
                <w:rFonts w:eastAsia="Times New Roman" w:cstheme="minorHAnsi"/>
                <w:i/>
                <w:iCs/>
                <w:color w:val="202020"/>
                <w:sz w:val="24"/>
                <w:szCs w:val="24"/>
              </w:rPr>
            </w:pPr>
          </w:p>
        </w:tc>
      </w:tr>
      <w:tr w:rsidR="002B6AE4" w:rsidRPr="00DF4A0A" w14:paraId="5F6C3706" w14:textId="77777777" w:rsidTr="004272B7">
        <w:trPr>
          <w:trHeight w:val="1307"/>
        </w:trPr>
        <w:tc>
          <w:tcPr>
            <w:tcW w:w="805" w:type="dxa"/>
            <w:tcBorders>
              <w:top w:val="single" w:sz="4" w:space="0" w:color="000000"/>
              <w:left w:val="single" w:sz="4" w:space="0" w:color="000000"/>
              <w:bottom w:val="single" w:sz="4" w:space="0" w:color="000000"/>
              <w:right w:val="single" w:sz="4" w:space="0" w:color="000000"/>
            </w:tcBorders>
            <w:vAlign w:val="bottom"/>
            <w:hideMark/>
          </w:tcPr>
          <w:p w14:paraId="0CBC6FAD"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4:00 PM</w:t>
            </w:r>
          </w:p>
        </w:tc>
        <w:tc>
          <w:tcPr>
            <w:tcW w:w="630" w:type="dxa"/>
            <w:tcBorders>
              <w:top w:val="single" w:sz="4" w:space="0" w:color="000000"/>
              <w:left w:val="single" w:sz="4" w:space="0" w:color="000000"/>
              <w:bottom w:val="single" w:sz="4" w:space="0" w:color="000000"/>
              <w:right w:val="single" w:sz="4" w:space="0" w:color="000000"/>
            </w:tcBorders>
            <w:shd w:val="clear" w:color="000000" w:fill="F2F2F2"/>
            <w:vAlign w:val="bottom"/>
            <w:hideMark/>
          </w:tcPr>
          <w:p w14:paraId="3414F13A"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NRC207</w:t>
            </w:r>
          </w:p>
        </w:tc>
        <w:tc>
          <w:tcPr>
            <w:tcW w:w="2340" w:type="dxa"/>
            <w:tcBorders>
              <w:top w:val="single" w:sz="4" w:space="0" w:color="000000"/>
              <w:left w:val="single" w:sz="4" w:space="0" w:color="000000"/>
              <w:bottom w:val="single" w:sz="4" w:space="0" w:color="000000"/>
              <w:right w:val="single" w:sz="4" w:space="0" w:color="000000"/>
            </w:tcBorders>
            <w:noWrap/>
            <w:vAlign w:val="bottom"/>
            <w:hideMark/>
          </w:tcPr>
          <w:p w14:paraId="22770C73"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 xml:space="preserve">Kirsten </w:t>
            </w:r>
            <w:proofErr w:type="spellStart"/>
            <w:r w:rsidRPr="00506B9A">
              <w:rPr>
                <w:rFonts w:eastAsia="Times New Roman" w:cstheme="minorHAnsi"/>
                <w:color w:val="000000"/>
                <w:sz w:val="24"/>
                <w:szCs w:val="24"/>
              </w:rPr>
              <w:t>Akpoguma</w:t>
            </w:r>
            <w:proofErr w:type="spellEnd"/>
            <w:r w:rsidRPr="00506B9A">
              <w:rPr>
                <w:rFonts w:eastAsia="Times New Roman" w:cstheme="minorHAnsi"/>
                <w:color w:val="000000"/>
                <w:sz w:val="24"/>
                <w:szCs w:val="24"/>
              </w:rPr>
              <w:t xml:space="preserve"> &amp; Laura Geiger</w:t>
            </w:r>
          </w:p>
        </w:tc>
        <w:tc>
          <w:tcPr>
            <w:tcW w:w="1150" w:type="dxa"/>
            <w:tcBorders>
              <w:top w:val="single" w:sz="4" w:space="0" w:color="000000"/>
              <w:left w:val="single" w:sz="4" w:space="0" w:color="000000"/>
              <w:bottom w:val="single" w:sz="4" w:space="0" w:color="000000"/>
              <w:right w:val="single" w:sz="4" w:space="0" w:color="000000"/>
            </w:tcBorders>
            <w:noWrap/>
            <w:vAlign w:val="bottom"/>
            <w:hideMark/>
          </w:tcPr>
          <w:p w14:paraId="359DCC21" w14:textId="77777777" w:rsidR="002B6AE4" w:rsidRPr="00506B9A" w:rsidRDefault="002B6AE4" w:rsidP="00506B9A">
            <w:pPr>
              <w:spacing w:after="0" w:line="240" w:lineRule="auto"/>
              <w:rPr>
                <w:rFonts w:eastAsia="Times New Roman" w:cstheme="minorHAnsi"/>
                <w:color w:val="000000"/>
                <w:sz w:val="24"/>
                <w:szCs w:val="24"/>
              </w:rPr>
            </w:pPr>
            <w:r w:rsidRPr="00506B9A">
              <w:rPr>
                <w:rFonts w:eastAsia="Times New Roman" w:cstheme="minorHAnsi"/>
                <w:color w:val="000000"/>
                <w:sz w:val="24"/>
                <w:szCs w:val="24"/>
              </w:rPr>
              <w:t xml:space="preserve">Proposal </w:t>
            </w:r>
          </w:p>
        </w:tc>
        <w:tc>
          <w:tcPr>
            <w:tcW w:w="9200" w:type="dxa"/>
            <w:tcBorders>
              <w:top w:val="nil"/>
              <w:left w:val="nil"/>
              <w:bottom w:val="nil"/>
              <w:right w:val="nil"/>
            </w:tcBorders>
            <w:noWrap/>
            <w:vAlign w:val="bottom"/>
            <w:hideMark/>
          </w:tcPr>
          <w:p w14:paraId="01ACDB78" w14:textId="77777777" w:rsidR="002B6AE4" w:rsidRPr="00506B9A" w:rsidRDefault="002B6AE4" w:rsidP="00506B9A">
            <w:pPr>
              <w:spacing w:after="0" w:line="240" w:lineRule="auto"/>
              <w:rPr>
                <w:rFonts w:eastAsia="Times New Roman" w:cstheme="minorHAnsi"/>
                <w:i/>
                <w:iCs/>
                <w:color w:val="000000"/>
                <w:sz w:val="24"/>
                <w:szCs w:val="24"/>
              </w:rPr>
            </w:pPr>
            <w:r w:rsidRPr="00506B9A">
              <w:rPr>
                <w:rFonts w:eastAsia="Times New Roman" w:cstheme="minorHAnsi"/>
                <w:i/>
                <w:iCs/>
                <w:color w:val="000000"/>
                <w:sz w:val="24"/>
                <w:szCs w:val="24"/>
              </w:rPr>
              <w:t>In adults aged 40-65 years undergoing colonoscopy/</w:t>
            </w:r>
            <w:proofErr w:type="spellStart"/>
            <w:r w:rsidRPr="00506B9A">
              <w:rPr>
                <w:rFonts w:eastAsia="Times New Roman" w:cstheme="minorHAnsi"/>
                <w:i/>
                <w:iCs/>
                <w:color w:val="000000"/>
                <w:sz w:val="24"/>
                <w:szCs w:val="24"/>
              </w:rPr>
              <w:t>esophagogastroduodenscopy</w:t>
            </w:r>
            <w:proofErr w:type="spellEnd"/>
            <w:r w:rsidRPr="00506B9A">
              <w:rPr>
                <w:rFonts w:eastAsia="Times New Roman" w:cstheme="minorHAnsi"/>
                <w:i/>
                <w:iCs/>
                <w:color w:val="000000"/>
                <w:sz w:val="24"/>
                <w:szCs w:val="24"/>
              </w:rPr>
              <w:t xml:space="preserve"> procedures at a mid-sized Midwestern hospital, what effect does the usage of 20mL propofol vials, as compared to 50mL propofol vials, have upon the amount of drug used as well as the cost of use from June-August of 2019 compared to the June-August-2020?</w:t>
            </w:r>
          </w:p>
        </w:tc>
      </w:tr>
    </w:tbl>
    <w:p w14:paraId="177C0D9F" w14:textId="0D234663" w:rsidR="00506B9A" w:rsidRPr="00DF4A0A" w:rsidRDefault="00506B9A" w:rsidP="00EB40AC">
      <w:pPr>
        <w:pStyle w:val="NormalWeb"/>
        <w:spacing w:before="0" w:beforeAutospacing="0" w:after="0" w:afterAutospacing="0" w:line="264" w:lineRule="auto"/>
        <w:rPr>
          <w:rFonts w:asciiTheme="minorHAnsi" w:hAnsiTheme="minorHAnsi" w:cstheme="minorHAnsi"/>
          <w:color w:val="000000"/>
          <w:sz w:val="24"/>
          <w:szCs w:val="24"/>
        </w:rPr>
      </w:pPr>
    </w:p>
    <w:p w14:paraId="1D4FEB3B" w14:textId="21238236" w:rsidR="00506B9A" w:rsidRPr="00DF4A0A" w:rsidRDefault="00506B9A" w:rsidP="00EB40AC">
      <w:pPr>
        <w:pStyle w:val="NormalWeb"/>
        <w:spacing w:before="0" w:beforeAutospacing="0" w:after="0" w:afterAutospacing="0" w:line="264" w:lineRule="auto"/>
        <w:rPr>
          <w:rFonts w:asciiTheme="minorHAnsi" w:hAnsiTheme="minorHAnsi" w:cstheme="minorHAnsi"/>
          <w:color w:val="000000"/>
          <w:sz w:val="24"/>
          <w:szCs w:val="24"/>
        </w:rPr>
      </w:pPr>
    </w:p>
    <w:p w14:paraId="6A471AD2" w14:textId="5FF1FFC6" w:rsidR="002A2604" w:rsidRPr="00DF4A0A" w:rsidRDefault="002A2604" w:rsidP="00EB40AC">
      <w:pPr>
        <w:pStyle w:val="NormalWeb"/>
        <w:spacing w:before="0" w:beforeAutospacing="0" w:after="0" w:afterAutospacing="0" w:line="264" w:lineRule="auto"/>
        <w:rPr>
          <w:rFonts w:asciiTheme="minorHAnsi" w:hAnsiTheme="minorHAnsi" w:cstheme="minorHAnsi"/>
          <w:b/>
          <w:bCs/>
          <w:color w:val="000000"/>
          <w:sz w:val="24"/>
          <w:szCs w:val="24"/>
        </w:rPr>
      </w:pPr>
      <w:r w:rsidRPr="00DF4A0A">
        <w:rPr>
          <w:rFonts w:asciiTheme="minorHAnsi" w:hAnsiTheme="minorHAnsi" w:cstheme="minorHAnsi"/>
          <w:b/>
          <w:bCs/>
          <w:color w:val="000000"/>
          <w:sz w:val="24"/>
          <w:szCs w:val="24"/>
        </w:rPr>
        <w:t>February 27, 2021 (Saturday)</w:t>
      </w:r>
    </w:p>
    <w:tbl>
      <w:tblPr>
        <w:tblW w:w="14125" w:type="dxa"/>
        <w:tblLayout w:type="fixed"/>
        <w:tblCellMar>
          <w:top w:w="15" w:type="dxa"/>
          <w:bottom w:w="15" w:type="dxa"/>
        </w:tblCellMar>
        <w:tblLook w:val="04A0" w:firstRow="1" w:lastRow="0" w:firstColumn="1" w:lastColumn="0" w:noHBand="0" w:noVBand="1"/>
      </w:tblPr>
      <w:tblGrid>
        <w:gridCol w:w="805"/>
        <w:gridCol w:w="630"/>
        <w:gridCol w:w="1440"/>
        <w:gridCol w:w="1080"/>
        <w:gridCol w:w="10170"/>
      </w:tblGrid>
      <w:tr w:rsidR="005C4295" w:rsidRPr="00DF4A0A" w14:paraId="4721575E" w14:textId="77777777" w:rsidTr="004272B7">
        <w:trPr>
          <w:trHeight w:val="600"/>
        </w:trPr>
        <w:tc>
          <w:tcPr>
            <w:tcW w:w="805" w:type="dxa"/>
            <w:tcBorders>
              <w:top w:val="single" w:sz="4" w:space="0" w:color="000000"/>
              <w:left w:val="single" w:sz="4" w:space="0" w:color="000000"/>
              <w:bottom w:val="single" w:sz="4" w:space="0" w:color="000000"/>
              <w:right w:val="single" w:sz="4" w:space="0" w:color="000000"/>
            </w:tcBorders>
            <w:vAlign w:val="bottom"/>
            <w:hideMark/>
          </w:tcPr>
          <w:p w14:paraId="26FBD0EE" w14:textId="77777777" w:rsidR="005C4295" w:rsidRPr="002A2604" w:rsidRDefault="005C4295" w:rsidP="002A2604">
            <w:pPr>
              <w:spacing w:after="0" w:line="240" w:lineRule="auto"/>
              <w:rPr>
                <w:rFonts w:eastAsia="Times New Roman" w:cstheme="minorHAnsi"/>
                <w:color w:val="000000"/>
                <w:sz w:val="24"/>
                <w:szCs w:val="24"/>
              </w:rPr>
            </w:pPr>
            <w:r w:rsidRPr="002A2604">
              <w:rPr>
                <w:rFonts w:eastAsia="Times New Roman" w:cstheme="minorHAnsi"/>
                <w:color w:val="000000"/>
                <w:sz w:val="24"/>
                <w:szCs w:val="24"/>
              </w:rPr>
              <w:t>09:00AM</w:t>
            </w:r>
          </w:p>
        </w:tc>
        <w:tc>
          <w:tcPr>
            <w:tcW w:w="630" w:type="dxa"/>
            <w:tcBorders>
              <w:top w:val="single" w:sz="4" w:space="0" w:color="000000"/>
              <w:left w:val="single" w:sz="4" w:space="0" w:color="000000"/>
              <w:bottom w:val="single" w:sz="4" w:space="0" w:color="000000"/>
              <w:right w:val="single" w:sz="4" w:space="0" w:color="000000"/>
            </w:tcBorders>
            <w:vAlign w:val="bottom"/>
            <w:hideMark/>
          </w:tcPr>
          <w:p w14:paraId="258AF6EE" w14:textId="77777777" w:rsidR="005C4295" w:rsidRPr="002A2604" w:rsidRDefault="005C4295" w:rsidP="002A2604">
            <w:pPr>
              <w:spacing w:after="0" w:line="240" w:lineRule="auto"/>
              <w:rPr>
                <w:rFonts w:eastAsia="Times New Roman" w:cstheme="minorHAnsi"/>
                <w:color w:val="000000"/>
                <w:sz w:val="24"/>
                <w:szCs w:val="24"/>
              </w:rPr>
            </w:pPr>
            <w:r w:rsidRPr="002A2604">
              <w:rPr>
                <w:rFonts w:eastAsia="Times New Roman" w:cstheme="minorHAnsi"/>
                <w:color w:val="000000"/>
                <w:sz w:val="24"/>
                <w:szCs w:val="24"/>
              </w:rPr>
              <w:t>NRC101</w:t>
            </w:r>
          </w:p>
        </w:tc>
        <w:tc>
          <w:tcPr>
            <w:tcW w:w="1440" w:type="dxa"/>
            <w:tcBorders>
              <w:top w:val="single" w:sz="4" w:space="0" w:color="000000"/>
              <w:left w:val="single" w:sz="4" w:space="0" w:color="000000"/>
              <w:bottom w:val="single" w:sz="4" w:space="0" w:color="000000"/>
              <w:right w:val="single" w:sz="4" w:space="0" w:color="000000"/>
            </w:tcBorders>
            <w:vAlign w:val="bottom"/>
            <w:hideMark/>
          </w:tcPr>
          <w:p w14:paraId="5F2FD257" w14:textId="77777777" w:rsidR="005C4295" w:rsidRPr="002A2604" w:rsidRDefault="005C4295" w:rsidP="002A2604">
            <w:pPr>
              <w:spacing w:after="0" w:line="240" w:lineRule="auto"/>
              <w:rPr>
                <w:rFonts w:eastAsia="Times New Roman" w:cstheme="minorHAnsi"/>
                <w:color w:val="000000"/>
                <w:sz w:val="24"/>
                <w:szCs w:val="24"/>
              </w:rPr>
            </w:pPr>
            <w:proofErr w:type="spellStart"/>
            <w:r w:rsidRPr="002A2604">
              <w:rPr>
                <w:rFonts w:eastAsia="Times New Roman" w:cstheme="minorHAnsi"/>
                <w:color w:val="000000"/>
                <w:sz w:val="24"/>
                <w:szCs w:val="24"/>
              </w:rPr>
              <w:t>RyAnne</w:t>
            </w:r>
            <w:proofErr w:type="spellEnd"/>
            <w:r w:rsidRPr="002A2604">
              <w:rPr>
                <w:rFonts w:eastAsia="Times New Roman" w:cstheme="minorHAnsi"/>
                <w:color w:val="000000"/>
                <w:sz w:val="24"/>
                <w:szCs w:val="24"/>
              </w:rPr>
              <w:t xml:space="preserve"> Inglett</w:t>
            </w:r>
          </w:p>
        </w:tc>
        <w:tc>
          <w:tcPr>
            <w:tcW w:w="1080" w:type="dxa"/>
            <w:tcBorders>
              <w:top w:val="single" w:sz="4" w:space="0" w:color="000000"/>
              <w:left w:val="single" w:sz="4" w:space="0" w:color="000000"/>
              <w:bottom w:val="single" w:sz="4" w:space="0" w:color="000000"/>
              <w:right w:val="single" w:sz="4" w:space="0" w:color="000000"/>
            </w:tcBorders>
            <w:noWrap/>
            <w:vAlign w:val="bottom"/>
            <w:hideMark/>
          </w:tcPr>
          <w:p w14:paraId="7DE113E9" w14:textId="77777777" w:rsidR="005C4295" w:rsidRPr="002A2604" w:rsidRDefault="005C4295" w:rsidP="002A2604">
            <w:pPr>
              <w:spacing w:after="0" w:line="240" w:lineRule="auto"/>
              <w:rPr>
                <w:rFonts w:eastAsia="Times New Roman" w:cstheme="minorHAnsi"/>
                <w:color w:val="000000"/>
                <w:sz w:val="24"/>
                <w:szCs w:val="24"/>
              </w:rPr>
            </w:pPr>
            <w:r w:rsidRPr="002A2604">
              <w:rPr>
                <w:rFonts w:eastAsia="Times New Roman" w:cstheme="minorHAnsi"/>
                <w:color w:val="000000"/>
                <w:sz w:val="24"/>
                <w:szCs w:val="24"/>
              </w:rPr>
              <w:t>Proposal</w:t>
            </w:r>
          </w:p>
        </w:tc>
        <w:tc>
          <w:tcPr>
            <w:tcW w:w="10170" w:type="dxa"/>
            <w:tcBorders>
              <w:top w:val="nil"/>
              <w:left w:val="nil"/>
              <w:bottom w:val="nil"/>
              <w:right w:val="nil"/>
            </w:tcBorders>
            <w:vAlign w:val="bottom"/>
            <w:hideMark/>
          </w:tcPr>
          <w:p w14:paraId="4A1985C1" w14:textId="77777777" w:rsidR="005C4295" w:rsidRPr="00DF4A0A" w:rsidRDefault="005C4295" w:rsidP="00E37C97">
            <w:pPr>
              <w:spacing w:after="0" w:line="240" w:lineRule="auto"/>
              <w:rPr>
                <w:rFonts w:eastAsia="Times New Roman" w:cstheme="minorHAnsi"/>
                <w:i/>
                <w:iCs/>
                <w:color w:val="000000"/>
                <w:sz w:val="24"/>
                <w:szCs w:val="24"/>
              </w:rPr>
            </w:pPr>
            <w:r w:rsidRPr="002A2604">
              <w:rPr>
                <w:rFonts w:eastAsia="Times New Roman" w:cstheme="minorHAnsi"/>
                <w:i/>
                <w:iCs/>
                <w:color w:val="000000"/>
                <w:sz w:val="24"/>
                <w:szCs w:val="24"/>
              </w:rPr>
              <w:t>In adult emergency department patients (P), how effective is a care planning program (I) at improving consistency in the plan of care and reducing days between encounters (O) at three months post-notification of program enrollment when compared to pre-notification of enrollment (C )?</w:t>
            </w:r>
          </w:p>
          <w:p w14:paraId="3EC5D8F7" w14:textId="5ED5C5FE" w:rsidR="005C4295" w:rsidRPr="002A2604" w:rsidRDefault="005C4295" w:rsidP="00E37C97">
            <w:pPr>
              <w:spacing w:after="0" w:line="240" w:lineRule="auto"/>
              <w:rPr>
                <w:rFonts w:eastAsia="Times New Roman" w:cstheme="minorHAnsi"/>
                <w:i/>
                <w:iCs/>
                <w:color w:val="000000"/>
                <w:sz w:val="24"/>
                <w:szCs w:val="24"/>
              </w:rPr>
            </w:pPr>
          </w:p>
        </w:tc>
      </w:tr>
      <w:tr w:rsidR="005C4295" w:rsidRPr="00DF4A0A" w14:paraId="03F8A099" w14:textId="77777777" w:rsidTr="004272B7">
        <w:trPr>
          <w:trHeight w:val="965"/>
        </w:trPr>
        <w:tc>
          <w:tcPr>
            <w:tcW w:w="805" w:type="dxa"/>
            <w:tcBorders>
              <w:top w:val="single" w:sz="4" w:space="0" w:color="000000"/>
              <w:left w:val="single" w:sz="4" w:space="0" w:color="000000"/>
              <w:bottom w:val="single" w:sz="4" w:space="0" w:color="000000"/>
              <w:right w:val="single" w:sz="4" w:space="0" w:color="000000"/>
            </w:tcBorders>
            <w:noWrap/>
            <w:vAlign w:val="bottom"/>
            <w:hideMark/>
          </w:tcPr>
          <w:p w14:paraId="6521909B" w14:textId="77777777" w:rsidR="005C4295" w:rsidRPr="002A2604" w:rsidRDefault="005C4295" w:rsidP="002A2604">
            <w:pPr>
              <w:spacing w:after="0" w:line="240" w:lineRule="auto"/>
              <w:rPr>
                <w:rFonts w:eastAsia="Times New Roman" w:cstheme="minorHAnsi"/>
                <w:color w:val="000000"/>
                <w:sz w:val="24"/>
                <w:szCs w:val="24"/>
              </w:rPr>
            </w:pPr>
            <w:r w:rsidRPr="002A2604">
              <w:rPr>
                <w:rFonts w:eastAsia="Times New Roman" w:cstheme="minorHAnsi"/>
                <w:color w:val="000000"/>
                <w:sz w:val="24"/>
                <w:szCs w:val="24"/>
              </w:rPr>
              <w:t>10:00 AM</w:t>
            </w:r>
          </w:p>
        </w:tc>
        <w:tc>
          <w:tcPr>
            <w:tcW w:w="630" w:type="dxa"/>
            <w:tcBorders>
              <w:top w:val="single" w:sz="4" w:space="0" w:color="000000"/>
              <w:left w:val="single" w:sz="4" w:space="0" w:color="000000"/>
              <w:bottom w:val="single" w:sz="4" w:space="0" w:color="000000"/>
              <w:right w:val="single" w:sz="4" w:space="0" w:color="000000"/>
            </w:tcBorders>
            <w:noWrap/>
            <w:vAlign w:val="bottom"/>
            <w:hideMark/>
          </w:tcPr>
          <w:p w14:paraId="53B573E2" w14:textId="77777777" w:rsidR="005C4295" w:rsidRPr="002A2604" w:rsidRDefault="005C4295" w:rsidP="002A2604">
            <w:pPr>
              <w:spacing w:after="0" w:line="240" w:lineRule="auto"/>
              <w:rPr>
                <w:rFonts w:eastAsia="Times New Roman" w:cstheme="minorHAnsi"/>
                <w:color w:val="000000"/>
                <w:sz w:val="24"/>
                <w:szCs w:val="24"/>
              </w:rPr>
            </w:pPr>
            <w:r w:rsidRPr="002A2604">
              <w:rPr>
                <w:rFonts w:eastAsia="Times New Roman" w:cstheme="minorHAnsi"/>
                <w:color w:val="000000"/>
                <w:sz w:val="24"/>
                <w:szCs w:val="24"/>
              </w:rPr>
              <w:t>NRC101</w:t>
            </w:r>
          </w:p>
        </w:tc>
        <w:tc>
          <w:tcPr>
            <w:tcW w:w="1440" w:type="dxa"/>
            <w:tcBorders>
              <w:top w:val="single" w:sz="4" w:space="0" w:color="000000"/>
              <w:left w:val="single" w:sz="4" w:space="0" w:color="000000"/>
              <w:bottom w:val="single" w:sz="4" w:space="0" w:color="000000"/>
              <w:right w:val="single" w:sz="4" w:space="0" w:color="000000"/>
            </w:tcBorders>
            <w:noWrap/>
            <w:vAlign w:val="bottom"/>
            <w:hideMark/>
          </w:tcPr>
          <w:p w14:paraId="732B7C51" w14:textId="77777777" w:rsidR="005C4295" w:rsidRPr="002A2604" w:rsidRDefault="005C4295" w:rsidP="002A2604">
            <w:pPr>
              <w:spacing w:after="0" w:line="240" w:lineRule="auto"/>
              <w:rPr>
                <w:rFonts w:eastAsia="Times New Roman" w:cstheme="minorHAnsi"/>
                <w:color w:val="000000"/>
                <w:sz w:val="24"/>
                <w:szCs w:val="24"/>
              </w:rPr>
            </w:pPr>
            <w:r w:rsidRPr="002A2604">
              <w:rPr>
                <w:rFonts w:eastAsia="Times New Roman" w:cstheme="minorHAnsi"/>
                <w:color w:val="000000"/>
                <w:sz w:val="24"/>
                <w:szCs w:val="24"/>
              </w:rPr>
              <w:t>Jennifer Ellefson</w:t>
            </w:r>
          </w:p>
        </w:tc>
        <w:tc>
          <w:tcPr>
            <w:tcW w:w="1080" w:type="dxa"/>
            <w:tcBorders>
              <w:top w:val="single" w:sz="4" w:space="0" w:color="000000"/>
              <w:left w:val="single" w:sz="4" w:space="0" w:color="000000"/>
              <w:bottom w:val="single" w:sz="4" w:space="0" w:color="000000"/>
              <w:right w:val="single" w:sz="4" w:space="0" w:color="000000"/>
            </w:tcBorders>
            <w:noWrap/>
            <w:vAlign w:val="bottom"/>
            <w:hideMark/>
          </w:tcPr>
          <w:p w14:paraId="0A69E716" w14:textId="77777777" w:rsidR="005C4295" w:rsidRPr="002A2604" w:rsidRDefault="005C4295" w:rsidP="002A2604">
            <w:pPr>
              <w:spacing w:after="0" w:line="240" w:lineRule="auto"/>
              <w:rPr>
                <w:rFonts w:eastAsia="Times New Roman" w:cstheme="minorHAnsi"/>
                <w:color w:val="000000"/>
                <w:sz w:val="24"/>
                <w:szCs w:val="24"/>
              </w:rPr>
            </w:pPr>
            <w:r w:rsidRPr="002A2604">
              <w:rPr>
                <w:rFonts w:eastAsia="Times New Roman" w:cstheme="minorHAnsi"/>
                <w:color w:val="000000"/>
                <w:sz w:val="24"/>
                <w:szCs w:val="24"/>
              </w:rPr>
              <w:t>Final</w:t>
            </w:r>
          </w:p>
        </w:tc>
        <w:tc>
          <w:tcPr>
            <w:tcW w:w="10170" w:type="dxa"/>
            <w:tcBorders>
              <w:top w:val="nil"/>
              <w:left w:val="nil"/>
              <w:bottom w:val="nil"/>
              <w:right w:val="nil"/>
            </w:tcBorders>
            <w:vAlign w:val="bottom"/>
            <w:hideMark/>
          </w:tcPr>
          <w:p w14:paraId="008DE6A4" w14:textId="77777777" w:rsidR="005C4295" w:rsidRPr="004272B7" w:rsidRDefault="005C4295" w:rsidP="00E37C97">
            <w:pPr>
              <w:spacing w:after="0" w:line="240" w:lineRule="auto"/>
              <w:rPr>
                <w:rFonts w:eastAsia="Times New Roman" w:cstheme="minorHAnsi"/>
                <w:i/>
                <w:iCs/>
                <w:color w:val="000000"/>
                <w:sz w:val="24"/>
                <w:szCs w:val="24"/>
              </w:rPr>
            </w:pPr>
            <w:r w:rsidRPr="002A2604">
              <w:rPr>
                <w:rFonts w:eastAsia="Times New Roman" w:cstheme="minorHAnsi"/>
                <w:i/>
                <w:iCs/>
                <w:color w:val="000000"/>
                <w:sz w:val="24"/>
                <w:szCs w:val="24"/>
              </w:rPr>
              <w:t xml:space="preserve">In colon and rectal surgery patients in a large Midwestern healthcare institution, how effective is a new clinical documentation template compared to non-use of the template in reducing the risk-adjusted length-of-stay? </w:t>
            </w:r>
          </w:p>
          <w:p w14:paraId="1BD2E06E" w14:textId="4CC6C55A" w:rsidR="005C4295" w:rsidRPr="002A2604" w:rsidRDefault="005C4295" w:rsidP="00E37C97">
            <w:pPr>
              <w:spacing w:after="0" w:line="240" w:lineRule="auto"/>
              <w:rPr>
                <w:rFonts w:eastAsia="Times New Roman" w:cstheme="minorHAnsi"/>
                <w:i/>
                <w:iCs/>
                <w:color w:val="000000"/>
                <w:sz w:val="24"/>
                <w:szCs w:val="24"/>
              </w:rPr>
            </w:pPr>
          </w:p>
        </w:tc>
      </w:tr>
      <w:tr w:rsidR="005C4295" w:rsidRPr="00DF4A0A" w14:paraId="5E7FF944" w14:textId="77777777" w:rsidTr="004272B7">
        <w:trPr>
          <w:trHeight w:val="1190"/>
        </w:trPr>
        <w:tc>
          <w:tcPr>
            <w:tcW w:w="805" w:type="dxa"/>
            <w:tcBorders>
              <w:top w:val="single" w:sz="4" w:space="0" w:color="000000"/>
              <w:left w:val="single" w:sz="4" w:space="0" w:color="000000"/>
              <w:bottom w:val="single" w:sz="4" w:space="0" w:color="000000"/>
              <w:right w:val="single" w:sz="4" w:space="0" w:color="000000"/>
            </w:tcBorders>
            <w:vAlign w:val="bottom"/>
            <w:hideMark/>
          </w:tcPr>
          <w:p w14:paraId="7435CFBE" w14:textId="77777777" w:rsidR="005C4295" w:rsidRPr="002A2604" w:rsidRDefault="005C4295" w:rsidP="002A2604">
            <w:pPr>
              <w:spacing w:after="0" w:line="240" w:lineRule="auto"/>
              <w:rPr>
                <w:rFonts w:eastAsia="Times New Roman" w:cstheme="minorHAnsi"/>
                <w:color w:val="000000"/>
                <w:sz w:val="24"/>
                <w:szCs w:val="24"/>
              </w:rPr>
            </w:pPr>
            <w:r w:rsidRPr="002A2604">
              <w:rPr>
                <w:rFonts w:eastAsia="Times New Roman" w:cstheme="minorHAnsi"/>
                <w:color w:val="000000"/>
                <w:sz w:val="24"/>
                <w:szCs w:val="24"/>
              </w:rPr>
              <w:t>11:00 AM</w:t>
            </w:r>
          </w:p>
        </w:tc>
        <w:tc>
          <w:tcPr>
            <w:tcW w:w="630" w:type="dxa"/>
            <w:tcBorders>
              <w:top w:val="single" w:sz="4" w:space="0" w:color="000000"/>
              <w:left w:val="single" w:sz="4" w:space="0" w:color="000000"/>
              <w:bottom w:val="single" w:sz="4" w:space="0" w:color="000000"/>
              <w:right w:val="single" w:sz="4" w:space="0" w:color="000000"/>
            </w:tcBorders>
            <w:vAlign w:val="bottom"/>
            <w:hideMark/>
          </w:tcPr>
          <w:p w14:paraId="4F6F94C6" w14:textId="77777777" w:rsidR="005C4295" w:rsidRPr="002A2604" w:rsidRDefault="005C4295" w:rsidP="002A2604">
            <w:pPr>
              <w:spacing w:after="0" w:line="240" w:lineRule="auto"/>
              <w:rPr>
                <w:rFonts w:eastAsia="Times New Roman" w:cstheme="minorHAnsi"/>
                <w:color w:val="000000"/>
                <w:sz w:val="24"/>
                <w:szCs w:val="24"/>
              </w:rPr>
            </w:pPr>
            <w:r w:rsidRPr="002A2604">
              <w:rPr>
                <w:rFonts w:eastAsia="Times New Roman" w:cstheme="minorHAnsi"/>
                <w:color w:val="000000"/>
                <w:sz w:val="24"/>
                <w:szCs w:val="24"/>
              </w:rPr>
              <w:t>NRC101</w:t>
            </w:r>
          </w:p>
        </w:tc>
        <w:tc>
          <w:tcPr>
            <w:tcW w:w="1440" w:type="dxa"/>
            <w:tcBorders>
              <w:top w:val="single" w:sz="4" w:space="0" w:color="000000"/>
              <w:left w:val="single" w:sz="4" w:space="0" w:color="000000"/>
              <w:bottom w:val="single" w:sz="4" w:space="0" w:color="000000"/>
              <w:right w:val="single" w:sz="4" w:space="0" w:color="000000"/>
            </w:tcBorders>
            <w:vAlign w:val="bottom"/>
            <w:hideMark/>
          </w:tcPr>
          <w:p w14:paraId="06AB4760" w14:textId="77777777" w:rsidR="005C4295" w:rsidRPr="002A2604" w:rsidRDefault="005C4295" w:rsidP="002A2604">
            <w:pPr>
              <w:spacing w:after="0" w:line="240" w:lineRule="auto"/>
              <w:rPr>
                <w:rFonts w:eastAsia="Times New Roman" w:cstheme="minorHAnsi"/>
                <w:color w:val="000000"/>
                <w:sz w:val="24"/>
                <w:szCs w:val="24"/>
              </w:rPr>
            </w:pPr>
            <w:r w:rsidRPr="002A2604">
              <w:rPr>
                <w:rFonts w:eastAsia="Times New Roman" w:cstheme="minorHAnsi"/>
                <w:color w:val="000000"/>
                <w:sz w:val="24"/>
                <w:szCs w:val="24"/>
              </w:rPr>
              <w:t>Laura Peter</w:t>
            </w:r>
          </w:p>
        </w:tc>
        <w:tc>
          <w:tcPr>
            <w:tcW w:w="1080" w:type="dxa"/>
            <w:tcBorders>
              <w:top w:val="single" w:sz="4" w:space="0" w:color="000000"/>
              <w:left w:val="single" w:sz="4" w:space="0" w:color="000000"/>
              <w:bottom w:val="single" w:sz="4" w:space="0" w:color="000000"/>
              <w:right w:val="single" w:sz="4" w:space="0" w:color="000000"/>
            </w:tcBorders>
            <w:noWrap/>
            <w:vAlign w:val="bottom"/>
            <w:hideMark/>
          </w:tcPr>
          <w:p w14:paraId="68FC8E08" w14:textId="77777777" w:rsidR="005C4295" w:rsidRPr="002A2604" w:rsidRDefault="005C4295" w:rsidP="002A2604">
            <w:pPr>
              <w:spacing w:after="0" w:line="240" w:lineRule="auto"/>
              <w:rPr>
                <w:rFonts w:eastAsia="Times New Roman" w:cstheme="minorHAnsi"/>
                <w:color w:val="000000"/>
                <w:sz w:val="24"/>
                <w:szCs w:val="24"/>
              </w:rPr>
            </w:pPr>
            <w:r w:rsidRPr="002A2604">
              <w:rPr>
                <w:rFonts w:eastAsia="Times New Roman" w:cstheme="minorHAnsi"/>
                <w:color w:val="000000"/>
                <w:sz w:val="24"/>
                <w:szCs w:val="24"/>
              </w:rPr>
              <w:t xml:space="preserve">Proposal </w:t>
            </w:r>
          </w:p>
        </w:tc>
        <w:tc>
          <w:tcPr>
            <w:tcW w:w="10170" w:type="dxa"/>
            <w:tcBorders>
              <w:top w:val="nil"/>
              <w:left w:val="nil"/>
              <w:bottom w:val="nil"/>
              <w:right w:val="nil"/>
            </w:tcBorders>
            <w:hideMark/>
          </w:tcPr>
          <w:p w14:paraId="3BE1BF98" w14:textId="5A8115B7" w:rsidR="005C4295" w:rsidRPr="002A2604" w:rsidRDefault="005C4295" w:rsidP="00E37C97">
            <w:pPr>
              <w:spacing w:after="0" w:line="240" w:lineRule="auto"/>
              <w:rPr>
                <w:rFonts w:eastAsia="Times New Roman" w:cstheme="minorHAnsi"/>
                <w:i/>
                <w:iCs/>
                <w:color w:val="000000"/>
                <w:sz w:val="24"/>
                <w:szCs w:val="24"/>
              </w:rPr>
            </w:pPr>
            <w:r w:rsidRPr="002A2604">
              <w:rPr>
                <w:rFonts w:eastAsia="Times New Roman" w:cstheme="minorHAnsi"/>
                <w:i/>
                <w:iCs/>
                <w:color w:val="000000"/>
                <w:sz w:val="24"/>
                <w:szCs w:val="24"/>
              </w:rPr>
              <w:t xml:space="preserve">In </w:t>
            </w:r>
            <w:proofErr w:type="gramStart"/>
            <w:r w:rsidRPr="002A2604">
              <w:rPr>
                <w:rFonts w:eastAsia="Times New Roman" w:cstheme="minorHAnsi"/>
                <w:i/>
                <w:iCs/>
                <w:color w:val="000000"/>
                <w:sz w:val="24"/>
                <w:szCs w:val="24"/>
              </w:rPr>
              <w:t>adults</w:t>
            </w:r>
            <w:proofErr w:type="gramEnd"/>
            <w:r w:rsidRPr="002A2604">
              <w:rPr>
                <w:rFonts w:eastAsia="Times New Roman" w:cstheme="minorHAnsi"/>
                <w:i/>
                <w:iCs/>
                <w:color w:val="000000"/>
                <w:sz w:val="24"/>
                <w:szCs w:val="24"/>
              </w:rPr>
              <w:t xml:space="preserve"> patients 18 years and older who present to the emergency department (ED) with suicide ideation(P), is the use of a peer specialist after discharge (I) compared to the current practice of no peer specialist (C) effective in decreasing the number of patient revisits to the ED with SI by 10% (O)?</w:t>
            </w:r>
          </w:p>
        </w:tc>
      </w:tr>
    </w:tbl>
    <w:p w14:paraId="61EE4025" w14:textId="77777777" w:rsidR="002A2604" w:rsidRPr="00DF4A0A" w:rsidRDefault="002A2604" w:rsidP="00EB40AC">
      <w:pPr>
        <w:pStyle w:val="NormalWeb"/>
        <w:spacing w:before="0" w:beforeAutospacing="0" w:after="0" w:afterAutospacing="0" w:line="264" w:lineRule="auto"/>
        <w:rPr>
          <w:rFonts w:asciiTheme="minorHAnsi" w:hAnsiTheme="minorHAnsi" w:cstheme="minorHAnsi"/>
          <w:color w:val="000000"/>
          <w:sz w:val="24"/>
          <w:szCs w:val="24"/>
        </w:rPr>
      </w:pPr>
    </w:p>
    <w:sectPr w:rsidR="002A2604" w:rsidRPr="00DF4A0A" w:rsidSect="00A84BF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6A"/>
    <w:rsid w:val="0000591E"/>
    <w:rsid w:val="00007510"/>
    <w:rsid w:val="000144BA"/>
    <w:rsid w:val="0002151F"/>
    <w:rsid w:val="000438AD"/>
    <w:rsid w:val="000465E1"/>
    <w:rsid w:val="000507AE"/>
    <w:rsid w:val="00075BA9"/>
    <w:rsid w:val="0008154E"/>
    <w:rsid w:val="000B0D92"/>
    <w:rsid w:val="000B71D5"/>
    <w:rsid w:val="000F0655"/>
    <w:rsid w:val="0017308F"/>
    <w:rsid w:val="00181234"/>
    <w:rsid w:val="001A350D"/>
    <w:rsid w:val="00220D2F"/>
    <w:rsid w:val="002A2604"/>
    <w:rsid w:val="002A3A6A"/>
    <w:rsid w:val="002A74B6"/>
    <w:rsid w:val="002B6AE4"/>
    <w:rsid w:val="002E1214"/>
    <w:rsid w:val="002E1706"/>
    <w:rsid w:val="002E5693"/>
    <w:rsid w:val="002F2185"/>
    <w:rsid w:val="00315BF9"/>
    <w:rsid w:val="003244EB"/>
    <w:rsid w:val="003519FA"/>
    <w:rsid w:val="003607B0"/>
    <w:rsid w:val="00372EBA"/>
    <w:rsid w:val="00386DA4"/>
    <w:rsid w:val="00396B48"/>
    <w:rsid w:val="003A0A27"/>
    <w:rsid w:val="003C124B"/>
    <w:rsid w:val="003C23A4"/>
    <w:rsid w:val="003D407D"/>
    <w:rsid w:val="003E5BA4"/>
    <w:rsid w:val="003E6178"/>
    <w:rsid w:val="00402F29"/>
    <w:rsid w:val="00405610"/>
    <w:rsid w:val="00411BD0"/>
    <w:rsid w:val="004272B7"/>
    <w:rsid w:val="0043015A"/>
    <w:rsid w:val="00444AD5"/>
    <w:rsid w:val="00450AD6"/>
    <w:rsid w:val="004856DF"/>
    <w:rsid w:val="00487F62"/>
    <w:rsid w:val="004B3D66"/>
    <w:rsid w:val="004B6333"/>
    <w:rsid w:val="004C30C1"/>
    <w:rsid w:val="004E1607"/>
    <w:rsid w:val="004F593E"/>
    <w:rsid w:val="00506B9A"/>
    <w:rsid w:val="00532469"/>
    <w:rsid w:val="00546444"/>
    <w:rsid w:val="00546D34"/>
    <w:rsid w:val="00552CD9"/>
    <w:rsid w:val="00553E39"/>
    <w:rsid w:val="00573FC6"/>
    <w:rsid w:val="005753A3"/>
    <w:rsid w:val="0057583E"/>
    <w:rsid w:val="00582BD2"/>
    <w:rsid w:val="00584A50"/>
    <w:rsid w:val="00590861"/>
    <w:rsid w:val="005A498E"/>
    <w:rsid w:val="005B0108"/>
    <w:rsid w:val="005C4295"/>
    <w:rsid w:val="005D2CC3"/>
    <w:rsid w:val="005D4FDA"/>
    <w:rsid w:val="005D722A"/>
    <w:rsid w:val="0061361C"/>
    <w:rsid w:val="00617D36"/>
    <w:rsid w:val="00627522"/>
    <w:rsid w:val="0063423A"/>
    <w:rsid w:val="00653A91"/>
    <w:rsid w:val="006649AD"/>
    <w:rsid w:val="006921AA"/>
    <w:rsid w:val="006A373C"/>
    <w:rsid w:val="006E180B"/>
    <w:rsid w:val="006E198B"/>
    <w:rsid w:val="006E5AF0"/>
    <w:rsid w:val="006F7DEB"/>
    <w:rsid w:val="00714EAF"/>
    <w:rsid w:val="00727858"/>
    <w:rsid w:val="007348BB"/>
    <w:rsid w:val="0074197A"/>
    <w:rsid w:val="00765DA8"/>
    <w:rsid w:val="00784C4B"/>
    <w:rsid w:val="007D25F5"/>
    <w:rsid w:val="007E2DF4"/>
    <w:rsid w:val="007E66EC"/>
    <w:rsid w:val="008710DA"/>
    <w:rsid w:val="00885F9B"/>
    <w:rsid w:val="008B38C2"/>
    <w:rsid w:val="00901906"/>
    <w:rsid w:val="00926653"/>
    <w:rsid w:val="00931D6A"/>
    <w:rsid w:val="00961819"/>
    <w:rsid w:val="00981B0D"/>
    <w:rsid w:val="009A7646"/>
    <w:rsid w:val="009E0132"/>
    <w:rsid w:val="00A56D7F"/>
    <w:rsid w:val="00A737EA"/>
    <w:rsid w:val="00A84BFF"/>
    <w:rsid w:val="00A85707"/>
    <w:rsid w:val="00A903D7"/>
    <w:rsid w:val="00AA26A2"/>
    <w:rsid w:val="00AA72C8"/>
    <w:rsid w:val="00AC617D"/>
    <w:rsid w:val="00AF4A3C"/>
    <w:rsid w:val="00B05D8D"/>
    <w:rsid w:val="00B05E07"/>
    <w:rsid w:val="00B40C58"/>
    <w:rsid w:val="00B5245A"/>
    <w:rsid w:val="00B55D8C"/>
    <w:rsid w:val="00B568C3"/>
    <w:rsid w:val="00B62E90"/>
    <w:rsid w:val="00B638B6"/>
    <w:rsid w:val="00B76022"/>
    <w:rsid w:val="00B80129"/>
    <w:rsid w:val="00BA6757"/>
    <w:rsid w:val="00BC399D"/>
    <w:rsid w:val="00C64B69"/>
    <w:rsid w:val="00C773ED"/>
    <w:rsid w:val="00C84CFA"/>
    <w:rsid w:val="00CA585C"/>
    <w:rsid w:val="00CB1C93"/>
    <w:rsid w:val="00CB731A"/>
    <w:rsid w:val="00CE208E"/>
    <w:rsid w:val="00CE7261"/>
    <w:rsid w:val="00CF07DE"/>
    <w:rsid w:val="00CF359E"/>
    <w:rsid w:val="00D06EB1"/>
    <w:rsid w:val="00D3397A"/>
    <w:rsid w:val="00D450D8"/>
    <w:rsid w:val="00D809C9"/>
    <w:rsid w:val="00D83FDF"/>
    <w:rsid w:val="00D90AB7"/>
    <w:rsid w:val="00D93F41"/>
    <w:rsid w:val="00D95431"/>
    <w:rsid w:val="00DB3CB9"/>
    <w:rsid w:val="00DF4A0A"/>
    <w:rsid w:val="00E04AFE"/>
    <w:rsid w:val="00E060B5"/>
    <w:rsid w:val="00E12195"/>
    <w:rsid w:val="00E262AF"/>
    <w:rsid w:val="00E30A7B"/>
    <w:rsid w:val="00E355E5"/>
    <w:rsid w:val="00E37C97"/>
    <w:rsid w:val="00E702FC"/>
    <w:rsid w:val="00E9637A"/>
    <w:rsid w:val="00EA0BE0"/>
    <w:rsid w:val="00EB40AC"/>
    <w:rsid w:val="00EE1B99"/>
    <w:rsid w:val="00EE3085"/>
    <w:rsid w:val="00F0547C"/>
    <w:rsid w:val="00F224BE"/>
    <w:rsid w:val="00F54BDD"/>
    <w:rsid w:val="00F56815"/>
    <w:rsid w:val="00F61BDF"/>
    <w:rsid w:val="00F8483C"/>
    <w:rsid w:val="00F86DB5"/>
    <w:rsid w:val="00FC1222"/>
    <w:rsid w:val="00FF15BD"/>
    <w:rsid w:val="00FF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94FA"/>
  <w15:chartTrackingRefBased/>
  <w15:docId w15:val="{BE3927BE-FF88-451D-9353-F0415949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D6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931D6A"/>
    <w:rPr>
      <w:b/>
      <w:bCs/>
    </w:rPr>
  </w:style>
  <w:style w:type="paragraph" w:styleId="BalloonText">
    <w:name w:val="Balloon Text"/>
    <w:basedOn w:val="Normal"/>
    <w:link w:val="BalloonTextChar"/>
    <w:uiPriority w:val="99"/>
    <w:semiHidden/>
    <w:unhideWhenUsed/>
    <w:rsid w:val="00360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7B0"/>
    <w:rPr>
      <w:rFonts w:ascii="Segoe UI" w:hAnsi="Segoe UI" w:cs="Segoe UI"/>
      <w:sz w:val="18"/>
      <w:szCs w:val="18"/>
    </w:rPr>
  </w:style>
  <w:style w:type="character" w:styleId="Hyperlink">
    <w:name w:val="Hyperlink"/>
    <w:basedOn w:val="DefaultParagraphFont"/>
    <w:uiPriority w:val="99"/>
    <w:unhideWhenUsed/>
    <w:rsid w:val="00CF07DE"/>
    <w:rPr>
      <w:color w:val="0563C1" w:themeColor="hyperlink"/>
      <w:u w:val="single"/>
    </w:rPr>
  </w:style>
  <w:style w:type="character" w:styleId="UnresolvedMention">
    <w:name w:val="Unresolved Mention"/>
    <w:basedOn w:val="DefaultParagraphFont"/>
    <w:uiPriority w:val="99"/>
    <w:semiHidden/>
    <w:unhideWhenUsed/>
    <w:rsid w:val="00CF0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61577">
      <w:bodyDiv w:val="1"/>
      <w:marLeft w:val="0"/>
      <w:marRight w:val="0"/>
      <w:marTop w:val="0"/>
      <w:marBottom w:val="0"/>
      <w:divBdr>
        <w:top w:val="none" w:sz="0" w:space="0" w:color="auto"/>
        <w:left w:val="none" w:sz="0" w:space="0" w:color="auto"/>
        <w:bottom w:val="none" w:sz="0" w:space="0" w:color="auto"/>
        <w:right w:val="none" w:sz="0" w:space="0" w:color="auto"/>
      </w:divBdr>
    </w:div>
    <w:div w:id="98726182">
      <w:bodyDiv w:val="1"/>
      <w:marLeft w:val="0"/>
      <w:marRight w:val="0"/>
      <w:marTop w:val="0"/>
      <w:marBottom w:val="0"/>
      <w:divBdr>
        <w:top w:val="none" w:sz="0" w:space="0" w:color="auto"/>
        <w:left w:val="none" w:sz="0" w:space="0" w:color="auto"/>
        <w:bottom w:val="none" w:sz="0" w:space="0" w:color="auto"/>
        <w:right w:val="none" w:sz="0" w:space="0" w:color="auto"/>
      </w:divBdr>
    </w:div>
    <w:div w:id="275647057">
      <w:bodyDiv w:val="1"/>
      <w:marLeft w:val="0"/>
      <w:marRight w:val="0"/>
      <w:marTop w:val="0"/>
      <w:marBottom w:val="0"/>
      <w:divBdr>
        <w:top w:val="none" w:sz="0" w:space="0" w:color="auto"/>
        <w:left w:val="none" w:sz="0" w:space="0" w:color="auto"/>
        <w:bottom w:val="none" w:sz="0" w:space="0" w:color="auto"/>
        <w:right w:val="none" w:sz="0" w:space="0" w:color="auto"/>
      </w:divBdr>
    </w:div>
    <w:div w:id="280384606">
      <w:bodyDiv w:val="1"/>
      <w:marLeft w:val="0"/>
      <w:marRight w:val="0"/>
      <w:marTop w:val="0"/>
      <w:marBottom w:val="0"/>
      <w:divBdr>
        <w:top w:val="none" w:sz="0" w:space="0" w:color="auto"/>
        <w:left w:val="none" w:sz="0" w:space="0" w:color="auto"/>
        <w:bottom w:val="none" w:sz="0" w:space="0" w:color="auto"/>
        <w:right w:val="none" w:sz="0" w:space="0" w:color="auto"/>
      </w:divBdr>
    </w:div>
    <w:div w:id="786849559">
      <w:bodyDiv w:val="1"/>
      <w:marLeft w:val="0"/>
      <w:marRight w:val="0"/>
      <w:marTop w:val="0"/>
      <w:marBottom w:val="0"/>
      <w:divBdr>
        <w:top w:val="none" w:sz="0" w:space="0" w:color="auto"/>
        <w:left w:val="none" w:sz="0" w:space="0" w:color="auto"/>
        <w:bottom w:val="none" w:sz="0" w:space="0" w:color="auto"/>
        <w:right w:val="none" w:sz="0" w:space="0" w:color="auto"/>
      </w:divBdr>
    </w:div>
    <w:div w:id="895707164">
      <w:bodyDiv w:val="1"/>
      <w:marLeft w:val="0"/>
      <w:marRight w:val="0"/>
      <w:marTop w:val="0"/>
      <w:marBottom w:val="0"/>
      <w:divBdr>
        <w:top w:val="none" w:sz="0" w:space="0" w:color="auto"/>
        <w:left w:val="none" w:sz="0" w:space="0" w:color="auto"/>
        <w:bottom w:val="none" w:sz="0" w:space="0" w:color="auto"/>
        <w:right w:val="none" w:sz="0" w:space="0" w:color="auto"/>
      </w:divBdr>
    </w:div>
    <w:div w:id="1176578054">
      <w:bodyDiv w:val="1"/>
      <w:marLeft w:val="0"/>
      <w:marRight w:val="0"/>
      <w:marTop w:val="0"/>
      <w:marBottom w:val="0"/>
      <w:divBdr>
        <w:top w:val="none" w:sz="0" w:space="0" w:color="auto"/>
        <w:left w:val="none" w:sz="0" w:space="0" w:color="auto"/>
        <w:bottom w:val="none" w:sz="0" w:space="0" w:color="auto"/>
        <w:right w:val="none" w:sz="0" w:space="0" w:color="auto"/>
      </w:divBdr>
    </w:div>
    <w:div w:id="1238636474">
      <w:bodyDiv w:val="1"/>
      <w:marLeft w:val="0"/>
      <w:marRight w:val="0"/>
      <w:marTop w:val="0"/>
      <w:marBottom w:val="0"/>
      <w:divBdr>
        <w:top w:val="none" w:sz="0" w:space="0" w:color="auto"/>
        <w:left w:val="none" w:sz="0" w:space="0" w:color="auto"/>
        <w:bottom w:val="none" w:sz="0" w:space="0" w:color="auto"/>
        <w:right w:val="none" w:sz="0" w:space="0" w:color="auto"/>
      </w:divBdr>
    </w:div>
    <w:div w:id="1389694176">
      <w:bodyDiv w:val="1"/>
      <w:marLeft w:val="0"/>
      <w:marRight w:val="0"/>
      <w:marTop w:val="0"/>
      <w:marBottom w:val="0"/>
      <w:divBdr>
        <w:top w:val="none" w:sz="0" w:space="0" w:color="auto"/>
        <w:left w:val="none" w:sz="0" w:space="0" w:color="auto"/>
        <w:bottom w:val="none" w:sz="0" w:space="0" w:color="auto"/>
        <w:right w:val="none" w:sz="0" w:space="0" w:color="auto"/>
      </w:divBdr>
    </w:div>
    <w:div w:id="1486359174">
      <w:bodyDiv w:val="1"/>
      <w:marLeft w:val="0"/>
      <w:marRight w:val="0"/>
      <w:marTop w:val="0"/>
      <w:marBottom w:val="0"/>
      <w:divBdr>
        <w:top w:val="none" w:sz="0" w:space="0" w:color="auto"/>
        <w:left w:val="none" w:sz="0" w:space="0" w:color="auto"/>
        <w:bottom w:val="none" w:sz="0" w:space="0" w:color="auto"/>
        <w:right w:val="none" w:sz="0" w:space="0" w:color="auto"/>
      </w:divBdr>
    </w:div>
    <w:div w:id="1595744093">
      <w:bodyDiv w:val="1"/>
      <w:marLeft w:val="0"/>
      <w:marRight w:val="0"/>
      <w:marTop w:val="0"/>
      <w:marBottom w:val="0"/>
      <w:divBdr>
        <w:top w:val="none" w:sz="0" w:space="0" w:color="auto"/>
        <w:left w:val="none" w:sz="0" w:space="0" w:color="auto"/>
        <w:bottom w:val="none" w:sz="0" w:space="0" w:color="auto"/>
        <w:right w:val="none" w:sz="0" w:space="0" w:color="auto"/>
      </w:divBdr>
    </w:div>
    <w:div w:id="1758940079">
      <w:bodyDiv w:val="1"/>
      <w:marLeft w:val="0"/>
      <w:marRight w:val="0"/>
      <w:marTop w:val="0"/>
      <w:marBottom w:val="0"/>
      <w:divBdr>
        <w:top w:val="none" w:sz="0" w:space="0" w:color="auto"/>
        <w:left w:val="none" w:sz="0" w:space="0" w:color="auto"/>
        <w:bottom w:val="none" w:sz="0" w:space="0" w:color="auto"/>
        <w:right w:val="none" w:sz="0" w:space="0" w:color="auto"/>
      </w:divBdr>
    </w:div>
    <w:div w:id="1847205569">
      <w:bodyDiv w:val="1"/>
      <w:marLeft w:val="0"/>
      <w:marRight w:val="0"/>
      <w:marTop w:val="0"/>
      <w:marBottom w:val="0"/>
      <w:divBdr>
        <w:top w:val="none" w:sz="0" w:space="0" w:color="auto"/>
        <w:left w:val="none" w:sz="0" w:space="0" w:color="auto"/>
        <w:bottom w:val="none" w:sz="0" w:space="0" w:color="auto"/>
        <w:right w:val="none" w:sz="0" w:space="0" w:color="auto"/>
      </w:divBdr>
    </w:div>
    <w:div w:id="200928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mmerten@viterbo.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1BC20B790A854B933A8F011CA70834" ma:contentTypeVersion="12" ma:contentTypeDescription="Create a new document." ma:contentTypeScope="" ma:versionID="f3ebc63aebb21253ac587e2ddb12bb8d">
  <xsd:schema xmlns:xsd="http://www.w3.org/2001/XMLSchema" xmlns:xs="http://www.w3.org/2001/XMLSchema" xmlns:p="http://schemas.microsoft.com/office/2006/metadata/properties" xmlns:ns3="50b372b6-fc22-4ab2-adbc-2f3dd581e0f0" xmlns:ns4="e958bc72-3f02-4b62-ba50-69e4daa5b93c" targetNamespace="http://schemas.microsoft.com/office/2006/metadata/properties" ma:root="true" ma:fieldsID="70aa939497f4a65eb423d7223fdd8705" ns3:_="" ns4:_="">
    <xsd:import namespace="50b372b6-fc22-4ab2-adbc-2f3dd581e0f0"/>
    <xsd:import namespace="e958bc72-3f02-4b62-ba50-69e4daa5b9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372b6-fc22-4ab2-adbc-2f3dd581e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8bc72-3f02-4b62-ba50-69e4daa5b9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2AB05-201B-4CE0-9AA8-073FAA95D9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17E294-D2B8-4F2A-8317-13F678FA8DDE}">
  <ds:schemaRefs>
    <ds:schemaRef ds:uri="http://schemas.microsoft.com/sharepoint/v3/contenttype/forms"/>
  </ds:schemaRefs>
</ds:datastoreItem>
</file>

<file path=customXml/itemProps3.xml><?xml version="1.0" encoding="utf-8"?>
<ds:datastoreItem xmlns:ds="http://schemas.openxmlformats.org/officeDocument/2006/customXml" ds:itemID="{DE37A218-97FF-4D8B-9DBF-3B9AEAFB6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372b6-fc22-4ab2-adbc-2f3dd581e0f0"/>
    <ds:schemaRef ds:uri="e958bc72-3f02-4b62-ba50-69e4daa5b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529</Words>
  <Characters>2989</Characters>
  <Application>Microsoft Office Word</Application>
  <DocSecurity>0</DocSecurity>
  <Lines>63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Merten</dc:creator>
  <cp:keywords/>
  <dc:description/>
  <cp:lastModifiedBy>Michele M Merten</cp:lastModifiedBy>
  <cp:revision>15</cp:revision>
  <cp:lastPrinted>2020-11-11T13:24:00Z</cp:lastPrinted>
  <dcterms:created xsi:type="dcterms:W3CDTF">2021-02-19T19:15:00Z</dcterms:created>
  <dcterms:modified xsi:type="dcterms:W3CDTF">2021-02-19T19:44:00Z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0x0101008A1BC20B790A854B933A8F011CA70834</vt:lpwstr>
  </property>
</Properties>
</file>