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2E" w:rsidRDefault="00202A2E" w:rsidP="00202A2E">
      <w:r>
        <w:rPr>
          <w:noProof/>
        </w:rPr>
        <w:drawing>
          <wp:inline distT="0" distB="0" distL="0" distR="0" wp14:anchorId="04109992" wp14:editId="470E86F2">
            <wp:extent cx="5943600" cy="1143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43635"/>
                    </a:xfrm>
                    <a:prstGeom prst="rect">
                      <a:avLst/>
                    </a:prstGeom>
                  </pic:spPr>
                </pic:pic>
              </a:graphicData>
            </a:graphic>
          </wp:inline>
        </w:drawing>
      </w:r>
    </w:p>
    <w:p w:rsidR="005717E8" w:rsidRPr="00202A2E" w:rsidRDefault="00202A2E" w:rsidP="00202A2E">
      <w:pPr>
        <w:ind w:left="810" w:hanging="360"/>
        <w:rPr>
          <w:i/>
          <w:sz w:val="28"/>
          <w:szCs w:val="28"/>
          <w:u w:val="single"/>
        </w:rPr>
      </w:pPr>
      <w:r w:rsidRPr="00202A2E">
        <w:rPr>
          <w:i/>
          <w:sz w:val="28"/>
          <w:szCs w:val="28"/>
          <w:u w:val="single"/>
        </w:rPr>
        <w:t xml:space="preserve">Checklist for VOICE </w:t>
      </w:r>
      <w:r w:rsidR="00B705E9">
        <w:rPr>
          <w:i/>
          <w:sz w:val="28"/>
          <w:szCs w:val="28"/>
          <w:u w:val="single"/>
        </w:rPr>
        <w:t>applicants</w:t>
      </w:r>
      <w:bookmarkStart w:id="0" w:name="_GoBack"/>
      <w:bookmarkEnd w:id="0"/>
    </w:p>
    <w:p w:rsidR="00234833" w:rsidRPr="00646FA3" w:rsidRDefault="00234833" w:rsidP="00C65F60">
      <w:pPr>
        <w:pStyle w:val="ListParagraph"/>
        <w:numPr>
          <w:ilvl w:val="0"/>
          <w:numId w:val="1"/>
        </w:numPr>
        <w:rPr>
          <w:sz w:val="24"/>
          <w:szCs w:val="24"/>
        </w:rPr>
      </w:pPr>
      <w:r w:rsidRPr="00646FA3">
        <w:rPr>
          <w:sz w:val="24"/>
          <w:szCs w:val="24"/>
        </w:rPr>
        <w:t>Attend VOICE Information Session</w:t>
      </w:r>
      <w:r w:rsidR="00435EDD" w:rsidRPr="00646FA3">
        <w:rPr>
          <w:sz w:val="24"/>
          <w:szCs w:val="24"/>
        </w:rPr>
        <w:t>.</w:t>
      </w:r>
    </w:p>
    <w:p w:rsidR="00C65F60" w:rsidRPr="00646FA3" w:rsidRDefault="00C65F60" w:rsidP="00C65F60">
      <w:pPr>
        <w:pStyle w:val="ListParagraph"/>
        <w:numPr>
          <w:ilvl w:val="0"/>
          <w:numId w:val="1"/>
        </w:numPr>
        <w:rPr>
          <w:sz w:val="24"/>
          <w:szCs w:val="24"/>
        </w:rPr>
      </w:pPr>
      <w:r w:rsidRPr="00646FA3">
        <w:rPr>
          <w:sz w:val="24"/>
          <w:szCs w:val="24"/>
        </w:rPr>
        <w:t>Submit VOICE application/essay to Dr. Murray</w:t>
      </w:r>
      <w:r w:rsidR="00435EDD" w:rsidRPr="00646FA3">
        <w:rPr>
          <w:sz w:val="24"/>
          <w:szCs w:val="24"/>
        </w:rPr>
        <w:t>.</w:t>
      </w:r>
    </w:p>
    <w:p w:rsidR="00C65F60" w:rsidRPr="00646FA3" w:rsidRDefault="006B0E6F" w:rsidP="00C65F60">
      <w:pPr>
        <w:pStyle w:val="ListParagraph"/>
        <w:numPr>
          <w:ilvl w:val="0"/>
          <w:numId w:val="1"/>
        </w:numPr>
        <w:rPr>
          <w:sz w:val="24"/>
          <w:szCs w:val="24"/>
        </w:rPr>
      </w:pPr>
      <w:r w:rsidRPr="00646FA3">
        <w:rPr>
          <w:sz w:val="24"/>
          <w:szCs w:val="24"/>
        </w:rPr>
        <w:t>Schedule interview with Dr. Murray</w:t>
      </w:r>
      <w:r w:rsidR="00435EDD" w:rsidRPr="00646FA3">
        <w:rPr>
          <w:sz w:val="24"/>
          <w:szCs w:val="24"/>
        </w:rPr>
        <w:t>.</w:t>
      </w:r>
    </w:p>
    <w:p w:rsidR="006439D4" w:rsidRPr="00646FA3" w:rsidRDefault="006439D4" w:rsidP="00C65F60">
      <w:pPr>
        <w:pStyle w:val="ListParagraph"/>
        <w:numPr>
          <w:ilvl w:val="0"/>
          <w:numId w:val="1"/>
        </w:numPr>
        <w:rPr>
          <w:sz w:val="24"/>
          <w:szCs w:val="24"/>
        </w:rPr>
      </w:pPr>
      <w:r w:rsidRPr="00646FA3">
        <w:rPr>
          <w:sz w:val="24"/>
          <w:szCs w:val="24"/>
        </w:rPr>
        <w:t>Receive status of VOICE application</w:t>
      </w:r>
      <w:r w:rsidR="00435EDD" w:rsidRPr="00646FA3">
        <w:rPr>
          <w:sz w:val="24"/>
          <w:szCs w:val="24"/>
        </w:rPr>
        <w:t>.</w:t>
      </w:r>
    </w:p>
    <w:p w:rsidR="006439D4" w:rsidRPr="00646FA3" w:rsidRDefault="006439D4" w:rsidP="00C65F60">
      <w:pPr>
        <w:pStyle w:val="ListParagraph"/>
        <w:numPr>
          <w:ilvl w:val="0"/>
          <w:numId w:val="1"/>
        </w:numPr>
        <w:rPr>
          <w:sz w:val="24"/>
          <w:szCs w:val="24"/>
        </w:rPr>
      </w:pPr>
      <w:r w:rsidRPr="00646FA3">
        <w:rPr>
          <w:sz w:val="24"/>
          <w:szCs w:val="24"/>
        </w:rPr>
        <w:t>If accepted, proceed with Practicum/Internship(P/I) application process which will be sent by email</w:t>
      </w:r>
      <w:r w:rsidR="00435EDD" w:rsidRPr="00646FA3">
        <w:rPr>
          <w:sz w:val="24"/>
          <w:szCs w:val="24"/>
        </w:rPr>
        <w:t>.</w:t>
      </w:r>
    </w:p>
    <w:p w:rsidR="00435EDD" w:rsidRPr="00646FA3" w:rsidRDefault="00435EDD" w:rsidP="00C65F60">
      <w:pPr>
        <w:pStyle w:val="ListParagraph"/>
        <w:numPr>
          <w:ilvl w:val="0"/>
          <w:numId w:val="1"/>
        </w:numPr>
        <w:rPr>
          <w:sz w:val="24"/>
          <w:szCs w:val="24"/>
        </w:rPr>
      </w:pPr>
      <w:r w:rsidRPr="00646FA3">
        <w:rPr>
          <w:sz w:val="24"/>
          <w:szCs w:val="24"/>
        </w:rPr>
        <w:t>Meet with</w:t>
      </w:r>
      <w:r w:rsidR="00073569" w:rsidRPr="00646FA3">
        <w:rPr>
          <w:sz w:val="24"/>
          <w:szCs w:val="24"/>
        </w:rPr>
        <w:t xml:space="preserve"> PI</w:t>
      </w:r>
      <w:r w:rsidRPr="00646FA3">
        <w:rPr>
          <w:sz w:val="24"/>
          <w:szCs w:val="24"/>
        </w:rPr>
        <w:t xml:space="preserve"> Coordinator to discuss placements of interest.</w:t>
      </w:r>
    </w:p>
    <w:p w:rsidR="00073569" w:rsidRPr="00646FA3" w:rsidRDefault="00073569" w:rsidP="00C65F60">
      <w:pPr>
        <w:pStyle w:val="ListParagraph"/>
        <w:numPr>
          <w:ilvl w:val="0"/>
          <w:numId w:val="1"/>
        </w:numPr>
        <w:rPr>
          <w:sz w:val="24"/>
          <w:szCs w:val="24"/>
        </w:rPr>
      </w:pPr>
      <w:r w:rsidRPr="00646FA3">
        <w:rPr>
          <w:sz w:val="24"/>
          <w:szCs w:val="24"/>
        </w:rPr>
        <w:t xml:space="preserve">Visit Viterbo Career Services for interview prep: </w:t>
      </w:r>
      <w:hyperlink r:id="rId8" w:history="1">
        <w:r w:rsidR="000C5331">
          <w:rPr>
            <w:rStyle w:val="Hyperlink"/>
          </w:rPr>
          <w:t>https://www.viterbo.edu/career-services/interview-preparation</w:t>
        </w:r>
      </w:hyperlink>
    </w:p>
    <w:p w:rsidR="00073569" w:rsidRPr="00646FA3" w:rsidRDefault="008145F5" w:rsidP="0030266E">
      <w:pPr>
        <w:pStyle w:val="ListParagraph"/>
        <w:numPr>
          <w:ilvl w:val="0"/>
          <w:numId w:val="1"/>
        </w:numPr>
        <w:rPr>
          <w:sz w:val="24"/>
          <w:szCs w:val="24"/>
        </w:rPr>
      </w:pPr>
      <w:r w:rsidRPr="00646FA3">
        <w:rPr>
          <w:sz w:val="24"/>
          <w:szCs w:val="24"/>
        </w:rPr>
        <w:t>Create account with VU Ca</w:t>
      </w:r>
      <w:r w:rsidR="00CA671E" w:rsidRPr="00646FA3">
        <w:rPr>
          <w:sz w:val="24"/>
          <w:szCs w:val="24"/>
        </w:rPr>
        <w:t>reer Services</w:t>
      </w:r>
      <w:r w:rsidR="00240EFE" w:rsidRPr="00646FA3">
        <w:rPr>
          <w:sz w:val="24"/>
          <w:szCs w:val="24"/>
        </w:rPr>
        <w:t xml:space="preserve"> for interview prep: </w:t>
      </w:r>
      <w:hyperlink r:id="rId9" w:history="1">
        <w:r w:rsidR="0030266E" w:rsidRPr="00646FA3">
          <w:rPr>
            <w:rStyle w:val="Hyperlink"/>
            <w:sz w:val="24"/>
            <w:szCs w:val="24"/>
          </w:rPr>
          <w:t>https://bit.ly/2sn5bC5</w:t>
        </w:r>
      </w:hyperlink>
      <w:r w:rsidR="0030266E" w:rsidRPr="00646FA3">
        <w:rPr>
          <w:sz w:val="24"/>
          <w:szCs w:val="24"/>
        </w:rPr>
        <w:t xml:space="preserve"> (</w:t>
      </w:r>
      <w:r w:rsidR="00240EFE" w:rsidRPr="00646FA3">
        <w:rPr>
          <w:sz w:val="24"/>
          <w:szCs w:val="24"/>
        </w:rPr>
        <w:t>Create account with VU Career Services interview stream</w:t>
      </w:r>
      <w:r w:rsidR="0030266E" w:rsidRPr="00646FA3">
        <w:rPr>
          <w:sz w:val="24"/>
          <w:szCs w:val="24"/>
        </w:rPr>
        <w:t>.)</w:t>
      </w:r>
    </w:p>
    <w:p w:rsidR="00240EFE" w:rsidRPr="00646FA3" w:rsidRDefault="00240EFE" w:rsidP="00C65F60">
      <w:pPr>
        <w:pStyle w:val="ListParagraph"/>
        <w:numPr>
          <w:ilvl w:val="0"/>
          <w:numId w:val="1"/>
        </w:numPr>
        <w:rPr>
          <w:sz w:val="24"/>
          <w:szCs w:val="24"/>
        </w:rPr>
      </w:pPr>
      <w:r w:rsidRPr="00646FA3">
        <w:rPr>
          <w:sz w:val="24"/>
          <w:szCs w:val="24"/>
        </w:rPr>
        <w:t>Practice interview preparation</w:t>
      </w:r>
      <w:r w:rsidR="00435EDD" w:rsidRPr="00646FA3">
        <w:rPr>
          <w:sz w:val="24"/>
          <w:szCs w:val="24"/>
        </w:rPr>
        <w:t>.</w:t>
      </w:r>
    </w:p>
    <w:p w:rsidR="00240EFE" w:rsidRPr="00646FA3" w:rsidRDefault="00240EFE" w:rsidP="00C65F60">
      <w:pPr>
        <w:pStyle w:val="ListParagraph"/>
        <w:numPr>
          <w:ilvl w:val="0"/>
          <w:numId w:val="1"/>
        </w:numPr>
        <w:rPr>
          <w:sz w:val="24"/>
          <w:szCs w:val="24"/>
        </w:rPr>
      </w:pPr>
      <w:r w:rsidRPr="00646FA3">
        <w:rPr>
          <w:sz w:val="24"/>
          <w:szCs w:val="24"/>
        </w:rPr>
        <w:t xml:space="preserve">Inform Dr. Murray of all P/I </w:t>
      </w:r>
      <w:proofErr w:type="gramStart"/>
      <w:r w:rsidRPr="00646FA3">
        <w:rPr>
          <w:sz w:val="24"/>
          <w:szCs w:val="24"/>
        </w:rPr>
        <w:t>interviews</w:t>
      </w:r>
      <w:proofErr w:type="gramEnd"/>
      <w:r w:rsidRPr="00646FA3">
        <w:rPr>
          <w:sz w:val="24"/>
          <w:szCs w:val="24"/>
        </w:rPr>
        <w:t xml:space="preserve"> and of your acceptance at a site.</w:t>
      </w:r>
    </w:p>
    <w:p w:rsidR="0030266E" w:rsidRPr="00646FA3" w:rsidRDefault="0030266E" w:rsidP="0030266E">
      <w:pPr>
        <w:pStyle w:val="ListParagraph"/>
        <w:numPr>
          <w:ilvl w:val="1"/>
          <w:numId w:val="1"/>
        </w:numPr>
        <w:rPr>
          <w:sz w:val="24"/>
          <w:szCs w:val="24"/>
        </w:rPr>
      </w:pPr>
      <w:r w:rsidRPr="00646FA3">
        <w:rPr>
          <w:sz w:val="24"/>
          <w:szCs w:val="24"/>
        </w:rPr>
        <w:t>Please do not contact PI sites that are pending or temporarily suspende</w:t>
      </w:r>
      <w:r w:rsidR="00D80B10" w:rsidRPr="00646FA3">
        <w:rPr>
          <w:sz w:val="24"/>
          <w:szCs w:val="24"/>
        </w:rPr>
        <w:t>d (i.e. due to COVID-19</w:t>
      </w:r>
      <w:r w:rsidR="00490D5C" w:rsidRPr="00646FA3">
        <w:rPr>
          <w:sz w:val="24"/>
          <w:szCs w:val="24"/>
        </w:rPr>
        <w:t>, etc.</w:t>
      </w:r>
      <w:r w:rsidR="00D80B10" w:rsidRPr="00646FA3">
        <w:rPr>
          <w:sz w:val="24"/>
          <w:szCs w:val="24"/>
        </w:rPr>
        <w:t>)</w:t>
      </w:r>
    </w:p>
    <w:p w:rsidR="00240EFE" w:rsidRPr="00646FA3" w:rsidRDefault="00240EFE" w:rsidP="00C65F60">
      <w:pPr>
        <w:pStyle w:val="ListParagraph"/>
        <w:numPr>
          <w:ilvl w:val="0"/>
          <w:numId w:val="1"/>
        </w:numPr>
        <w:rPr>
          <w:sz w:val="24"/>
          <w:szCs w:val="24"/>
        </w:rPr>
      </w:pPr>
      <w:r w:rsidRPr="00646FA3">
        <w:rPr>
          <w:sz w:val="24"/>
          <w:szCs w:val="24"/>
        </w:rPr>
        <w:t>Will receive email with Letter of Commitment to VOICE Program.</w:t>
      </w:r>
    </w:p>
    <w:p w:rsidR="00240EFE" w:rsidRPr="00646FA3" w:rsidRDefault="00240EFE" w:rsidP="00C65F60">
      <w:pPr>
        <w:pStyle w:val="ListParagraph"/>
        <w:numPr>
          <w:ilvl w:val="0"/>
          <w:numId w:val="1"/>
        </w:numPr>
        <w:rPr>
          <w:sz w:val="24"/>
          <w:szCs w:val="24"/>
        </w:rPr>
      </w:pPr>
      <w:r w:rsidRPr="00646FA3">
        <w:rPr>
          <w:sz w:val="24"/>
          <w:szCs w:val="24"/>
        </w:rPr>
        <w:t>Fill out Letter of Commitment</w:t>
      </w:r>
      <w:r w:rsidR="00435EDD" w:rsidRPr="00646FA3">
        <w:rPr>
          <w:sz w:val="24"/>
          <w:szCs w:val="24"/>
        </w:rPr>
        <w:t>.</w:t>
      </w:r>
    </w:p>
    <w:p w:rsidR="00240EFE" w:rsidRPr="00646FA3" w:rsidRDefault="00240EFE" w:rsidP="00240EFE">
      <w:pPr>
        <w:pStyle w:val="ListParagraph"/>
        <w:numPr>
          <w:ilvl w:val="0"/>
          <w:numId w:val="1"/>
        </w:numPr>
        <w:rPr>
          <w:sz w:val="24"/>
          <w:szCs w:val="24"/>
        </w:rPr>
      </w:pPr>
      <w:r w:rsidRPr="00646FA3">
        <w:rPr>
          <w:sz w:val="24"/>
          <w:szCs w:val="24"/>
        </w:rPr>
        <w:t>Drop off paper copy of Letter of Commitment at Dr. Murray’s office.</w:t>
      </w:r>
    </w:p>
    <w:p w:rsidR="00240EFE" w:rsidRPr="00646FA3" w:rsidRDefault="00240EFE" w:rsidP="00240EFE">
      <w:pPr>
        <w:pStyle w:val="ListParagraph"/>
        <w:numPr>
          <w:ilvl w:val="0"/>
          <w:numId w:val="1"/>
        </w:numPr>
        <w:rPr>
          <w:sz w:val="24"/>
          <w:szCs w:val="24"/>
        </w:rPr>
      </w:pPr>
      <w:r w:rsidRPr="00646FA3">
        <w:rPr>
          <w:sz w:val="24"/>
          <w:szCs w:val="24"/>
        </w:rPr>
        <w:t xml:space="preserve">Log all </w:t>
      </w:r>
      <w:r w:rsidR="00202A2E" w:rsidRPr="00646FA3">
        <w:rPr>
          <w:sz w:val="24"/>
          <w:szCs w:val="24"/>
        </w:rPr>
        <w:t>OUD/</w:t>
      </w:r>
      <w:r w:rsidRPr="00646FA3">
        <w:rPr>
          <w:sz w:val="24"/>
          <w:szCs w:val="24"/>
        </w:rPr>
        <w:t>SUD hours at site during semester.</w:t>
      </w:r>
    </w:p>
    <w:p w:rsidR="00240EFE" w:rsidRPr="00646FA3" w:rsidRDefault="00240EFE" w:rsidP="00240EFE">
      <w:pPr>
        <w:pStyle w:val="ListParagraph"/>
        <w:numPr>
          <w:ilvl w:val="0"/>
          <w:numId w:val="1"/>
        </w:numPr>
        <w:rPr>
          <w:sz w:val="24"/>
          <w:szCs w:val="24"/>
        </w:rPr>
      </w:pPr>
      <w:r w:rsidRPr="00646FA3">
        <w:rPr>
          <w:sz w:val="24"/>
          <w:szCs w:val="24"/>
        </w:rPr>
        <w:t xml:space="preserve">Attend end-of-semester interview </w:t>
      </w:r>
      <w:r w:rsidR="003432E6" w:rsidRPr="00646FA3">
        <w:rPr>
          <w:sz w:val="24"/>
          <w:szCs w:val="24"/>
        </w:rPr>
        <w:t xml:space="preserve">and </w:t>
      </w:r>
      <w:r w:rsidRPr="00646FA3">
        <w:rPr>
          <w:sz w:val="24"/>
          <w:szCs w:val="24"/>
        </w:rPr>
        <w:t xml:space="preserve">submit </w:t>
      </w:r>
      <w:r w:rsidR="00202A2E" w:rsidRPr="00646FA3">
        <w:rPr>
          <w:sz w:val="24"/>
          <w:szCs w:val="24"/>
        </w:rPr>
        <w:t>OUD/</w:t>
      </w:r>
      <w:r w:rsidRPr="00646FA3">
        <w:rPr>
          <w:sz w:val="24"/>
          <w:szCs w:val="24"/>
        </w:rPr>
        <w:t>SUD hours.</w:t>
      </w:r>
    </w:p>
    <w:p w:rsidR="00240EFE" w:rsidRPr="00646FA3" w:rsidRDefault="00240EFE" w:rsidP="00240EFE">
      <w:pPr>
        <w:pStyle w:val="ListParagraph"/>
        <w:numPr>
          <w:ilvl w:val="0"/>
          <w:numId w:val="1"/>
        </w:numPr>
        <w:rPr>
          <w:sz w:val="24"/>
          <w:szCs w:val="24"/>
        </w:rPr>
      </w:pPr>
      <w:r w:rsidRPr="00646FA3">
        <w:rPr>
          <w:sz w:val="24"/>
          <w:szCs w:val="24"/>
        </w:rPr>
        <w:t>A Letter of Commitment needs to be filled out for EACH semester.</w:t>
      </w:r>
    </w:p>
    <w:p w:rsidR="005717E8" w:rsidRDefault="005717E8" w:rsidP="00646FA3">
      <w:pPr>
        <w:rPr>
          <w:i/>
          <w:sz w:val="28"/>
          <w:szCs w:val="28"/>
        </w:rPr>
      </w:pPr>
    </w:p>
    <w:p w:rsidR="005717E8" w:rsidRPr="009E7470" w:rsidRDefault="00202A2E" w:rsidP="003432E6">
      <w:pPr>
        <w:ind w:left="720" w:hanging="360"/>
        <w:jc w:val="center"/>
        <w:rPr>
          <w:b/>
          <w:i/>
          <w:sz w:val="32"/>
          <w:szCs w:val="32"/>
        </w:rPr>
      </w:pPr>
      <w:r w:rsidRPr="009E7470">
        <w:rPr>
          <w:b/>
          <w:i/>
          <w:sz w:val="32"/>
          <w:szCs w:val="32"/>
        </w:rPr>
        <w:t>VOICE Initiative Student Requirements</w:t>
      </w:r>
    </w:p>
    <w:p w:rsidR="00202A2E" w:rsidRPr="00153B97" w:rsidRDefault="00202A2E" w:rsidP="00202A2E">
      <w:pPr>
        <w:pStyle w:val="ListParagraph"/>
        <w:numPr>
          <w:ilvl w:val="0"/>
          <w:numId w:val="2"/>
        </w:numPr>
        <w:spacing w:before="300" w:line="274" w:lineRule="exact"/>
        <w:textAlignment w:val="baseline"/>
        <w:rPr>
          <w:rFonts w:eastAsia="Times New Roman"/>
          <w:b/>
          <w:color w:val="000000"/>
          <w:sz w:val="24"/>
        </w:rPr>
      </w:pPr>
      <w:r w:rsidRPr="00153B97">
        <w:rPr>
          <w:rFonts w:eastAsia="Times New Roman"/>
          <w:b/>
          <w:color w:val="000000"/>
          <w:sz w:val="24"/>
        </w:rPr>
        <w:t xml:space="preserve">Learning Opportunities </w:t>
      </w:r>
      <w:r w:rsidR="009E7470">
        <w:rPr>
          <w:rFonts w:eastAsia="Times New Roman"/>
          <w:b/>
          <w:color w:val="000000"/>
          <w:sz w:val="24"/>
        </w:rPr>
        <w:t>for students</w:t>
      </w:r>
    </w:p>
    <w:p w:rsidR="00202A2E" w:rsidRPr="00153B97" w:rsidRDefault="00202A2E" w:rsidP="003B1F72">
      <w:pPr>
        <w:spacing w:after="120"/>
        <w:ind w:left="360" w:firstLine="360"/>
        <w:textAlignment w:val="baseline"/>
        <w:rPr>
          <w:rFonts w:eastAsia="Times New Roman"/>
          <w:i/>
          <w:color w:val="000000"/>
          <w:spacing w:val="1"/>
          <w:sz w:val="24"/>
          <w:u w:val="single"/>
        </w:rPr>
      </w:pPr>
      <w:r w:rsidRPr="00153B97">
        <w:rPr>
          <w:rFonts w:eastAsia="Times New Roman"/>
          <w:i/>
          <w:color w:val="000000"/>
          <w:spacing w:val="1"/>
          <w:sz w:val="24"/>
          <w:u w:val="single"/>
        </w:rPr>
        <w:t>Health Summit</w:t>
      </w:r>
      <w:r w:rsidR="003432E6">
        <w:rPr>
          <w:rFonts w:eastAsia="Times New Roman"/>
          <w:i/>
          <w:color w:val="000000"/>
          <w:spacing w:val="1"/>
          <w:sz w:val="24"/>
          <w:u w:val="single"/>
        </w:rPr>
        <w:t xml:space="preserve"> (annual)</w:t>
      </w:r>
    </w:p>
    <w:p w:rsidR="00202A2E" w:rsidRDefault="00202A2E" w:rsidP="003B1F72">
      <w:pPr>
        <w:spacing w:after="120"/>
        <w:ind w:left="720"/>
        <w:textAlignment w:val="baseline"/>
        <w:rPr>
          <w:rFonts w:eastAsia="Times New Roman"/>
          <w:color w:val="000000"/>
          <w:spacing w:val="1"/>
          <w:sz w:val="24"/>
        </w:rPr>
      </w:pPr>
      <w:r w:rsidRPr="00B23D6E">
        <w:rPr>
          <w:rFonts w:eastAsia="Times New Roman"/>
          <w:color w:val="000000"/>
          <w:spacing w:val="1"/>
          <w:sz w:val="24"/>
        </w:rPr>
        <w:t xml:space="preserve">VOICE students, will be required to attend </w:t>
      </w:r>
      <w:r>
        <w:rPr>
          <w:rFonts w:eastAsia="Times New Roman"/>
          <w:color w:val="000000"/>
          <w:spacing w:val="1"/>
          <w:sz w:val="24"/>
        </w:rPr>
        <w:t>the annual VOICE OUD/SUD Health</w:t>
      </w:r>
      <w:r w:rsidRPr="00B23D6E">
        <w:rPr>
          <w:rFonts w:eastAsia="Times New Roman"/>
          <w:color w:val="000000"/>
          <w:spacing w:val="1"/>
          <w:sz w:val="24"/>
        </w:rPr>
        <w:t xml:space="preserve"> </w:t>
      </w:r>
      <w:r>
        <w:rPr>
          <w:rFonts w:eastAsia="Times New Roman"/>
          <w:color w:val="000000"/>
          <w:spacing w:val="1"/>
          <w:sz w:val="24"/>
        </w:rPr>
        <w:t>S</w:t>
      </w:r>
      <w:r w:rsidRPr="00B23D6E">
        <w:rPr>
          <w:rFonts w:eastAsia="Times New Roman"/>
          <w:color w:val="000000"/>
          <w:spacing w:val="1"/>
          <w:sz w:val="24"/>
        </w:rPr>
        <w:t>ummits</w:t>
      </w:r>
      <w:r>
        <w:rPr>
          <w:rFonts w:eastAsia="Times New Roman"/>
          <w:color w:val="000000"/>
          <w:spacing w:val="1"/>
          <w:sz w:val="24"/>
        </w:rPr>
        <w:t>.</w:t>
      </w:r>
      <w:r>
        <w:rPr>
          <w:rFonts w:eastAsia="Times New Roman"/>
          <w:i/>
          <w:color w:val="000000"/>
          <w:spacing w:val="1"/>
          <w:sz w:val="24"/>
          <w:u w:val="single"/>
        </w:rPr>
        <w:t xml:space="preserve"> </w:t>
      </w:r>
      <w:r>
        <w:rPr>
          <w:rFonts w:eastAsia="Times New Roman"/>
          <w:color w:val="000000"/>
          <w:spacing w:val="1"/>
          <w:sz w:val="24"/>
        </w:rPr>
        <w:t xml:space="preserve">The event will offer topics such as treatment improvement protocols, integrated care models, best practices in OUD and SUD prevention, treatment and recovery services, tele-behavioral health. The Health Summit is intended to foster interprofessional </w:t>
      </w:r>
      <w:r>
        <w:rPr>
          <w:rFonts w:eastAsia="Times New Roman"/>
          <w:color w:val="000000"/>
          <w:spacing w:val="1"/>
          <w:sz w:val="24"/>
        </w:rPr>
        <w:lastRenderedPageBreak/>
        <w:t xml:space="preserve">collaboration that addresses OUD and SUD treatment, prevention, and recovery services. </w:t>
      </w:r>
    </w:p>
    <w:p w:rsidR="00F262B5" w:rsidRDefault="00F262B5" w:rsidP="003B1F72">
      <w:pPr>
        <w:spacing w:after="120"/>
        <w:ind w:left="720"/>
        <w:textAlignment w:val="baseline"/>
        <w:rPr>
          <w:rFonts w:eastAsia="Times New Roman"/>
          <w:color w:val="000000"/>
          <w:spacing w:val="1"/>
          <w:sz w:val="24"/>
        </w:rPr>
      </w:pPr>
      <w:r>
        <w:rPr>
          <w:rFonts w:eastAsia="Times New Roman"/>
          <w:i/>
          <w:color w:val="000000"/>
          <w:sz w:val="24"/>
          <w:u w:val="single"/>
        </w:rPr>
        <w:t>Online Curriculum Modules.</w:t>
      </w:r>
      <w:r>
        <w:rPr>
          <w:rFonts w:eastAsia="Times New Roman"/>
          <w:color w:val="000000"/>
          <w:sz w:val="24"/>
        </w:rPr>
        <w:t xml:space="preserve"> Modules will be integrated across the curriculum to enhance MSMHC students’ competencies in integrated and/or interprofessional team-based care to address the opioid crisis, particularly in rural areas. Interactive, on-line modules will emphasize evidence-based prevention and treatment modalities in integrated care settings. and/or interprofessional team-based care and will be implemented into existing coursework.</w:t>
      </w:r>
    </w:p>
    <w:p w:rsidR="00202A2E" w:rsidRPr="00B23D6E" w:rsidRDefault="00202A2E" w:rsidP="00202A2E">
      <w:pPr>
        <w:spacing w:after="0" w:line="274" w:lineRule="exact"/>
        <w:ind w:left="360"/>
        <w:textAlignment w:val="baseline"/>
        <w:rPr>
          <w:rFonts w:eastAsia="Times New Roman"/>
          <w:b/>
          <w:color w:val="000000"/>
          <w:spacing w:val="1"/>
          <w:sz w:val="24"/>
          <w:u w:val="single"/>
        </w:rPr>
      </w:pPr>
    </w:p>
    <w:p w:rsidR="00202A2E" w:rsidRPr="00153B97" w:rsidRDefault="00202A2E" w:rsidP="003B1F72">
      <w:pPr>
        <w:spacing w:after="120"/>
        <w:ind w:right="432" w:firstLine="720"/>
        <w:textAlignment w:val="baseline"/>
        <w:rPr>
          <w:rFonts w:eastAsia="Times New Roman"/>
          <w:i/>
          <w:color w:val="000000"/>
          <w:spacing w:val="-2"/>
          <w:sz w:val="24"/>
          <w:u w:val="single"/>
        </w:rPr>
      </w:pPr>
      <w:r w:rsidRPr="00153B97">
        <w:rPr>
          <w:rFonts w:eastAsia="Times New Roman"/>
          <w:i/>
          <w:color w:val="000000"/>
          <w:spacing w:val="-2"/>
          <w:sz w:val="24"/>
          <w:u w:val="single"/>
        </w:rPr>
        <w:t>School-Based Interventions</w:t>
      </w:r>
      <w:r w:rsidR="008B1271">
        <w:rPr>
          <w:rFonts w:eastAsia="Times New Roman"/>
          <w:i/>
          <w:color w:val="000000"/>
          <w:spacing w:val="-2"/>
          <w:sz w:val="24"/>
          <w:u w:val="single"/>
        </w:rPr>
        <w:t xml:space="preserve"> (Pick one option from below)</w:t>
      </w:r>
    </w:p>
    <w:p w:rsidR="00202A2E" w:rsidRPr="00CA4154" w:rsidRDefault="00202A2E" w:rsidP="00CA4154">
      <w:pPr>
        <w:pStyle w:val="ListParagraph"/>
        <w:numPr>
          <w:ilvl w:val="0"/>
          <w:numId w:val="10"/>
        </w:numPr>
        <w:spacing w:after="120"/>
        <w:ind w:right="432"/>
        <w:textAlignment w:val="baseline"/>
        <w:rPr>
          <w:rFonts w:eastAsia="Times New Roman"/>
          <w:color w:val="000000"/>
          <w:sz w:val="24"/>
        </w:rPr>
      </w:pPr>
      <w:r w:rsidRPr="00CA4154">
        <w:rPr>
          <w:rFonts w:eastAsia="Times New Roman"/>
          <w:color w:val="000000"/>
          <w:spacing w:val="-2"/>
          <w:sz w:val="24"/>
        </w:rPr>
        <w:t>VOICE students will develop and deliver three school-based primary prevention educational activities per year for children and adolescents in rural communities by consulting and partnering with those engaged in Wisconsin’s Brighter Futures Initiative.</w:t>
      </w:r>
      <w:r w:rsidRPr="00CA4154">
        <w:rPr>
          <w:rFonts w:eastAsia="Times New Roman"/>
          <w:color w:val="000000"/>
          <w:spacing w:val="-2"/>
          <w:sz w:val="24"/>
          <w:vertAlign w:val="superscript"/>
        </w:rPr>
        <w:t>55</w:t>
      </w:r>
      <w:r w:rsidRPr="00CA4154">
        <w:rPr>
          <w:rFonts w:eastAsia="Times New Roman"/>
          <w:color w:val="000000"/>
          <w:spacing w:val="-2"/>
          <w:sz w:val="24"/>
        </w:rPr>
        <w:t xml:space="preserve"> This initiative promotes the health, safety and wellness of families and youth and focuses on adolescent’s transition to adulthood through identified evidence-based strategies. As students design the activities, their focus will be to, “Prevent and reduce the incidence of youth </w:t>
      </w:r>
      <w:r w:rsidRPr="00CA4154">
        <w:rPr>
          <w:rFonts w:eastAsia="Times New Roman"/>
          <w:color w:val="000000"/>
          <w:sz w:val="24"/>
        </w:rPr>
        <w:t>alcohol and other drug use and abuse.”</w:t>
      </w:r>
    </w:p>
    <w:p w:rsidR="00202A2E" w:rsidRDefault="00202A2E" w:rsidP="00CA4154">
      <w:pPr>
        <w:pStyle w:val="ListParagraph"/>
        <w:numPr>
          <w:ilvl w:val="0"/>
          <w:numId w:val="10"/>
        </w:numPr>
        <w:spacing w:after="120"/>
        <w:ind w:right="432"/>
        <w:textAlignment w:val="baseline"/>
        <w:rPr>
          <w:rFonts w:eastAsia="Times New Roman"/>
          <w:color w:val="000000"/>
          <w:sz w:val="24"/>
        </w:rPr>
      </w:pPr>
      <w:r w:rsidRPr="00CA4154">
        <w:rPr>
          <w:rFonts w:eastAsia="Times New Roman"/>
          <w:color w:val="000000"/>
          <w:sz w:val="24"/>
        </w:rPr>
        <w:t>Students may choose to participate in Better Together in La Crosse County, where they learn about improving behavioral health of youth</w:t>
      </w:r>
      <w:r w:rsidR="008B1271" w:rsidRPr="00CA4154">
        <w:rPr>
          <w:rFonts w:eastAsia="Times New Roman"/>
          <w:color w:val="000000"/>
          <w:sz w:val="24"/>
        </w:rPr>
        <w:t>.</w:t>
      </w:r>
    </w:p>
    <w:p w:rsidR="00202A2E" w:rsidRPr="00CA4154" w:rsidRDefault="00202A2E" w:rsidP="00CA4154">
      <w:pPr>
        <w:pStyle w:val="ListParagraph"/>
        <w:numPr>
          <w:ilvl w:val="0"/>
          <w:numId w:val="10"/>
        </w:numPr>
        <w:spacing w:after="120"/>
        <w:ind w:right="432"/>
        <w:textAlignment w:val="baseline"/>
        <w:rPr>
          <w:rFonts w:eastAsia="Times New Roman"/>
          <w:color w:val="000000"/>
          <w:sz w:val="24"/>
        </w:rPr>
      </w:pPr>
      <w:r w:rsidRPr="00CA4154">
        <w:rPr>
          <w:rFonts w:eastAsia="Times New Roman"/>
          <w:color w:val="000000"/>
          <w:sz w:val="24"/>
        </w:rPr>
        <w:t>Students will also participate in OUD and SUD prevention by accompanying the F</w:t>
      </w:r>
      <w:r w:rsidR="00D25B90" w:rsidRPr="00CA4154">
        <w:rPr>
          <w:rFonts w:eastAsia="Times New Roman"/>
          <w:color w:val="000000"/>
          <w:sz w:val="24"/>
        </w:rPr>
        <w:t xml:space="preserve">aculty and Curriculum </w:t>
      </w:r>
      <w:r w:rsidRPr="00CA4154">
        <w:rPr>
          <w:rFonts w:eastAsia="Times New Roman"/>
          <w:color w:val="000000"/>
          <w:sz w:val="24"/>
        </w:rPr>
        <w:t>D</w:t>
      </w:r>
      <w:r w:rsidR="00D25B90" w:rsidRPr="00CA4154">
        <w:rPr>
          <w:rFonts w:eastAsia="Times New Roman"/>
          <w:color w:val="000000"/>
          <w:sz w:val="24"/>
        </w:rPr>
        <w:t xml:space="preserve">evelopment </w:t>
      </w:r>
      <w:r w:rsidRPr="00CA4154">
        <w:rPr>
          <w:rFonts w:eastAsia="Times New Roman"/>
          <w:color w:val="000000"/>
          <w:sz w:val="24"/>
        </w:rPr>
        <w:t>S</w:t>
      </w:r>
      <w:r w:rsidR="00D25B90" w:rsidRPr="00CA4154">
        <w:rPr>
          <w:rFonts w:eastAsia="Times New Roman"/>
          <w:color w:val="000000"/>
          <w:sz w:val="24"/>
        </w:rPr>
        <w:t>pecialist (FCDS)</w:t>
      </w:r>
      <w:r w:rsidRPr="00CA4154">
        <w:rPr>
          <w:rFonts w:eastAsia="Times New Roman"/>
          <w:color w:val="000000"/>
          <w:sz w:val="24"/>
        </w:rPr>
        <w:t xml:space="preserve"> who will be trained to provide Youth Mental Health First Aid (YMHFA) to a rural school district within a </w:t>
      </w:r>
      <w:proofErr w:type="gramStart"/>
      <w:r w:rsidRPr="00CA4154">
        <w:rPr>
          <w:rFonts w:eastAsia="Times New Roman"/>
          <w:color w:val="000000"/>
          <w:sz w:val="24"/>
        </w:rPr>
        <w:t>150 mile</w:t>
      </w:r>
      <w:proofErr w:type="gramEnd"/>
      <w:r w:rsidRPr="00CA4154">
        <w:rPr>
          <w:rFonts w:eastAsia="Times New Roman"/>
          <w:color w:val="000000"/>
          <w:sz w:val="24"/>
        </w:rPr>
        <w:t xml:space="preserve"> radius of La Crosse.</w:t>
      </w:r>
      <w:r w:rsidRPr="00CA4154">
        <w:rPr>
          <w:rFonts w:eastAsia="Times New Roman"/>
          <w:color w:val="000000"/>
          <w:sz w:val="24"/>
          <w:vertAlign w:val="superscript"/>
        </w:rPr>
        <w:t>56</w:t>
      </w:r>
      <w:r w:rsidRPr="00CA4154">
        <w:rPr>
          <w:rFonts w:eastAsia="Times New Roman"/>
          <w:color w:val="000000"/>
          <w:sz w:val="24"/>
        </w:rPr>
        <w:t xml:space="preserve"> YMHFA is an approach for educating those interacting with adolescent’s age 12-18 who have a mental health or addictions challenge or crisis</w:t>
      </w:r>
      <w:bookmarkStart w:id="1" w:name="_Hlk37156802"/>
    </w:p>
    <w:p w:rsidR="00202A2E" w:rsidRDefault="00202A2E" w:rsidP="00CA4154">
      <w:pPr>
        <w:tabs>
          <w:tab w:val="left" w:pos="1584"/>
        </w:tabs>
        <w:spacing w:before="112" w:after="0" w:line="276" w:lineRule="exact"/>
        <w:ind w:right="1080" w:firstLine="810"/>
        <w:textAlignment w:val="baseline"/>
        <w:rPr>
          <w:rFonts w:eastAsia="Times New Roman"/>
          <w:i/>
          <w:color w:val="000000"/>
          <w:sz w:val="24"/>
          <w:u w:val="single"/>
        </w:rPr>
      </w:pPr>
      <w:r>
        <w:rPr>
          <w:rFonts w:eastAsia="Times New Roman"/>
          <w:i/>
          <w:color w:val="000000"/>
          <w:sz w:val="24"/>
          <w:u w:val="single"/>
        </w:rPr>
        <w:t>Town Halls</w:t>
      </w:r>
      <w:r w:rsidR="003432E6">
        <w:rPr>
          <w:rFonts w:eastAsia="Times New Roman"/>
          <w:i/>
          <w:color w:val="000000"/>
          <w:sz w:val="24"/>
          <w:u w:val="single"/>
        </w:rPr>
        <w:t xml:space="preserve"> (</w:t>
      </w:r>
      <w:r w:rsidR="00266BB5">
        <w:rPr>
          <w:rFonts w:eastAsia="Times New Roman"/>
          <w:i/>
          <w:color w:val="000000"/>
          <w:sz w:val="24"/>
          <w:u w:val="single"/>
        </w:rPr>
        <w:t>semi</w:t>
      </w:r>
      <w:r w:rsidR="003432E6">
        <w:rPr>
          <w:rFonts w:eastAsia="Times New Roman"/>
          <w:i/>
          <w:color w:val="000000"/>
          <w:sz w:val="24"/>
          <w:u w:val="single"/>
        </w:rPr>
        <w:t>-annual)</w:t>
      </w:r>
    </w:p>
    <w:p w:rsidR="00202A2E" w:rsidRPr="00CA4154" w:rsidRDefault="00202A2E" w:rsidP="00CA4154">
      <w:pPr>
        <w:pStyle w:val="ListParagraph"/>
        <w:numPr>
          <w:ilvl w:val="0"/>
          <w:numId w:val="11"/>
        </w:numPr>
        <w:tabs>
          <w:tab w:val="left" w:pos="1584"/>
        </w:tabs>
        <w:spacing w:before="112" w:after="0" w:line="276" w:lineRule="exact"/>
        <w:ind w:left="1530" w:right="1080"/>
        <w:textAlignment w:val="baseline"/>
        <w:rPr>
          <w:rFonts w:eastAsia="Times New Roman"/>
          <w:i/>
          <w:color w:val="000000"/>
          <w:sz w:val="24"/>
          <w:u w:val="single"/>
        </w:rPr>
      </w:pPr>
      <w:r w:rsidRPr="00CA4154">
        <w:rPr>
          <w:rFonts w:eastAsia="Times New Roman"/>
          <w:color w:val="000000"/>
          <w:sz w:val="24"/>
        </w:rPr>
        <w:t>Town Halls will be held semi-annually; once on campus and once rotating to counties that are home to our partner agencies, including Monroe, Jackson, Juneau or Vernon.</w:t>
      </w:r>
      <w:r w:rsidR="00646FA3" w:rsidRPr="00CA4154">
        <w:rPr>
          <w:rFonts w:eastAsia="Times New Roman"/>
          <w:color w:val="000000"/>
          <w:sz w:val="24"/>
        </w:rPr>
        <w:t xml:space="preserve"> L</w:t>
      </w:r>
      <w:r w:rsidRPr="00CA4154">
        <w:rPr>
          <w:rFonts w:eastAsia="Times New Roman"/>
          <w:color w:val="000000"/>
          <w:sz w:val="24"/>
        </w:rPr>
        <w:t>egislators, community-based partners from traditional and non</w:t>
      </w:r>
      <w:r w:rsidRPr="00CA4154">
        <w:rPr>
          <w:rFonts w:eastAsia="Times New Roman"/>
          <w:color w:val="000000"/>
          <w:sz w:val="24"/>
        </w:rPr>
        <w:softHyphen/>
        <w:t xml:space="preserve">traditional sites, prospective partners, and all MSMHC students and faculty </w:t>
      </w:r>
      <w:r w:rsidR="00646FA3" w:rsidRPr="00CA4154">
        <w:rPr>
          <w:rFonts w:eastAsia="Times New Roman"/>
          <w:color w:val="000000"/>
          <w:sz w:val="24"/>
        </w:rPr>
        <w:t xml:space="preserve">will be invited </w:t>
      </w:r>
      <w:r w:rsidRPr="00CA4154">
        <w:rPr>
          <w:rFonts w:eastAsia="Times New Roman"/>
          <w:color w:val="000000"/>
          <w:sz w:val="24"/>
        </w:rPr>
        <w:t>to participate. Town Hall topics in need of advocacy and policy-making</w:t>
      </w:r>
      <w:r w:rsidR="00646FA3" w:rsidRPr="00CA4154">
        <w:rPr>
          <w:rFonts w:eastAsia="Times New Roman"/>
          <w:color w:val="000000"/>
          <w:sz w:val="24"/>
        </w:rPr>
        <w:t xml:space="preserve"> will be identified and developed.</w:t>
      </w:r>
    </w:p>
    <w:bookmarkEnd w:id="1"/>
    <w:p w:rsidR="00202A2E" w:rsidRDefault="00202A2E" w:rsidP="00202A2E"/>
    <w:p w:rsidR="00202A2E" w:rsidRPr="004C5956" w:rsidRDefault="00202A2E" w:rsidP="00CA4154">
      <w:pPr>
        <w:ind w:left="630" w:firstLine="270"/>
        <w:rPr>
          <w:i/>
          <w:sz w:val="24"/>
          <w:szCs w:val="24"/>
          <w:u w:val="single"/>
        </w:rPr>
      </w:pPr>
      <w:r w:rsidRPr="004C5956">
        <w:rPr>
          <w:i/>
          <w:sz w:val="24"/>
          <w:szCs w:val="24"/>
          <w:u w:val="single"/>
        </w:rPr>
        <w:t>Telehealth Competency Development</w:t>
      </w:r>
      <w:r w:rsidR="00D25B90">
        <w:rPr>
          <w:i/>
          <w:sz w:val="24"/>
          <w:szCs w:val="24"/>
          <w:u w:val="single"/>
        </w:rPr>
        <w:t xml:space="preserve"> (annual)</w:t>
      </w:r>
    </w:p>
    <w:p w:rsidR="009E7470" w:rsidRPr="003B1F72" w:rsidRDefault="00202A2E" w:rsidP="00CA4154">
      <w:pPr>
        <w:pStyle w:val="ListParagraph"/>
        <w:numPr>
          <w:ilvl w:val="0"/>
          <w:numId w:val="8"/>
        </w:numPr>
      </w:pPr>
      <w:r w:rsidRPr="00CA4154">
        <w:rPr>
          <w:rFonts w:eastAsia="Times New Roman"/>
          <w:b/>
          <w:color w:val="000000"/>
          <w:spacing w:val="-2"/>
          <w:sz w:val="24"/>
        </w:rPr>
        <w:t xml:space="preserve">VOICE </w:t>
      </w:r>
      <w:r w:rsidRPr="00CA4154">
        <w:rPr>
          <w:rFonts w:eastAsia="Times New Roman"/>
          <w:color w:val="000000"/>
          <w:spacing w:val="-2"/>
          <w:sz w:val="24"/>
        </w:rPr>
        <w:t xml:space="preserve">students will be required to complete </w:t>
      </w:r>
      <w:r w:rsidRPr="00CA4154">
        <w:rPr>
          <w:rFonts w:eastAsia="Times New Roman"/>
          <w:i/>
          <w:color w:val="000000"/>
          <w:spacing w:val="-2"/>
          <w:sz w:val="24"/>
        </w:rPr>
        <w:t xml:space="preserve">Structured Clinical Interview for DSM-5® </w:t>
      </w:r>
      <w:r w:rsidRPr="00CA4154">
        <w:rPr>
          <w:rFonts w:eastAsia="Times New Roman"/>
          <w:color w:val="000000"/>
          <w:spacing w:val="-2"/>
          <w:sz w:val="24"/>
        </w:rPr>
        <w:t xml:space="preserve">as part of two </w:t>
      </w:r>
      <w:proofErr w:type="spellStart"/>
      <w:r w:rsidRPr="00CA4154">
        <w:rPr>
          <w:rFonts w:eastAsia="Times New Roman"/>
          <w:color w:val="000000"/>
          <w:spacing w:val="-2"/>
          <w:sz w:val="24"/>
        </w:rPr>
        <w:t>telebehavioral</w:t>
      </w:r>
      <w:proofErr w:type="spellEnd"/>
      <w:r w:rsidRPr="00CA4154">
        <w:rPr>
          <w:rFonts w:eastAsia="Times New Roman"/>
          <w:color w:val="000000"/>
          <w:spacing w:val="-2"/>
          <w:sz w:val="24"/>
        </w:rPr>
        <w:t xml:space="preserve"> health simulations in on-campus simulation </w:t>
      </w:r>
      <w:r w:rsidRPr="00CA4154">
        <w:rPr>
          <w:rFonts w:eastAsia="Times New Roman"/>
          <w:color w:val="000000"/>
          <w:spacing w:val="-2"/>
          <w:sz w:val="24"/>
        </w:rPr>
        <w:lastRenderedPageBreak/>
        <w:t xml:space="preserve">labs using Standardized Patients (SPs) and existing EMS </w:t>
      </w:r>
      <w:proofErr w:type="spellStart"/>
      <w:r w:rsidRPr="00CA4154">
        <w:rPr>
          <w:rFonts w:eastAsia="Times New Roman"/>
          <w:color w:val="000000"/>
          <w:spacing w:val="-2"/>
          <w:sz w:val="24"/>
        </w:rPr>
        <w:t>SimulationiQTM</w:t>
      </w:r>
      <w:proofErr w:type="spellEnd"/>
      <w:r w:rsidRPr="00CA4154">
        <w:rPr>
          <w:rFonts w:eastAsia="Times New Roman"/>
          <w:color w:val="000000"/>
          <w:spacing w:val="-2"/>
          <w:sz w:val="24"/>
        </w:rPr>
        <w:t xml:space="preserve"> telemedicine technology.</w:t>
      </w:r>
    </w:p>
    <w:p w:rsidR="00646FA3" w:rsidRPr="00646FA3" w:rsidRDefault="00646FA3" w:rsidP="003B1F72">
      <w:pPr>
        <w:ind w:firstLine="900"/>
        <w:rPr>
          <w:i/>
          <w:sz w:val="24"/>
          <w:szCs w:val="24"/>
          <w:u w:val="single"/>
        </w:rPr>
      </w:pPr>
      <w:r w:rsidRPr="00646FA3">
        <w:rPr>
          <w:i/>
          <w:sz w:val="24"/>
          <w:szCs w:val="24"/>
          <w:u w:val="single"/>
        </w:rPr>
        <w:t>Integrated Care Simulation (annual)</w:t>
      </w:r>
    </w:p>
    <w:p w:rsidR="00646FA3" w:rsidRPr="00CA4154" w:rsidRDefault="00D25B90" w:rsidP="00CA4154">
      <w:pPr>
        <w:pStyle w:val="ListParagraph"/>
        <w:numPr>
          <w:ilvl w:val="0"/>
          <w:numId w:val="6"/>
        </w:numPr>
        <w:ind w:left="1530"/>
        <w:rPr>
          <w:i/>
          <w:sz w:val="24"/>
          <w:szCs w:val="24"/>
          <w:u w:val="single"/>
        </w:rPr>
      </w:pPr>
      <w:r w:rsidRPr="00CA4154">
        <w:rPr>
          <w:sz w:val="24"/>
          <w:szCs w:val="24"/>
        </w:rPr>
        <w:t xml:space="preserve">The Getting to Know Patients System of Care (GPS-CARE) Simulation will </w:t>
      </w:r>
      <w:r w:rsidR="00646FA3" w:rsidRPr="00CA4154">
        <w:rPr>
          <w:sz w:val="24"/>
          <w:szCs w:val="24"/>
        </w:rPr>
        <w:t xml:space="preserve">be </w:t>
      </w:r>
      <w:r w:rsidRPr="00CA4154">
        <w:rPr>
          <w:sz w:val="24"/>
          <w:szCs w:val="24"/>
        </w:rPr>
        <w:t>offer</w:t>
      </w:r>
      <w:r w:rsidR="00646FA3" w:rsidRPr="00CA4154">
        <w:rPr>
          <w:sz w:val="24"/>
          <w:szCs w:val="24"/>
        </w:rPr>
        <w:t>ed</w:t>
      </w:r>
      <w:r w:rsidRPr="00CA4154">
        <w:rPr>
          <w:sz w:val="24"/>
          <w:szCs w:val="24"/>
        </w:rPr>
        <w:t xml:space="preserve"> to existing and prospective partners and VOICE students. Components of the simulations will include Medication Assisted Treatment 101 and Screening, Brief, Intervention and Referral to Treatment (SBIRT). An evaluation will be utilized to measure partner-reported improvement in increasing understandings about how clients with co-morbid conditions experience navigating health care systems. </w:t>
      </w:r>
      <w:r w:rsidR="00646FA3" w:rsidRPr="00CA4154">
        <w:rPr>
          <w:sz w:val="24"/>
          <w:szCs w:val="24"/>
        </w:rPr>
        <w:t xml:space="preserve">There will be a </w:t>
      </w:r>
      <w:r w:rsidR="00646FA3" w:rsidRPr="00CA4154">
        <w:rPr>
          <w:rStyle w:val="normaltextrun"/>
          <w:color w:val="000000"/>
          <w:sz w:val="24"/>
          <w:szCs w:val="24"/>
          <w:bdr w:val="none" w:sz="0" w:space="0" w:color="auto" w:frame="1"/>
        </w:rPr>
        <w:t>roundtable debriefing of scenario</w:t>
      </w:r>
      <w:r w:rsidR="00646FA3" w:rsidRPr="00CA4154">
        <w:rPr>
          <w:i/>
          <w:sz w:val="24"/>
          <w:szCs w:val="24"/>
        </w:rPr>
        <w:t>s.</w:t>
      </w:r>
    </w:p>
    <w:p w:rsidR="00202A2E" w:rsidRPr="004C5956" w:rsidRDefault="00202A2E" w:rsidP="003B1F72">
      <w:pPr>
        <w:ind w:firstLine="900"/>
        <w:rPr>
          <w:i/>
          <w:sz w:val="24"/>
          <w:szCs w:val="24"/>
          <w:u w:val="single"/>
        </w:rPr>
      </w:pPr>
      <w:r w:rsidRPr="004C5956">
        <w:rPr>
          <w:i/>
          <w:sz w:val="24"/>
          <w:szCs w:val="24"/>
          <w:u w:val="single"/>
        </w:rPr>
        <w:t>SBIRT Training</w:t>
      </w:r>
      <w:r w:rsidR="001E125C">
        <w:rPr>
          <w:i/>
          <w:sz w:val="24"/>
          <w:szCs w:val="24"/>
          <w:u w:val="single"/>
        </w:rPr>
        <w:t xml:space="preserve"> (annual)</w:t>
      </w:r>
    </w:p>
    <w:p w:rsidR="00202A2E" w:rsidRPr="00CA4154" w:rsidRDefault="00202A2E" w:rsidP="00CA4154">
      <w:pPr>
        <w:pStyle w:val="ListParagraph"/>
        <w:numPr>
          <w:ilvl w:val="0"/>
          <w:numId w:val="6"/>
        </w:numPr>
        <w:ind w:left="1530"/>
        <w:rPr>
          <w:sz w:val="24"/>
          <w:szCs w:val="24"/>
        </w:rPr>
      </w:pPr>
      <w:r w:rsidRPr="00CA4154">
        <w:rPr>
          <w:rFonts w:eastAsia="Times New Roman"/>
          <w:color w:val="000000"/>
          <w:sz w:val="24"/>
          <w:szCs w:val="24"/>
        </w:rPr>
        <w:t>The Program Director (PD) who is nationally certified in SBIRT will deliver SBIRT training</w:t>
      </w:r>
      <w:r w:rsidR="00646FA3" w:rsidRPr="00CA4154">
        <w:rPr>
          <w:rFonts w:eastAsia="Times New Roman"/>
          <w:color w:val="000000"/>
          <w:sz w:val="24"/>
          <w:szCs w:val="24"/>
        </w:rPr>
        <w:t xml:space="preserve"> </w:t>
      </w:r>
      <w:r w:rsidRPr="00CA4154">
        <w:rPr>
          <w:rFonts w:eastAsia="Times New Roman"/>
          <w:color w:val="000000"/>
          <w:sz w:val="24"/>
          <w:szCs w:val="24"/>
        </w:rPr>
        <w:t>to all MSMHC faculty and VOICE students</w:t>
      </w:r>
    </w:p>
    <w:p w:rsidR="00202A2E" w:rsidRDefault="00202A2E" w:rsidP="00202A2E"/>
    <w:p w:rsidR="00646FA3" w:rsidRDefault="00202A2E" w:rsidP="00CA4154">
      <w:pPr>
        <w:ind w:left="990" w:hanging="90"/>
        <w:rPr>
          <w:i/>
          <w:sz w:val="24"/>
          <w:szCs w:val="24"/>
          <w:u w:val="single"/>
        </w:rPr>
      </w:pPr>
      <w:r w:rsidRPr="004C5956">
        <w:rPr>
          <w:i/>
          <w:sz w:val="24"/>
          <w:szCs w:val="24"/>
          <w:u w:val="single"/>
        </w:rPr>
        <w:t>Action Research Projects</w:t>
      </w:r>
      <w:r w:rsidR="005F65F2">
        <w:rPr>
          <w:i/>
          <w:sz w:val="24"/>
          <w:szCs w:val="24"/>
          <w:u w:val="single"/>
        </w:rPr>
        <w:t xml:space="preserve"> (can choose to focus research on OUD/SUD prevention,</w:t>
      </w:r>
      <w:r w:rsidR="00942A43">
        <w:rPr>
          <w:i/>
          <w:sz w:val="24"/>
          <w:szCs w:val="24"/>
          <w:u w:val="single"/>
        </w:rPr>
        <w:t xml:space="preserve"> </w:t>
      </w:r>
      <w:r w:rsidR="005F65F2">
        <w:rPr>
          <w:i/>
          <w:sz w:val="24"/>
          <w:szCs w:val="24"/>
          <w:u w:val="single"/>
        </w:rPr>
        <w:t>treatment and/or recovery)</w:t>
      </w:r>
    </w:p>
    <w:p w:rsidR="003B1F72" w:rsidRPr="00C04BBB" w:rsidRDefault="00202A2E" w:rsidP="003B1F72">
      <w:pPr>
        <w:pStyle w:val="ListParagraph"/>
        <w:numPr>
          <w:ilvl w:val="0"/>
          <w:numId w:val="6"/>
        </w:numPr>
        <w:ind w:left="1530" w:hanging="270"/>
        <w:rPr>
          <w:i/>
          <w:sz w:val="24"/>
          <w:szCs w:val="24"/>
          <w:u w:val="single"/>
        </w:rPr>
      </w:pPr>
      <w:r w:rsidRPr="00BE05D6">
        <w:rPr>
          <w:rFonts w:eastAsia="Times New Roman"/>
          <w:b/>
          <w:color w:val="000000"/>
          <w:sz w:val="24"/>
        </w:rPr>
        <w:t xml:space="preserve">VOICE </w:t>
      </w:r>
      <w:r w:rsidRPr="00BE05D6">
        <w:rPr>
          <w:rFonts w:eastAsia="Times New Roman"/>
          <w:color w:val="000000"/>
          <w:sz w:val="24"/>
        </w:rPr>
        <w:t xml:space="preserve">students’ </w:t>
      </w:r>
      <w:r w:rsidRPr="00BE05D6">
        <w:rPr>
          <w:rFonts w:eastAsia="Times New Roman"/>
          <w:b/>
          <w:color w:val="000000"/>
          <w:sz w:val="24"/>
        </w:rPr>
        <w:t xml:space="preserve">Action Research Projects </w:t>
      </w:r>
      <w:r w:rsidRPr="00BE05D6">
        <w:rPr>
          <w:rFonts w:eastAsia="Times New Roman"/>
          <w:color w:val="000000"/>
          <w:sz w:val="24"/>
        </w:rPr>
        <w:t>build on strong relationships with external partners, requiring students to work within systems of care to identify and address problems in these systems. These projects aid in preparing students to deliver high-quality care in a transforming health care delivery system with an emphasis on OUD and SUD prevention, treatment, and recovery services.</w:t>
      </w:r>
    </w:p>
    <w:p w:rsidR="003B1F72" w:rsidRPr="00266BB5" w:rsidRDefault="003B1F72" w:rsidP="00CA4154">
      <w:pPr>
        <w:ind w:firstLine="900"/>
        <w:rPr>
          <w:i/>
          <w:sz w:val="24"/>
          <w:szCs w:val="24"/>
          <w:u w:val="single"/>
        </w:rPr>
      </w:pPr>
      <w:r w:rsidRPr="00266BB5">
        <w:rPr>
          <w:i/>
          <w:sz w:val="24"/>
          <w:szCs w:val="24"/>
          <w:u w:val="single"/>
        </w:rPr>
        <w:t>Community Conversation (</w:t>
      </w:r>
      <w:r w:rsidR="00266BB5" w:rsidRPr="00266BB5">
        <w:rPr>
          <w:i/>
          <w:sz w:val="24"/>
          <w:szCs w:val="24"/>
          <w:u w:val="single"/>
        </w:rPr>
        <w:t>semi</w:t>
      </w:r>
      <w:r w:rsidRPr="00266BB5">
        <w:rPr>
          <w:i/>
          <w:sz w:val="24"/>
          <w:szCs w:val="24"/>
          <w:u w:val="single"/>
        </w:rPr>
        <w:t>-annual)</w:t>
      </w:r>
    </w:p>
    <w:p w:rsidR="003B1F72" w:rsidRPr="00C04BBB" w:rsidRDefault="00266BB5" w:rsidP="00C04BBB">
      <w:pPr>
        <w:pStyle w:val="ListParagraph"/>
        <w:numPr>
          <w:ilvl w:val="0"/>
          <w:numId w:val="6"/>
        </w:numPr>
        <w:ind w:left="1530" w:hanging="270"/>
        <w:rPr>
          <w:sz w:val="24"/>
          <w:szCs w:val="24"/>
        </w:rPr>
      </w:pPr>
      <w:r w:rsidRPr="00266BB5">
        <w:rPr>
          <w:sz w:val="24"/>
          <w:szCs w:val="24"/>
        </w:rPr>
        <w:t>Community Conversations will be held semi-annually at</w:t>
      </w:r>
      <w:r w:rsidRPr="00266BB5">
        <w:rPr>
          <w:rFonts w:eastAsia="Times New Roman"/>
          <w:color w:val="000000"/>
          <w:sz w:val="24"/>
        </w:rPr>
        <w:t xml:space="preserve"> un-utilized or under-utilized integrated or interprofessional behavioral health sites within 150 miles of La Crosse that focus on the provisions of OUD, and other SUD prevention, treatment and recovery services, and/or those serving children, adolescent, and transitional age youth. </w:t>
      </w:r>
      <w:r w:rsidR="003B1F72" w:rsidRPr="00266BB5">
        <w:rPr>
          <w:sz w:val="24"/>
          <w:szCs w:val="24"/>
        </w:rPr>
        <w:t xml:space="preserve">While the Community Conversation is geared toward internship expansion and prospective partners, VOICE students will be invited when possible. This event is aimed at </w:t>
      </w:r>
      <w:r w:rsidR="003B1F72" w:rsidRPr="00266BB5">
        <w:rPr>
          <w:rFonts w:eastAsia="Times New Roman"/>
          <w:color w:val="000000"/>
          <w:spacing w:val="-2"/>
          <w:sz w:val="24"/>
        </w:rPr>
        <w:t>aimed at engaging potential partners</w:t>
      </w:r>
      <w:r w:rsidR="00697AC8" w:rsidRPr="00266BB5">
        <w:rPr>
          <w:rFonts w:eastAsia="Times New Roman"/>
          <w:color w:val="000000"/>
          <w:spacing w:val="-2"/>
          <w:sz w:val="24"/>
        </w:rPr>
        <w:t xml:space="preserve"> at </w:t>
      </w:r>
      <w:r w:rsidR="003B1F72" w:rsidRPr="00266BB5">
        <w:rPr>
          <w:rFonts w:eastAsia="Times New Roman"/>
          <w:color w:val="000000"/>
          <w:spacing w:val="-2"/>
          <w:sz w:val="24"/>
        </w:rPr>
        <w:t xml:space="preserve"> un-utilized or under</w:t>
      </w:r>
      <w:r w:rsidR="003B1F72" w:rsidRPr="00266BB5">
        <w:rPr>
          <w:rFonts w:eastAsia="Times New Roman"/>
          <w:color w:val="000000"/>
          <w:spacing w:val="-2"/>
          <w:sz w:val="24"/>
        </w:rPr>
        <w:softHyphen/>
        <w:t>utilized training sites in discussions to address behavioral health workforce needs.</w:t>
      </w:r>
    </w:p>
    <w:sectPr w:rsidR="003B1F72" w:rsidRPr="00C04BBB" w:rsidSect="00234833">
      <w:head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306" w:rsidRDefault="00EA0306" w:rsidP="00234833">
      <w:pPr>
        <w:spacing w:after="0" w:line="240" w:lineRule="auto"/>
      </w:pPr>
      <w:r>
        <w:separator/>
      </w:r>
    </w:p>
  </w:endnote>
  <w:endnote w:type="continuationSeparator" w:id="0">
    <w:p w:rsidR="00EA0306" w:rsidRDefault="00EA0306" w:rsidP="0023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306" w:rsidRDefault="00EA0306" w:rsidP="00234833">
      <w:pPr>
        <w:spacing w:after="0" w:line="240" w:lineRule="auto"/>
      </w:pPr>
      <w:r>
        <w:separator/>
      </w:r>
    </w:p>
  </w:footnote>
  <w:footnote w:type="continuationSeparator" w:id="0">
    <w:p w:rsidR="00EA0306" w:rsidRDefault="00EA0306" w:rsidP="0023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833" w:rsidRDefault="00234833" w:rsidP="00234833">
    <w:pPr>
      <w:pStyle w:val="Header"/>
      <w:ind w:left="-270"/>
      <w:jc w:val="right"/>
      <w:rPr>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C87"/>
    <w:multiLevelType w:val="hybridMultilevel"/>
    <w:tmpl w:val="2EA26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C3806"/>
    <w:multiLevelType w:val="hybridMultilevel"/>
    <w:tmpl w:val="1E9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242C"/>
    <w:multiLevelType w:val="hybridMultilevel"/>
    <w:tmpl w:val="B4DC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A6C8C"/>
    <w:multiLevelType w:val="hybridMultilevel"/>
    <w:tmpl w:val="46BE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42B0E"/>
    <w:multiLevelType w:val="hybridMultilevel"/>
    <w:tmpl w:val="ED6C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123"/>
    <w:multiLevelType w:val="hybridMultilevel"/>
    <w:tmpl w:val="EFBC8B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944856"/>
    <w:multiLevelType w:val="hybridMultilevel"/>
    <w:tmpl w:val="BC12A9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4E0E1B"/>
    <w:multiLevelType w:val="hybridMultilevel"/>
    <w:tmpl w:val="7DE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97639"/>
    <w:multiLevelType w:val="hybridMultilevel"/>
    <w:tmpl w:val="8C0878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F376B"/>
    <w:multiLevelType w:val="hybridMultilevel"/>
    <w:tmpl w:val="5F7E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41EE7"/>
    <w:multiLevelType w:val="hybridMultilevel"/>
    <w:tmpl w:val="518858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9"/>
  </w:num>
  <w:num w:numId="6">
    <w:abstractNumId w:val="0"/>
  </w:num>
  <w:num w:numId="7">
    <w:abstractNumId w:val="3"/>
  </w:num>
  <w:num w:numId="8">
    <w:abstractNumId w:val="1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33"/>
    <w:rsid w:val="00073569"/>
    <w:rsid w:val="000C5331"/>
    <w:rsid w:val="000F7750"/>
    <w:rsid w:val="001E125C"/>
    <w:rsid w:val="00202A2E"/>
    <w:rsid w:val="00234833"/>
    <w:rsid w:val="00240EFE"/>
    <w:rsid w:val="002526B6"/>
    <w:rsid w:val="00266BB5"/>
    <w:rsid w:val="0030266E"/>
    <w:rsid w:val="00305E95"/>
    <w:rsid w:val="003432E6"/>
    <w:rsid w:val="003B1F72"/>
    <w:rsid w:val="003C2457"/>
    <w:rsid w:val="00425BE5"/>
    <w:rsid w:val="00435EDD"/>
    <w:rsid w:val="00490D5C"/>
    <w:rsid w:val="004B5AD4"/>
    <w:rsid w:val="004C1C5F"/>
    <w:rsid w:val="005364FD"/>
    <w:rsid w:val="00544EDC"/>
    <w:rsid w:val="005717E8"/>
    <w:rsid w:val="005C3279"/>
    <w:rsid w:val="005F65F2"/>
    <w:rsid w:val="006439D4"/>
    <w:rsid w:val="00646FA3"/>
    <w:rsid w:val="00697AC8"/>
    <w:rsid w:val="006B0E6F"/>
    <w:rsid w:val="00703222"/>
    <w:rsid w:val="008145F5"/>
    <w:rsid w:val="008B1271"/>
    <w:rsid w:val="008F4BE1"/>
    <w:rsid w:val="009029A4"/>
    <w:rsid w:val="00921F89"/>
    <w:rsid w:val="00942A43"/>
    <w:rsid w:val="009E7470"/>
    <w:rsid w:val="00B36DF7"/>
    <w:rsid w:val="00B705E9"/>
    <w:rsid w:val="00BA3F88"/>
    <w:rsid w:val="00BE05D6"/>
    <w:rsid w:val="00C04BBB"/>
    <w:rsid w:val="00C576D5"/>
    <w:rsid w:val="00C65F60"/>
    <w:rsid w:val="00CA4154"/>
    <w:rsid w:val="00CA659C"/>
    <w:rsid w:val="00CA671E"/>
    <w:rsid w:val="00D25B90"/>
    <w:rsid w:val="00D72F6E"/>
    <w:rsid w:val="00D8092D"/>
    <w:rsid w:val="00D80B10"/>
    <w:rsid w:val="00DB3F1D"/>
    <w:rsid w:val="00DB7C72"/>
    <w:rsid w:val="00E45059"/>
    <w:rsid w:val="00EA0306"/>
    <w:rsid w:val="00EA2DAA"/>
    <w:rsid w:val="00F262B5"/>
    <w:rsid w:val="00FA54BD"/>
    <w:rsid w:val="00FB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E5FB7"/>
  <w15:chartTrackingRefBased/>
  <w15:docId w15:val="{A51D50AB-1A86-40E3-A83C-E5B6ECA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833"/>
  </w:style>
  <w:style w:type="paragraph" w:styleId="Footer">
    <w:name w:val="footer"/>
    <w:basedOn w:val="Normal"/>
    <w:link w:val="FooterChar"/>
    <w:uiPriority w:val="99"/>
    <w:unhideWhenUsed/>
    <w:rsid w:val="0023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833"/>
  </w:style>
  <w:style w:type="paragraph" w:styleId="ListParagraph">
    <w:name w:val="List Paragraph"/>
    <w:basedOn w:val="Normal"/>
    <w:uiPriority w:val="34"/>
    <w:qFormat/>
    <w:rsid w:val="00C65F60"/>
    <w:pPr>
      <w:ind w:left="720"/>
      <w:contextualSpacing/>
    </w:pPr>
  </w:style>
  <w:style w:type="character" w:styleId="Hyperlink">
    <w:name w:val="Hyperlink"/>
    <w:basedOn w:val="DefaultParagraphFont"/>
    <w:uiPriority w:val="99"/>
    <w:unhideWhenUsed/>
    <w:rsid w:val="00073569"/>
    <w:rPr>
      <w:color w:val="0563C1" w:themeColor="hyperlink"/>
      <w:u w:val="single"/>
    </w:rPr>
  </w:style>
  <w:style w:type="character" w:styleId="UnresolvedMention">
    <w:name w:val="Unresolved Mention"/>
    <w:basedOn w:val="DefaultParagraphFont"/>
    <w:uiPriority w:val="99"/>
    <w:semiHidden/>
    <w:unhideWhenUsed/>
    <w:rsid w:val="00073569"/>
    <w:rPr>
      <w:color w:val="605E5C"/>
      <w:shd w:val="clear" w:color="auto" w:fill="E1DFDD"/>
    </w:rPr>
  </w:style>
  <w:style w:type="paragraph" w:styleId="NormalWeb">
    <w:name w:val="Normal (Web)"/>
    <w:basedOn w:val="Normal"/>
    <w:uiPriority w:val="99"/>
    <w:semiHidden/>
    <w:unhideWhenUsed/>
    <w:rsid w:val="00240E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26B6"/>
    <w:rPr>
      <w:color w:val="954F72" w:themeColor="followedHyperlink"/>
      <w:u w:val="single"/>
    </w:rPr>
  </w:style>
  <w:style w:type="table" w:styleId="TableGrid">
    <w:name w:val="Table Grid"/>
    <w:basedOn w:val="TableNormal"/>
    <w:uiPriority w:val="39"/>
    <w:rsid w:val="0057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17E8"/>
    <w:pPr>
      <w:pBdr>
        <w:top w:val="single" w:sz="1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TitleChar">
    <w:name w:val="Title Char"/>
    <w:basedOn w:val="DefaultParagraphFont"/>
    <w:link w:val="Title"/>
    <w:uiPriority w:val="10"/>
    <w:rsid w:val="005717E8"/>
    <w:rPr>
      <w:rFonts w:eastAsiaTheme="minorEastAsia"/>
      <w:smallCaps/>
      <w:color w:val="262626" w:themeColor="text1" w:themeTint="D9"/>
      <w:sz w:val="52"/>
      <w:szCs w:val="52"/>
    </w:rPr>
  </w:style>
  <w:style w:type="character" w:customStyle="1" w:styleId="normaltextrun">
    <w:name w:val="normaltextrun"/>
    <w:basedOn w:val="DefaultParagraphFont"/>
    <w:rsid w:val="00D2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erbo.edu/career-services/interview-prepar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2sn5b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 Scott</dc:creator>
  <cp:keywords/>
  <dc:description/>
  <cp:lastModifiedBy>Polly K Scott</cp:lastModifiedBy>
  <cp:revision>3</cp:revision>
  <cp:lastPrinted>2020-01-16T23:00:00Z</cp:lastPrinted>
  <dcterms:created xsi:type="dcterms:W3CDTF">2020-09-09T21:37:00Z</dcterms:created>
  <dcterms:modified xsi:type="dcterms:W3CDTF">2020-09-09T21:37:00Z</dcterms:modified>
</cp:coreProperties>
</file>