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F076" w14:textId="30A57E64" w:rsidR="00FF15BD" w:rsidRDefault="000F0655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The </w:t>
      </w:r>
      <w:r w:rsidR="00582BD2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following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Doctor of Nurs</w:t>
      </w:r>
      <w:r w:rsidR="00DB3CB9">
        <w:rPr>
          <w:rStyle w:val="Strong"/>
          <w:rFonts w:ascii="Helvetica" w:hAnsi="Helvetica" w:cs="Helvetica"/>
          <w:color w:val="000000"/>
          <w:sz w:val="21"/>
          <w:szCs w:val="21"/>
        </w:rPr>
        <w:t>ing Practice (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>DNP</w:t>
      </w:r>
      <w:r w:rsidR="00DB3CB9">
        <w:rPr>
          <w:rStyle w:val="Strong"/>
          <w:rFonts w:ascii="Helvetica" w:hAnsi="Helvetica" w:cs="Helvetica"/>
          <w:color w:val="000000"/>
          <w:sz w:val="21"/>
          <w:szCs w:val="21"/>
        </w:rPr>
        <w:t>)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students will present their </w:t>
      </w:r>
      <w:r w:rsidR="00885F9B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DNP 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project defenses </w:t>
      </w:r>
      <w:r w:rsidR="00D06EB1">
        <w:rPr>
          <w:rStyle w:val="Strong"/>
          <w:rFonts w:ascii="Helvetica" w:hAnsi="Helvetica" w:cs="Helvetica"/>
          <w:color w:val="000000"/>
          <w:sz w:val="21"/>
          <w:szCs w:val="21"/>
        </w:rPr>
        <w:t>and the Viterbo community is invited to attend</w:t>
      </w:r>
      <w:r w:rsidR="00FF15BD">
        <w:rPr>
          <w:rStyle w:val="Strong"/>
          <w:rFonts w:ascii="Helvetica" w:hAnsi="Helvetica" w:cs="Helvetica"/>
          <w:color w:val="000000"/>
          <w:sz w:val="21"/>
          <w:szCs w:val="21"/>
        </w:rPr>
        <w:t>:</w:t>
      </w:r>
    </w:p>
    <w:p w14:paraId="6250B6B0" w14:textId="77777777" w:rsidR="00FF15BD" w:rsidRDefault="00FF15BD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</w:p>
    <w:p w14:paraId="50A66751" w14:textId="0E01970C" w:rsidR="00FF15BD" w:rsidRDefault="0057583E" w:rsidP="00931D6A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DATE: </w:t>
      </w:r>
      <w:r w:rsidR="00D809C9">
        <w:rPr>
          <w:rStyle w:val="Strong"/>
          <w:rFonts w:ascii="Helvetica" w:hAnsi="Helvetica" w:cs="Helvetica"/>
          <w:color w:val="000000"/>
          <w:sz w:val="21"/>
          <w:szCs w:val="21"/>
        </w:rPr>
        <w:t>3/4</w:t>
      </w:r>
      <w:r w:rsidR="00573FC6">
        <w:rPr>
          <w:rStyle w:val="Strong"/>
          <w:rFonts w:ascii="Helvetica" w:hAnsi="Helvetica" w:cs="Helvetica"/>
          <w:color w:val="000000"/>
          <w:sz w:val="21"/>
          <w:szCs w:val="21"/>
        </w:rPr>
        <w:t>/</w:t>
      </w:r>
      <w:r w:rsidR="00885F9B">
        <w:rPr>
          <w:rStyle w:val="Strong"/>
          <w:rFonts w:ascii="Helvetica" w:hAnsi="Helvetica" w:cs="Helvetica"/>
          <w:color w:val="000000"/>
          <w:sz w:val="21"/>
          <w:szCs w:val="21"/>
        </w:rPr>
        <w:t>2020</w:t>
      </w:r>
      <w:r w:rsidR="00931D6A"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in the School of Nursing Building</w:t>
      </w:r>
      <w:r w:rsidR="006E198B">
        <w:rPr>
          <w:rFonts w:ascii="Helvetica" w:hAnsi="Helvetica" w:cs="Helvetica"/>
          <w:color w:val="000000"/>
          <w:sz w:val="21"/>
          <w:szCs w:val="21"/>
        </w:rPr>
        <w:t xml:space="preserve">, </w:t>
      </w:r>
      <w:r w:rsidR="006E198B" w:rsidRPr="006E198B">
        <w:rPr>
          <w:rFonts w:ascii="Helvetica" w:hAnsi="Helvetica" w:cs="Helvetica"/>
          <w:b/>
          <w:color w:val="000000"/>
          <w:sz w:val="21"/>
          <w:szCs w:val="21"/>
        </w:rPr>
        <w:t xml:space="preserve">Room NRC </w:t>
      </w:r>
      <w:r w:rsidR="00885F9B">
        <w:rPr>
          <w:rFonts w:ascii="Helvetica" w:hAnsi="Helvetica" w:cs="Helvetica"/>
          <w:b/>
          <w:color w:val="000000"/>
          <w:sz w:val="21"/>
          <w:szCs w:val="21"/>
        </w:rPr>
        <w:t>207</w:t>
      </w:r>
    </w:p>
    <w:p w14:paraId="2EF4C42B" w14:textId="77777777" w:rsidR="00FF15BD" w:rsidRDefault="00FF15BD" w:rsidP="00931D6A">
      <w:pPr>
        <w:pStyle w:val="NormalWeb"/>
        <w:spacing w:before="0" w:beforeAutospacing="0" w:after="0" w:afterAutospacing="0" w:line="264" w:lineRule="auto"/>
        <w:rPr>
          <w:rStyle w:val="Strong"/>
          <w:rFonts w:ascii="Helvetica" w:hAnsi="Helvetica" w:cs="Helvetica"/>
          <w:color w:val="000000"/>
          <w:sz w:val="21"/>
          <w:szCs w:val="21"/>
        </w:rPr>
      </w:pPr>
    </w:p>
    <w:p w14:paraId="003E7BF6" w14:textId="77777777" w:rsidR="00A56D7F" w:rsidRDefault="00931D6A" w:rsidP="00931D6A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>The schedule</w:t>
      </w:r>
      <w:r w:rsidR="00A56D7F">
        <w:rPr>
          <w:rStyle w:val="Strong"/>
          <w:rFonts w:ascii="Helvetica" w:hAnsi="Helvetica" w:cs="Helvetica"/>
          <w:color w:val="000000"/>
          <w:sz w:val="21"/>
          <w:szCs w:val="21"/>
        </w:rPr>
        <w:t>/Room</w:t>
      </w:r>
      <w:r w:rsidR="006E198B">
        <w:rPr>
          <w:rStyle w:val="Strong"/>
          <w:rFonts w:ascii="Helvetica" w:hAnsi="Helvetica" w:cs="Helvetica"/>
          <w:color w:val="000000"/>
          <w:sz w:val="21"/>
          <w:szCs w:val="21"/>
        </w:rPr>
        <w:t>/Student/Topic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:</w:t>
      </w:r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tbl>
      <w:tblPr>
        <w:tblW w:w="13410" w:type="dxa"/>
        <w:tblLook w:val="04A0" w:firstRow="1" w:lastRow="0" w:firstColumn="1" w:lastColumn="0" w:noHBand="0" w:noVBand="1"/>
      </w:tblPr>
      <w:tblGrid>
        <w:gridCol w:w="1457"/>
        <w:gridCol w:w="1916"/>
        <w:gridCol w:w="1200"/>
        <w:gridCol w:w="8837"/>
      </w:tblGrid>
      <w:tr w:rsidR="004B6333" w:rsidRPr="00B76022" w14:paraId="12E53FE8" w14:textId="77777777" w:rsidTr="00EB40AC">
        <w:trPr>
          <w:trHeight w:val="657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3AC20" w14:textId="6E432D65" w:rsidR="004B6333" w:rsidRDefault="004B6333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</w:rPr>
              <w:t>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F297C" w14:textId="24901177" w:rsidR="004B6333" w:rsidRDefault="0043015A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</w:t>
            </w:r>
            <w:r>
              <w:rPr>
                <w:rFonts w:ascii="Calibri" w:eastAsia="Times New Roman" w:hAnsi="Calibri" w:cs="Calibri"/>
              </w:rPr>
              <w:t>en Kaus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73637" w14:textId="51B2A85A" w:rsidR="004B6333" w:rsidRDefault="0043015A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Final Defense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7B05A" w14:textId="002E5F10" w:rsidR="004B6333" w:rsidRDefault="00627522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573FC6" w:rsidRPr="00573FC6">
              <w:rPr>
                <w:rFonts w:ascii="Arial" w:eastAsia="Times New Roman" w:hAnsi="Arial" w:cs="Arial"/>
                <w:color w:val="000000"/>
              </w:rPr>
              <w:t>Optimizing Advanced Practice Provider Practice Through Organizational Model Comparison</w:t>
            </w:r>
            <w:r w:rsidR="00573FC6">
              <w:rPr>
                <w:rFonts w:ascii="Arial" w:eastAsia="Times New Roman" w:hAnsi="Arial" w:cs="Arial"/>
                <w:color w:val="000000"/>
              </w:rPr>
              <w:t>.”</w:t>
            </w:r>
          </w:p>
        </w:tc>
      </w:tr>
      <w:tr w:rsidR="00B76022" w:rsidRPr="00B76022" w14:paraId="7734023E" w14:textId="77777777" w:rsidTr="00EB40AC">
        <w:trPr>
          <w:trHeight w:val="9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7B903" w14:textId="2805916B" w:rsidR="00B76022" w:rsidRPr="00B76022" w:rsidRDefault="00885F9B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B76022" w:rsidRPr="00B76022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46BC2" w14:textId="1D0A51DD" w:rsidR="00B76022" w:rsidRPr="00B76022" w:rsidRDefault="00573FC6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FC6">
              <w:rPr>
                <w:rFonts w:ascii="Calibri" w:eastAsia="Times New Roman" w:hAnsi="Calibri" w:cs="Calibri"/>
                <w:color w:val="000000"/>
              </w:rPr>
              <w:t>Alexandra Smith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FEDF" w14:textId="1FD1CD21" w:rsidR="00B76022" w:rsidRPr="00B76022" w:rsidRDefault="00573FC6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A63D1" w14:textId="57D5A4C6" w:rsidR="00B76022" w:rsidRPr="00B76022" w:rsidRDefault="00396B48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402F29" w:rsidRPr="00402F29">
              <w:rPr>
                <w:rFonts w:ascii="Arial" w:eastAsia="Times New Roman" w:hAnsi="Arial" w:cs="Arial"/>
                <w:color w:val="000000"/>
              </w:rPr>
              <w:t xml:space="preserve">In pediatric patients aged 10-17 does screening for adverse childhood </w:t>
            </w:r>
            <w:r w:rsidR="00402F29" w:rsidRPr="00402F29">
              <w:rPr>
                <w:rFonts w:ascii="Arial" w:eastAsia="Times New Roman" w:hAnsi="Arial" w:cs="Arial"/>
                <w:color w:val="000000"/>
              </w:rPr>
              <w:t>experiences</w:t>
            </w:r>
            <w:r w:rsidR="00402F29" w:rsidRPr="00402F29">
              <w:rPr>
                <w:rFonts w:ascii="Arial" w:eastAsia="Times New Roman" w:hAnsi="Arial" w:cs="Arial"/>
                <w:color w:val="000000"/>
              </w:rPr>
              <w:t xml:space="preserve"> increase the rates of referrals to behavioral health and social work compared with not screening for Adverse childhood </w:t>
            </w:r>
            <w:r w:rsidR="00402F29" w:rsidRPr="00402F29">
              <w:rPr>
                <w:rFonts w:ascii="Arial" w:eastAsia="Times New Roman" w:hAnsi="Arial" w:cs="Arial"/>
                <w:color w:val="000000"/>
              </w:rPr>
              <w:t>experiences</w:t>
            </w:r>
            <w:r w:rsidR="00402F29" w:rsidRPr="00402F29">
              <w:rPr>
                <w:rFonts w:ascii="Arial" w:eastAsia="Times New Roman" w:hAnsi="Arial" w:cs="Arial"/>
                <w:color w:val="000000"/>
              </w:rPr>
              <w:t xml:space="preserve"> over a </w:t>
            </w:r>
            <w:proofErr w:type="gramStart"/>
            <w:r w:rsidR="00402F29" w:rsidRPr="00402F29">
              <w:rPr>
                <w:rFonts w:ascii="Arial" w:eastAsia="Times New Roman" w:hAnsi="Arial" w:cs="Arial"/>
                <w:color w:val="000000"/>
              </w:rPr>
              <w:t>three month</w:t>
            </w:r>
            <w:proofErr w:type="gramEnd"/>
            <w:r w:rsidR="00402F29" w:rsidRPr="00402F29">
              <w:rPr>
                <w:rFonts w:ascii="Arial" w:eastAsia="Times New Roman" w:hAnsi="Arial" w:cs="Arial"/>
                <w:color w:val="000000"/>
              </w:rPr>
              <w:t xml:space="preserve"> period?</w:t>
            </w:r>
            <w:r w:rsidR="00402F29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B76022" w:rsidRPr="00B76022" w14:paraId="3701AA4F" w14:textId="77777777" w:rsidTr="0061361C">
        <w:trPr>
          <w:trHeight w:val="144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080D" w14:textId="6C3E113A" w:rsidR="00B76022" w:rsidRPr="00B76022" w:rsidRDefault="00B76022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6022">
              <w:rPr>
                <w:rFonts w:ascii="Calibri" w:eastAsia="Times New Roman" w:hAnsi="Calibri" w:cs="Calibri"/>
                <w:color w:val="000000"/>
              </w:rPr>
              <w:t>1</w:t>
            </w:r>
            <w:r w:rsidR="00885F9B">
              <w:rPr>
                <w:rFonts w:ascii="Calibri" w:eastAsia="Times New Roman" w:hAnsi="Calibri" w:cs="Calibri"/>
                <w:color w:val="000000"/>
              </w:rPr>
              <w:t>0</w:t>
            </w:r>
            <w:r w:rsidRPr="00B76022">
              <w:rPr>
                <w:rFonts w:ascii="Calibri" w:eastAsia="Times New Roman" w:hAnsi="Calibri" w:cs="Calibri"/>
                <w:color w:val="000000"/>
              </w:rPr>
              <w:t>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3C9FC" w14:textId="413456BA" w:rsidR="00B76022" w:rsidRPr="00B76022" w:rsidRDefault="00444AD5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Lisa Wimmer &amp; Sissy Yang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A843" w14:textId="0BBDD372" w:rsidR="00B76022" w:rsidRPr="00B76022" w:rsidRDefault="00885F9B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Final</w:t>
            </w:r>
            <w:r w:rsidR="00B76022" w:rsidRPr="00B760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95431">
              <w:rPr>
                <w:rFonts w:ascii="Calibri" w:eastAsia="Times New Roman" w:hAnsi="Calibri" w:cs="Calibri"/>
                <w:color w:val="000000"/>
              </w:rPr>
              <w:t xml:space="preserve"> Defense</w:t>
            </w:r>
            <w:proofErr w:type="gramEnd"/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4DE50" w14:textId="0671D201" w:rsidR="00B76022" w:rsidRPr="00B76022" w:rsidRDefault="00386DA4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444AD5" w:rsidRPr="00444AD5">
              <w:rPr>
                <w:rFonts w:ascii="Arial" w:eastAsia="Times New Roman" w:hAnsi="Arial" w:cs="Arial"/>
                <w:color w:val="000000"/>
              </w:rPr>
              <w:t>In school staff at a rural school in South</w:t>
            </w:r>
            <w:r w:rsidR="00444AD5">
              <w:rPr>
                <w:rFonts w:ascii="Arial" w:eastAsia="Times New Roman" w:hAnsi="Arial" w:cs="Arial"/>
                <w:color w:val="000000"/>
              </w:rPr>
              <w:t>e</w:t>
            </w:r>
            <w:r w:rsidR="00444AD5" w:rsidRPr="00444AD5">
              <w:rPr>
                <w:rFonts w:ascii="Arial" w:eastAsia="Times New Roman" w:hAnsi="Arial" w:cs="Arial"/>
                <w:color w:val="000000"/>
              </w:rPr>
              <w:t>ast Minnesota, does implementing a nurse practitioner (NP) student-led education module on anaphylaxis recognition and administration of an EAI</w:t>
            </w:r>
            <w:r w:rsidR="00444AD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444AD5" w:rsidRPr="00444AD5">
              <w:rPr>
                <w:rFonts w:ascii="Arial" w:eastAsia="Times New Roman" w:hAnsi="Arial" w:cs="Arial"/>
                <w:color w:val="000000"/>
              </w:rPr>
              <w:t>improve the knowledge, skills, and attitudes of school staff by 25% compared to baseline knowledge, skills, and attitudes</w:t>
            </w:r>
            <w:r w:rsidR="00444AD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444AD5" w:rsidRPr="00444AD5">
              <w:rPr>
                <w:rFonts w:ascii="Arial" w:eastAsia="Times New Roman" w:hAnsi="Arial" w:cs="Arial"/>
                <w:color w:val="000000"/>
              </w:rPr>
              <w:t>when evaluated immediately following the educational module and three months post-intervention?</w:t>
            </w:r>
            <w:r w:rsidR="00444AD5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BC399D" w:rsidRPr="00B76022" w14:paraId="419C0D82" w14:textId="77777777" w:rsidTr="009E0132">
        <w:trPr>
          <w:trHeight w:val="9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AC80B" w14:textId="31105508" w:rsidR="00BC399D" w:rsidRPr="00B76022" w:rsidRDefault="00BC399D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</w:rPr>
              <w:t>1:00 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925E2" w14:textId="3B7F1E5F" w:rsidR="00BC399D" w:rsidRPr="00B76022" w:rsidRDefault="004E1607" w:rsidP="00885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1607">
              <w:rPr>
                <w:rFonts w:ascii="Calibri" w:eastAsia="Times New Roman" w:hAnsi="Calibri" w:cs="Calibri"/>
                <w:color w:val="000000"/>
              </w:rPr>
              <w:t>Saralyn Squillace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F51C8" w14:textId="1E37BE11" w:rsidR="00BC399D" w:rsidRDefault="004E1607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Final Defense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110BE" w14:textId="3F748E85" w:rsidR="00BC399D" w:rsidRPr="00B76022" w:rsidRDefault="00B05E07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E30A7B" w:rsidRPr="00E30A7B">
              <w:rPr>
                <w:rFonts w:ascii="Arial" w:eastAsia="Times New Roman" w:hAnsi="Arial" w:cs="Arial"/>
                <w:color w:val="000000"/>
              </w:rPr>
              <w:t>In patients ≥ 18 years old diagnosed with stroke on an inpatient rehabilitation unit and their families, does group education, compared to current practice improve stroke knowledge and reduce stroke related readmission?</w:t>
            </w:r>
            <w:r w:rsidR="006A373C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B76022" w:rsidRPr="00B76022" w14:paraId="3734D928" w14:textId="77777777" w:rsidTr="00EB40AC">
        <w:trPr>
          <w:trHeight w:val="9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96783" w14:textId="4FE38CB2" w:rsidR="00B76022" w:rsidRPr="00B76022" w:rsidRDefault="00B76022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4C0CA" w14:textId="201139CF" w:rsidR="00B76022" w:rsidRPr="00B76022" w:rsidRDefault="00B76022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97978" w14:textId="57CE4A9C" w:rsidR="00B76022" w:rsidRPr="00B76022" w:rsidRDefault="00B76022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5DB24" w14:textId="4D8A904A" w:rsidR="00D90AB7" w:rsidRPr="00B76022" w:rsidRDefault="00D90AB7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76022" w:rsidRPr="00B76022" w14:paraId="17C2FCCF" w14:textId="77777777" w:rsidTr="00EB40AC">
        <w:trPr>
          <w:trHeight w:val="9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BAEB9" w14:textId="107BB70C" w:rsidR="00B76022" w:rsidRPr="00B76022" w:rsidRDefault="00981B0D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B76022" w:rsidRPr="00B76022">
              <w:rPr>
                <w:rFonts w:ascii="Calibri" w:eastAsia="Times New Roman" w:hAnsi="Calibri" w:cs="Calibri"/>
                <w:color w:val="000000"/>
              </w:rPr>
              <w:t>:00 PM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3417F" w14:textId="7435C319" w:rsidR="00B76022" w:rsidRPr="00B76022" w:rsidRDefault="009E0132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0132">
              <w:rPr>
                <w:rFonts w:ascii="Calibri" w:eastAsia="Times New Roman" w:hAnsi="Calibri" w:cs="Calibri"/>
                <w:color w:val="000000"/>
              </w:rPr>
              <w:t>Danielle Forrester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r w:rsidRPr="009E0132">
              <w:rPr>
                <w:rFonts w:ascii="Calibri" w:eastAsia="Times New Roman" w:hAnsi="Calibri" w:cs="Calibri"/>
                <w:color w:val="000000"/>
              </w:rPr>
              <w:t>Alyssa Suddendorf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6420" w14:textId="41DC61B2" w:rsidR="00B76022" w:rsidRPr="00B76022" w:rsidRDefault="0061361C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8F8F0" w14:textId="79383869" w:rsidR="00B76022" w:rsidRPr="00B76022" w:rsidRDefault="00B05E07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6A373C" w:rsidRPr="006A373C">
              <w:rPr>
                <w:rFonts w:ascii="Arial" w:eastAsia="Times New Roman" w:hAnsi="Arial" w:cs="Arial"/>
                <w:color w:val="000000"/>
              </w:rPr>
              <w:t>In multidisciplinary staff who work in the Emergency department and preoperative areas, does providing education on noise reduction and closing doors improve compliance with closing doors and/or curtains and improve patient perception of privacy in six to eight weeks after dissemination of the education</w:t>
            </w:r>
            <w:r w:rsidR="005753A3" w:rsidRPr="005753A3">
              <w:rPr>
                <w:rFonts w:ascii="Arial" w:eastAsia="Times New Roman" w:hAnsi="Arial" w:cs="Arial"/>
                <w:color w:val="000000"/>
              </w:rPr>
              <w:t>?</w:t>
            </w:r>
            <w:r w:rsidR="00CB1C93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61361C" w:rsidRPr="00B76022" w14:paraId="2271EA64" w14:textId="77777777" w:rsidTr="00EB40AC">
        <w:trPr>
          <w:trHeight w:val="972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42A78" w14:textId="723C0C69" w:rsidR="0061361C" w:rsidRDefault="0061361C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3:00 PM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E1809" w14:textId="61122825" w:rsidR="0061361C" w:rsidRPr="00B76022" w:rsidRDefault="00A903D7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03D7">
              <w:rPr>
                <w:rFonts w:ascii="Calibri" w:eastAsia="Times New Roman" w:hAnsi="Calibri" w:cs="Calibri"/>
                <w:color w:val="000000"/>
              </w:rPr>
              <w:t>Rachelle Holycross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CCDF6" w14:textId="4B4BBF65" w:rsidR="0061361C" w:rsidRDefault="0061361C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Proposal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63526" w14:textId="14133723" w:rsidR="0061361C" w:rsidRPr="00B76022" w:rsidRDefault="00CB1C93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4C30C1" w:rsidRPr="004C30C1">
              <w:rPr>
                <w:rFonts w:ascii="Arial" w:eastAsia="Times New Roman" w:hAnsi="Arial" w:cs="Arial"/>
                <w:color w:val="000000"/>
              </w:rPr>
              <w:t xml:space="preserve">Among nurses working in the inpatient BMT unit does providing a </w:t>
            </w:r>
            <w:proofErr w:type="gramStart"/>
            <w:r w:rsidR="004C30C1" w:rsidRPr="004C30C1">
              <w:rPr>
                <w:rFonts w:ascii="Arial" w:eastAsia="Times New Roman" w:hAnsi="Arial" w:cs="Arial"/>
                <w:color w:val="000000"/>
              </w:rPr>
              <w:t>mindfulness based</w:t>
            </w:r>
            <w:proofErr w:type="gramEnd"/>
            <w:r w:rsidR="004C30C1" w:rsidRPr="004C30C1">
              <w:rPr>
                <w:rFonts w:ascii="Arial" w:eastAsia="Times New Roman" w:hAnsi="Arial" w:cs="Arial"/>
                <w:color w:val="000000"/>
              </w:rPr>
              <w:t xml:space="preserve"> intervention program </w:t>
            </w:r>
            <w:r w:rsidR="004C30C1">
              <w:rPr>
                <w:rFonts w:ascii="Arial" w:eastAsia="Times New Roman" w:hAnsi="Arial" w:cs="Arial"/>
                <w:color w:val="000000"/>
              </w:rPr>
              <w:t>r</w:t>
            </w:r>
            <w:r w:rsidR="004C30C1" w:rsidRPr="004C30C1">
              <w:rPr>
                <w:rFonts w:ascii="Arial" w:eastAsia="Times New Roman" w:hAnsi="Arial" w:cs="Arial"/>
                <w:color w:val="000000"/>
              </w:rPr>
              <w:t>educe CF scores by 20% one month after completion of the last intervention</w:t>
            </w:r>
            <w:r w:rsidR="004C30C1">
              <w:rPr>
                <w:rFonts w:ascii="Arial" w:eastAsia="Times New Roman" w:hAnsi="Arial" w:cs="Arial"/>
                <w:color w:val="000000"/>
              </w:rPr>
              <w:t>?”</w:t>
            </w:r>
          </w:p>
        </w:tc>
      </w:tr>
      <w:tr w:rsidR="0061361C" w:rsidRPr="00B76022" w14:paraId="7BFCAA6E" w14:textId="77777777" w:rsidTr="000B0D92">
        <w:trPr>
          <w:trHeight w:val="1431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D22C8" w14:textId="37B8FE2C" w:rsidR="0061361C" w:rsidRDefault="0061361C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4:00 PM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C3B67" w14:textId="13B215FA" w:rsidR="0061361C" w:rsidRPr="00B76022" w:rsidRDefault="00A737EA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Karen Smith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FDC12" w14:textId="1476CEBF" w:rsidR="0061361C" w:rsidRDefault="0061361C" w:rsidP="00B76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</w:t>
            </w:r>
            <w:r w:rsidR="00CB1C93">
              <w:rPr>
                <w:rFonts w:ascii="Calibri" w:eastAsia="Times New Roman" w:hAnsi="Calibri" w:cs="Calibri"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color w:val="000000"/>
              </w:rPr>
              <w:t>osal</w:t>
            </w:r>
          </w:p>
        </w:tc>
        <w:tc>
          <w:tcPr>
            <w:tcW w:w="8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A8FD5" w14:textId="5469445D" w:rsidR="0061361C" w:rsidRPr="00B76022" w:rsidRDefault="00CB1C93" w:rsidP="00981B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="00A737EA" w:rsidRPr="00A737EA">
              <w:rPr>
                <w:rFonts w:ascii="Arial" w:eastAsia="Times New Roman" w:hAnsi="Arial" w:cs="Arial"/>
                <w:color w:val="000000"/>
              </w:rPr>
              <w:t>In adult patients undergoing a routine endoscopy procedure with noted airway obstruction/apnea</w:t>
            </w:r>
            <w:r w:rsidR="00EB40AC">
              <w:rPr>
                <w:rFonts w:ascii="Arial" w:eastAsia="Times New Roman" w:hAnsi="Arial" w:cs="Arial"/>
                <w:color w:val="000000"/>
              </w:rPr>
              <w:t>,</w:t>
            </w:r>
            <w:r w:rsidR="00A737EA" w:rsidRPr="00A737EA">
              <w:rPr>
                <w:rFonts w:ascii="Arial" w:eastAsia="Times New Roman" w:hAnsi="Arial" w:cs="Arial"/>
                <w:color w:val="000000"/>
              </w:rPr>
              <w:t xml:space="preserve"> does the use of electronically entered discharge instructions as compared to paper discharge </w:t>
            </w:r>
            <w:r w:rsidR="00A737EA" w:rsidRPr="00A737EA">
              <w:rPr>
                <w:rFonts w:ascii="Arial" w:eastAsia="Times New Roman" w:hAnsi="Arial" w:cs="Arial"/>
                <w:color w:val="000000"/>
              </w:rPr>
              <w:t>instructions</w:t>
            </w:r>
            <w:r w:rsidR="00A737EA" w:rsidRPr="00A737EA">
              <w:rPr>
                <w:rFonts w:ascii="Arial" w:eastAsia="Times New Roman" w:hAnsi="Arial" w:cs="Arial"/>
                <w:color w:val="000000"/>
              </w:rPr>
              <w:t xml:space="preserve"> improve quality of patient care by increasing appropriate screening referrals to follow up with their primary care providers </w:t>
            </w:r>
            <w:r w:rsidR="00A737EA" w:rsidRPr="00A737EA">
              <w:rPr>
                <w:rFonts w:ascii="Arial" w:eastAsia="Times New Roman" w:hAnsi="Arial" w:cs="Arial"/>
                <w:color w:val="000000"/>
              </w:rPr>
              <w:t>regarding</w:t>
            </w:r>
            <w:r w:rsidR="00A737EA" w:rsidRPr="00A737EA">
              <w:rPr>
                <w:rFonts w:ascii="Arial" w:eastAsia="Times New Roman" w:hAnsi="Arial" w:cs="Arial"/>
                <w:color w:val="000000"/>
              </w:rPr>
              <w:t xml:space="preserve"> noted apnea during sedation when studied over a three month period</w:t>
            </w:r>
            <w:r w:rsidR="00EE1B99">
              <w:rPr>
                <w:rFonts w:ascii="Arial" w:eastAsia="Times New Roman" w:hAnsi="Arial" w:cs="Arial"/>
                <w:color w:val="000000"/>
              </w:rPr>
              <w:t>?”</w:t>
            </w:r>
            <w:bookmarkStart w:id="0" w:name="_GoBack"/>
            <w:bookmarkEnd w:id="0"/>
          </w:p>
        </w:tc>
      </w:tr>
    </w:tbl>
    <w:p w14:paraId="4BEF95F8" w14:textId="77777777" w:rsidR="00B76022" w:rsidRPr="00B76022" w:rsidRDefault="00B76022" w:rsidP="00EB40AC">
      <w:pPr>
        <w:pStyle w:val="NormalWeb"/>
        <w:spacing w:before="0" w:beforeAutospacing="0" w:after="0" w:afterAutospacing="0" w:line="264" w:lineRule="auto"/>
        <w:rPr>
          <w:rFonts w:ascii="Helvetica" w:hAnsi="Helvetica" w:cs="Helvetica"/>
          <w:color w:val="000000"/>
          <w:sz w:val="21"/>
          <w:szCs w:val="21"/>
        </w:rPr>
      </w:pPr>
    </w:p>
    <w:sectPr w:rsidR="00B76022" w:rsidRPr="00B76022" w:rsidSect="006136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6A"/>
    <w:rsid w:val="000438AD"/>
    <w:rsid w:val="000465E1"/>
    <w:rsid w:val="000B0D92"/>
    <w:rsid w:val="000B71D5"/>
    <w:rsid w:val="000F0655"/>
    <w:rsid w:val="00220D2F"/>
    <w:rsid w:val="002F2185"/>
    <w:rsid w:val="00315BF9"/>
    <w:rsid w:val="003244EB"/>
    <w:rsid w:val="00386DA4"/>
    <w:rsid w:val="00396B48"/>
    <w:rsid w:val="003A0A27"/>
    <w:rsid w:val="003D407D"/>
    <w:rsid w:val="003E5BA4"/>
    <w:rsid w:val="00402F29"/>
    <w:rsid w:val="0043015A"/>
    <w:rsid w:val="00444AD5"/>
    <w:rsid w:val="00450AD6"/>
    <w:rsid w:val="004B6333"/>
    <w:rsid w:val="004C30C1"/>
    <w:rsid w:val="004E1607"/>
    <w:rsid w:val="00532469"/>
    <w:rsid w:val="00573FC6"/>
    <w:rsid w:val="005753A3"/>
    <w:rsid w:val="0057583E"/>
    <w:rsid w:val="00582BD2"/>
    <w:rsid w:val="005D722A"/>
    <w:rsid w:val="0061361C"/>
    <w:rsid w:val="00627522"/>
    <w:rsid w:val="006A373C"/>
    <w:rsid w:val="006E180B"/>
    <w:rsid w:val="006E198B"/>
    <w:rsid w:val="007348BB"/>
    <w:rsid w:val="008710DA"/>
    <w:rsid w:val="00885F9B"/>
    <w:rsid w:val="008B38C2"/>
    <w:rsid w:val="00901906"/>
    <w:rsid w:val="00931D6A"/>
    <w:rsid w:val="00981B0D"/>
    <w:rsid w:val="009E0132"/>
    <w:rsid w:val="00A56D7F"/>
    <w:rsid w:val="00A737EA"/>
    <w:rsid w:val="00A903D7"/>
    <w:rsid w:val="00AA26A2"/>
    <w:rsid w:val="00AA72C8"/>
    <w:rsid w:val="00AC617D"/>
    <w:rsid w:val="00B05E07"/>
    <w:rsid w:val="00B40C58"/>
    <w:rsid w:val="00B568C3"/>
    <w:rsid w:val="00B76022"/>
    <w:rsid w:val="00BC399D"/>
    <w:rsid w:val="00CB1C93"/>
    <w:rsid w:val="00CE208E"/>
    <w:rsid w:val="00CE7261"/>
    <w:rsid w:val="00CF359E"/>
    <w:rsid w:val="00D06EB1"/>
    <w:rsid w:val="00D3397A"/>
    <w:rsid w:val="00D809C9"/>
    <w:rsid w:val="00D90AB7"/>
    <w:rsid w:val="00D95431"/>
    <w:rsid w:val="00DB3CB9"/>
    <w:rsid w:val="00E060B5"/>
    <w:rsid w:val="00E262AF"/>
    <w:rsid w:val="00E30A7B"/>
    <w:rsid w:val="00E355E5"/>
    <w:rsid w:val="00E9637A"/>
    <w:rsid w:val="00EB40AC"/>
    <w:rsid w:val="00EE1B99"/>
    <w:rsid w:val="00F0547C"/>
    <w:rsid w:val="00F54BDD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94FA"/>
  <w15:chartTrackingRefBased/>
  <w15:docId w15:val="{BE3927BE-FF88-451D-9353-F0415949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1D6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31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BC20B790A854B933A8F011CA70834" ma:contentTypeVersion="12" ma:contentTypeDescription="Create a new document." ma:contentTypeScope="" ma:versionID="f3ebc63aebb21253ac587e2ddb12bb8d">
  <xsd:schema xmlns:xsd="http://www.w3.org/2001/XMLSchema" xmlns:xs="http://www.w3.org/2001/XMLSchema" xmlns:p="http://schemas.microsoft.com/office/2006/metadata/properties" xmlns:ns3="50b372b6-fc22-4ab2-adbc-2f3dd581e0f0" xmlns:ns4="e958bc72-3f02-4b62-ba50-69e4daa5b93c" targetNamespace="http://schemas.microsoft.com/office/2006/metadata/properties" ma:root="true" ma:fieldsID="70aa939497f4a65eb423d7223fdd8705" ns3:_="" ns4:_="">
    <xsd:import namespace="50b372b6-fc22-4ab2-adbc-2f3dd581e0f0"/>
    <xsd:import namespace="e958bc72-3f02-4b62-ba50-69e4daa5b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372b6-fc22-4ab2-adbc-2f3dd581e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bc72-3f02-4b62-ba50-69e4daa5b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7E294-D2B8-4F2A-8317-13F678FA8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2AB05-201B-4CE0-9AA8-073FAA95D96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958bc72-3f02-4b62-ba50-69e4daa5b93c"/>
    <ds:schemaRef ds:uri="http://purl.org/dc/elements/1.1/"/>
    <ds:schemaRef ds:uri="http://purl.org/dc/dcmitype/"/>
    <ds:schemaRef ds:uri="50b372b6-fc22-4ab2-adbc-2f3dd581e0f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37A218-97FF-4D8B-9DBF-3B9AEAFB6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372b6-fc22-4ab2-adbc-2f3dd581e0f0"/>
    <ds:schemaRef ds:uri="e958bc72-3f02-4b62-ba50-69e4daa5b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Merten</dc:creator>
  <cp:keywords/>
  <dc:description/>
  <cp:lastModifiedBy>Michele Merten</cp:lastModifiedBy>
  <cp:revision>2</cp:revision>
  <dcterms:created xsi:type="dcterms:W3CDTF">2020-02-27T23:45:00Z</dcterms:created>
  <dcterms:modified xsi:type="dcterms:W3CDTF">2020-02-27T23:45:00Z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0x0101008A1BC20B790A854B933A8F011CA70834</vt:lpwstr>
  </property>
</Properties>
</file>