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00" w:firstRow="0" w:lastRow="0" w:firstColumn="0" w:lastColumn="0" w:noHBand="1" w:noVBand="1"/>
      </w:tblPr>
      <w:tblGrid>
        <w:gridCol w:w="5395"/>
        <w:gridCol w:w="5395"/>
      </w:tblGrid>
      <w:tr w:rsidR="00A81248" w:rsidRPr="003A798E" w14:paraId="4181C14F" w14:textId="77777777" w:rsidTr="00FB65B8">
        <w:tc>
          <w:tcPr>
            <w:tcW w:w="5395" w:type="dxa"/>
          </w:tcPr>
          <w:p w14:paraId="2CA516F8" w14:textId="77777777" w:rsidR="00A81248" w:rsidRPr="003A798E" w:rsidRDefault="00A81248" w:rsidP="00A81248">
            <w:pPr>
              <w:pStyle w:val="GraphicAnchor"/>
            </w:pPr>
          </w:p>
        </w:tc>
        <w:tc>
          <w:tcPr>
            <w:tcW w:w="5395" w:type="dxa"/>
          </w:tcPr>
          <w:p w14:paraId="546F00E2" w14:textId="77777777" w:rsidR="00A81248" w:rsidRPr="003A798E" w:rsidRDefault="00A81248" w:rsidP="00A81248">
            <w:pPr>
              <w:pStyle w:val="GraphicAnchor"/>
            </w:pPr>
          </w:p>
        </w:tc>
      </w:tr>
      <w:tr w:rsidR="00A81248" w:rsidRPr="003A798E" w14:paraId="795044A6" w14:textId="77777777" w:rsidTr="00FB65B8">
        <w:trPr>
          <w:trHeight w:val="2719"/>
        </w:trPr>
        <w:tc>
          <w:tcPr>
            <w:tcW w:w="5395" w:type="dxa"/>
          </w:tcPr>
          <w:p w14:paraId="29E1BA0F" w14:textId="6AF4F77A" w:rsidR="006258AD" w:rsidRPr="006258AD" w:rsidRDefault="006258AD" w:rsidP="006258AD">
            <w:pPr>
              <w:pStyle w:val="Heading1"/>
            </w:pPr>
            <w:r>
              <w:rPr>
                <w:noProof/>
              </w:rPr>
              <w:drawing>
                <wp:anchor distT="0" distB="0" distL="114300" distR="114300" simplePos="0" relativeHeight="251662336" behindDoc="1" locked="0" layoutInCell="1" allowOverlap="1" wp14:anchorId="278F61A4" wp14:editId="433E0FA5">
                  <wp:simplePos x="0" y="0"/>
                  <wp:positionH relativeFrom="column">
                    <wp:posOffset>526732</wp:posOffset>
                  </wp:positionH>
                  <wp:positionV relativeFrom="paragraph">
                    <wp:posOffset>213042</wp:posOffset>
                  </wp:positionV>
                  <wp:extent cx="2043113" cy="1915690"/>
                  <wp:effectExtent l="0" t="0" r="0" b="8890"/>
                  <wp:wrapNone/>
                  <wp:docPr id="20212722" name="Picture 3" descr="A logo with a red circle and a white logo with a cross and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2722" name="Picture 3" descr="A logo with a red circle and a white logo with a cross and a fl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13" cy="1915690"/>
                          </a:xfrm>
                          <a:prstGeom prst="rect">
                            <a:avLst/>
                          </a:prstGeom>
                        </pic:spPr>
                      </pic:pic>
                    </a:graphicData>
                  </a:graphic>
                </wp:anchor>
              </w:drawing>
            </w:r>
          </w:p>
        </w:tc>
        <w:tc>
          <w:tcPr>
            <w:tcW w:w="5395" w:type="dxa"/>
          </w:tcPr>
          <w:p w14:paraId="53AB9A6E" w14:textId="77777777" w:rsidR="00A81248" w:rsidRPr="003A798E" w:rsidRDefault="00A81248"/>
        </w:tc>
      </w:tr>
      <w:tr w:rsidR="00A81248" w:rsidRPr="003A798E" w14:paraId="2C48A217" w14:textId="77777777" w:rsidTr="00FB65B8">
        <w:trPr>
          <w:trHeight w:val="8059"/>
        </w:trPr>
        <w:tc>
          <w:tcPr>
            <w:tcW w:w="5395" w:type="dxa"/>
          </w:tcPr>
          <w:p w14:paraId="17669A94" w14:textId="2BB03E8B" w:rsidR="00A81248" w:rsidRPr="003A798E" w:rsidRDefault="00A81248"/>
        </w:tc>
        <w:tc>
          <w:tcPr>
            <w:tcW w:w="5395" w:type="dxa"/>
          </w:tcPr>
          <w:p w14:paraId="5644E66C" w14:textId="77777777" w:rsidR="00A81248" w:rsidRPr="003A798E" w:rsidRDefault="00A81248"/>
        </w:tc>
      </w:tr>
      <w:tr w:rsidR="00A81248" w:rsidRPr="003A798E" w14:paraId="7E9BF573" w14:textId="77777777" w:rsidTr="00FB65B8">
        <w:trPr>
          <w:trHeight w:val="1299"/>
        </w:trPr>
        <w:tc>
          <w:tcPr>
            <w:tcW w:w="5395" w:type="dxa"/>
          </w:tcPr>
          <w:p w14:paraId="797F128F" w14:textId="77777777" w:rsidR="00A81248" w:rsidRPr="003A798E" w:rsidRDefault="00A81248"/>
        </w:tc>
        <w:tc>
          <w:tcPr>
            <w:tcW w:w="5395" w:type="dxa"/>
          </w:tcPr>
          <w:p w14:paraId="371A14C7" w14:textId="6075EC13" w:rsidR="00A81248" w:rsidRPr="00120DD7" w:rsidRDefault="006258AD" w:rsidP="006258AD">
            <w:pPr>
              <w:pStyle w:val="Heading2"/>
              <w:jc w:val="center"/>
              <w:rPr>
                <w:rFonts w:ascii="Cambria" w:hAnsi="Cambria"/>
                <w:i w:val="0"/>
                <w:iCs/>
                <w:color w:val="1F2F5F" w:themeColor="text1"/>
                <w:sz w:val="48"/>
                <w:szCs w:val="32"/>
              </w:rPr>
            </w:pPr>
            <w:r w:rsidRPr="00120DD7">
              <w:rPr>
                <w:rFonts w:ascii="Cambria" w:hAnsi="Cambria"/>
                <w:i w:val="0"/>
                <w:iCs/>
                <w:color w:val="1F2F5F" w:themeColor="text1"/>
                <w:sz w:val="48"/>
                <w:szCs w:val="32"/>
              </w:rPr>
              <w:t>Counselor Education Department</w:t>
            </w:r>
          </w:p>
        </w:tc>
      </w:tr>
      <w:tr w:rsidR="00A81248" w:rsidRPr="003A798E" w14:paraId="45632D8C" w14:textId="77777777" w:rsidTr="00FB65B8">
        <w:trPr>
          <w:trHeight w:val="1402"/>
        </w:trPr>
        <w:tc>
          <w:tcPr>
            <w:tcW w:w="5395" w:type="dxa"/>
          </w:tcPr>
          <w:p w14:paraId="402430D7" w14:textId="77777777" w:rsidR="00A81248" w:rsidRPr="003A798E" w:rsidRDefault="00A81248"/>
        </w:tc>
        <w:tc>
          <w:tcPr>
            <w:tcW w:w="5395" w:type="dxa"/>
          </w:tcPr>
          <w:p w14:paraId="6E51E7DB" w14:textId="77777777" w:rsidR="004D5DF0" w:rsidRPr="00120DD7" w:rsidRDefault="004D5DF0" w:rsidP="006258AD">
            <w:pPr>
              <w:pStyle w:val="Heading2"/>
              <w:jc w:val="center"/>
              <w:rPr>
                <w:rFonts w:ascii="Cambria" w:hAnsi="Cambria"/>
                <w:color w:val="A51E36" w:themeColor="text2"/>
                <w:sz w:val="36"/>
                <w:szCs w:val="22"/>
              </w:rPr>
            </w:pPr>
          </w:p>
          <w:p w14:paraId="2873AEA6" w14:textId="335CCD33" w:rsidR="00A81248" w:rsidRPr="00120DD7" w:rsidRDefault="006258AD" w:rsidP="006258AD">
            <w:pPr>
              <w:pStyle w:val="Heading2"/>
              <w:jc w:val="center"/>
              <w:rPr>
                <w:rFonts w:ascii="Cambria" w:hAnsi="Cambria"/>
                <w:i w:val="0"/>
                <w:iCs/>
                <w:color w:val="A51E36" w:themeColor="text2"/>
                <w:sz w:val="36"/>
                <w:szCs w:val="22"/>
              </w:rPr>
            </w:pPr>
            <w:r w:rsidRPr="00120DD7">
              <w:rPr>
                <w:rFonts w:ascii="Cambria" w:hAnsi="Cambria"/>
                <w:i w:val="0"/>
                <w:iCs/>
                <w:color w:val="A51E36" w:themeColor="text2"/>
                <w:sz w:val="36"/>
                <w:szCs w:val="22"/>
              </w:rPr>
              <w:t>Comprehensive Assessment Plan</w:t>
            </w:r>
            <w:r w:rsidRPr="00120DD7">
              <w:rPr>
                <w:rFonts w:ascii="Cambria" w:hAnsi="Cambria"/>
                <w:i w:val="0"/>
                <w:iCs/>
                <w:color w:val="A51E36" w:themeColor="text2"/>
                <w:sz w:val="36"/>
                <w:szCs w:val="22"/>
              </w:rPr>
              <w:br/>
            </w:r>
            <w:r w:rsidRPr="00120DD7">
              <w:rPr>
                <w:rFonts w:ascii="Cambria" w:hAnsi="Cambria"/>
                <w:i w:val="0"/>
                <w:iCs/>
                <w:color w:val="A51E36" w:themeColor="text2"/>
                <w:sz w:val="28"/>
                <w:szCs w:val="18"/>
              </w:rPr>
              <w:t>2024</w:t>
            </w:r>
            <w:r w:rsidR="000F1F89">
              <w:rPr>
                <w:rFonts w:ascii="Cambria" w:hAnsi="Cambria"/>
                <w:i w:val="0"/>
                <w:iCs/>
                <w:color w:val="A51E36" w:themeColor="text2"/>
                <w:sz w:val="28"/>
                <w:szCs w:val="18"/>
              </w:rPr>
              <w:t>-2027</w:t>
            </w:r>
          </w:p>
          <w:p w14:paraId="11069A89" w14:textId="22711E78" w:rsidR="006258AD" w:rsidRPr="00120DD7" w:rsidRDefault="006258AD" w:rsidP="006258AD">
            <w:pPr>
              <w:jc w:val="center"/>
              <w:rPr>
                <w:rFonts w:ascii="Cambria" w:hAnsi="Cambria"/>
              </w:rPr>
            </w:pPr>
          </w:p>
        </w:tc>
      </w:tr>
    </w:tbl>
    <w:p w14:paraId="08D71B0C" w14:textId="77777777" w:rsidR="000C4ED1" w:rsidRPr="003A798E" w:rsidRDefault="006F508F">
      <w:r w:rsidRPr="003A798E">
        <w:rPr>
          <w:noProof/>
          <w:lang w:eastAsia="en-AU"/>
        </w:rPr>
        <mc:AlternateContent>
          <mc:Choice Requires="wpg">
            <w:drawing>
              <wp:anchor distT="0" distB="0" distL="114300" distR="114300" simplePos="0" relativeHeight="251659264" behindDoc="1" locked="0" layoutInCell="1" allowOverlap="1" wp14:anchorId="6C08F186" wp14:editId="2E268064">
                <wp:simplePos x="0" y="0"/>
                <wp:positionH relativeFrom="margin">
                  <wp:posOffset>-460375</wp:posOffset>
                </wp:positionH>
                <wp:positionV relativeFrom="page">
                  <wp:posOffset>13970</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C109C56" id="Group 1" o:spid="_x0000_s1026" alt="&quot;&quot;" style="position:absolute;margin-left:-36.25pt;margin-top:1.1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a51e36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f2f5f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p w14:paraId="2F5A2D76" w14:textId="77777777" w:rsidR="004F2083" w:rsidRDefault="004F2083" w:rsidP="00B54074">
      <w:pPr>
        <w:rPr>
          <w:rFonts w:asciiTheme="majorHAnsi" w:hAnsiTheme="majorHAnsi"/>
        </w:rPr>
        <w:sectPr w:rsidR="004F2083" w:rsidSect="009E7DF5">
          <w:footerReference w:type="even" r:id="rId9"/>
          <w:pgSz w:w="12240" w:h="15840" w:code="1"/>
          <w:pgMar w:top="720" w:right="720" w:bottom="1080" w:left="720" w:header="709" w:footer="432" w:gutter="0"/>
          <w:cols w:space="708"/>
          <w:docGrid w:linePitch="360"/>
        </w:sectPr>
      </w:pPr>
    </w:p>
    <w:p w14:paraId="3712008A" w14:textId="3A082983" w:rsidR="007E3B87" w:rsidRDefault="00026CD9" w:rsidP="00026CD9">
      <w:pPr>
        <w:jc w:val="center"/>
        <w:rPr>
          <w:rFonts w:asciiTheme="majorHAnsi" w:hAnsiTheme="majorHAnsi"/>
        </w:rPr>
      </w:pPr>
      <w:r>
        <w:rPr>
          <w:rFonts w:asciiTheme="majorHAnsi" w:hAnsiTheme="majorHAnsi"/>
        </w:rPr>
        <w:lastRenderedPageBreak/>
        <w:t>Table of Contents</w:t>
      </w:r>
    </w:p>
    <w:p w14:paraId="573008AA" w14:textId="77777777" w:rsidR="000942D4" w:rsidRDefault="000942D4" w:rsidP="00026CD9">
      <w:pPr>
        <w:jc w:val="center"/>
        <w:rPr>
          <w:rFonts w:asciiTheme="majorHAnsi" w:hAnsiTheme="majorHAnsi"/>
        </w:rPr>
      </w:pPr>
    </w:p>
    <w:p w14:paraId="406CC91A" w14:textId="673DE015" w:rsidR="009E2FEC" w:rsidRPr="009E2FEC" w:rsidRDefault="000942D4">
      <w:pPr>
        <w:pStyle w:val="TOC1"/>
        <w:tabs>
          <w:tab w:val="right" w:leader="dot" w:pos="10790"/>
        </w:tabs>
        <w:rPr>
          <w:rFonts w:asciiTheme="majorHAnsi" w:eastAsiaTheme="minorEastAsia" w:hAnsiTheme="majorHAnsi"/>
          <w:noProof/>
          <w:kern w:val="2"/>
          <w14:ligatures w14:val="standardContextual"/>
        </w:rPr>
      </w:pPr>
      <w:r w:rsidRPr="009E2FEC">
        <w:rPr>
          <w:rFonts w:asciiTheme="majorHAnsi" w:hAnsiTheme="majorHAnsi"/>
        </w:rPr>
        <w:fldChar w:fldCharType="begin"/>
      </w:r>
      <w:r w:rsidRPr="009E2FEC">
        <w:rPr>
          <w:rFonts w:asciiTheme="majorHAnsi" w:hAnsiTheme="majorHAnsi"/>
        </w:rPr>
        <w:instrText xml:space="preserve"> TOC \h \z \t "Style1,1" </w:instrText>
      </w:r>
      <w:r w:rsidRPr="009E2FEC">
        <w:rPr>
          <w:rFonts w:asciiTheme="majorHAnsi" w:hAnsiTheme="majorHAnsi"/>
        </w:rPr>
        <w:fldChar w:fldCharType="separate"/>
      </w:r>
      <w:hyperlink w:anchor="_Toc159847952" w:history="1">
        <w:r w:rsidR="009E2FEC" w:rsidRPr="009E2FEC">
          <w:rPr>
            <w:rStyle w:val="Hyperlink"/>
            <w:rFonts w:asciiTheme="majorHAnsi" w:hAnsiTheme="majorHAnsi"/>
            <w:noProof/>
          </w:rPr>
          <w:t>Comprehensive Assessment Plan Framework</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_Toc159847952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2</w:t>
        </w:r>
        <w:r w:rsidR="009E2FEC" w:rsidRPr="009E2FEC">
          <w:rPr>
            <w:rFonts w:asciiTheme="majorHAnsi" w:hAnsiTheme="majorHAnsi"/>
            <w:noProof/>
            <w:webHidden/>
          </w:rPr>
          <w:fldChar w:fldCharType="end"/>
        </w:r>
      </w:hyperlink>
    </w:p>
    <w:p w14:paraId="286BB8D2" w14:textId="38EB7F4D"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3" w:history="1">
        <w:r w:rsidR="009E2FEC" w:rsidRPr="009E2FEC">
          <w:rPr>
            <w:rStyle w:val="Hyperlink"/>
            <w:rFonts w:asciiTheme="majorHAnsi" w:hAnsiTheme="majorHAnsi"/>
            <w:noProof/>
          </w:rPr>
          <w:t>Evaluation Strategies</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_Toc159847953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2</w:t>
        </w:r>
        <w:r w:rsidR="009E2FEC" w:rsidRPr="009E2FEC">
          <w:rPr>
            <w:rFonts w:asciiTheme="majorHAnsi" w:hAnsiTheme="majorHAnsi"/>
            <w:noProof/>
            <w:webHidden/>
          </w:rPr>
          <w:fldChar w:fldCharType="end"/>
        </w:r>
      </w:hyperlink>
    </w:p>
    <w:p w14:paraId="479E29FA" w14:textId="181F0B28"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4" w:history="1">
        <w:r w:rsidR="009E2FEC" w:rsidRPr="009E2FEC">
          <w:rPr>
            <w:rStyle w:val="Hyperlink"/>
            <w:rFonts w:asciiTheme="majorHAnsi" w:hAnsiTheme="majorHAnsi"/>
            <w:noProof/>
          </w:rPr>
          <w:t>Departmental Mission Statement</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_Toc159847954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5</w:t>
        </w:r>
        <w:r w:rsidR="009E2FEC" w:rsidRPr="009E2FEC">
          <w:rPr>
            <w:rFonts w:asciiTheme="majorHAnsi" w:hAnsiTheme="majorHAnsi"/>
            <w:noProof/>
            <w:webHidden/>
          </w:rPr>
          <w:fldChar w:fldCharType="end"/>
        </w:r>
      </w:hyperlink>
    </w:p>
    <w:p w14:paraId="19BD45EC" w14:textId="340B1551"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5" w:history="1">
        <w:r w:rsidR="009E2FEC" w:rsidRPr="009E2FEC">
          <w:rPr>
            <w:rStyle w:val="Hyperlink"/>
            <w:rFonts w:asciiTheme="majorHAnsi" w:hAnsiTheme="majorHAnsi"/>
            <w:noProof/>
          </w:rPr>
          <w:t>Program Goals</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_Toc159847955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5</w:t>
        </w:r>
        <w:r w:rsidR="009E2FEC" w:rsidRPr="009E2FEC">
          <w:rPr>
            <w:rFonts w:asciiTheme="majorHAnsi" w:hAnsiTheme="majorHAnsi"/>
            <w:noProof/>
            <w:webHidden/>
          </w:rPr>
          <w:fldChar w:fldCharType="end"/>
        </w:r>
      </w:hyperlink>
    </w:p>
    <w:p w14:paraId="0D302A02" w14:textId="78D8C204"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6" w:history="1">
        <w:r w:rsidR="009E2FEC" w:rsidRPr="009E2FEC">
          <w:rPr>
            <w:rStyle w:val="Hyperlink"/>
            <w:rFonts w:asciiTheme="majorHAnsi" w:hAnsiTheme="majorHAnsi"/>
            <w:noProof/>
          </w:rPr>
          <w:t>Learning Objectives</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_Toc159847956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6</w:t>
        </w:r>
        <w:r w:rsidR="009E2FEC" w:rsidRPr="009E2FEC">
          <w:rPr>
            <w:rFonts w:asciiTheme="majorHAnsi" w:hAnsiTheme="majorHAnsi"/>
            <w:noProof/>
            <w:webHidden/>
          </w:rPr>
          <w:fldChar w:fldCharType="end"/>
        </w:r>
      </w:hyperlink>
    </w:p>
    <w:p w14:paraId="0BC835D8" w14:textId="3A3CD36C"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7" w:history="1">
        <w:r w:rsidR="009E2FEC" w:rsidRPr="009E2FEC">
          <w:rPr>
            <w:rStyle w:val="Hyperlink"/>
            <w:rFonts w:asciiTheme="majorHAnsi" w:hAnsiTheme="majorHAnsi"/>
            <w:noProof/>
          </w:rPr>
          <w:t>Key Performance Indicator Review</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_Toc159847957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8</w:t>
        </w:r>
        <w:r w:rsidR="009E2FEC" w:rsidRPr="009E2FEC">
          <w:rPr>
            <w:rFonts w:asciiTheme="majorHAnsi" w:hAnsiTheme="majorHAnsi"/>
            <w:noProof/>
            <w:webHidden/>
          </w:rPr>
          <w:fldChar w:fldCharType="end"/>
        </w:r>
      </w:hyperlink>
    </w:p>
    <w:p w14:paraId="1AC64BE7" w14:textId="63EFFCAB"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8" w:history="1">
        <w:r w:rsidR="009E2FEC" w:rsidRPr="009E2FEC">
          <w:rPr>
            <w:rStyle w:val="Hyperlink"/>
            <w:rFonts w:asciiTheme="majorHAnsi" w:hAnsiTheme="majorHAnsi"/>
            <w:noProof/>
          </w:rPr>
          <w:t>Strategic Curriculum Alignment</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_Toc159847958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12</w:t>
        </w:r>
        <w:r w:rsidR="009E2FEC" w:rsidRPr="009E2FEC">
          <w:rPr>
            <w:rFonts w:asciiTheme="majorHAnsi" w:hAnsiTheme="majorHAnsi"/>
            <w:noProof/>
            <w:webHidden/>
          </w:rPr>
          <w:fldChar w:fldCharType="end"/>
        </w:r>
      </w:hyperlink>
    </w:p>
    <w:p w14:paraId="445AABBE" w14:textId="58908D5B" w:rsidR="009E2FEC" w:rsidRPr="009E2FEC" w:rsidRDefault="001918FC">
      <w:pPr>
        <w:pStyle w:val="TOC1"/>
        <w:tabs>
          <w:tab w:val="right" w:leader="dot" w:pos="10790"/>
        </w:tabs>
        <w:rPr>
          <w:rFonts w:asciiTheme="majorHAnsi" w:eastAsiaTheme="minorEastAsia" w:hAnsiTheme="majorHAnsi"/>
          <w:noProof/>
          <w:kern w:val="2"/>
          <w14:ligatures w14:val="standardContextual"/>
        </w:rPr>
      </w:pPr>
      <w:hyperlink w:anchor="_Toc159847959" w:history="1">
        <w:r w:rsidR="009E2FEC" w:rsidRPr="009E2FEC">
          <w:rPr>
            <w:rStyle w:val="Hyperlink"/>
            <w:rFonts w:asciiTheme="majorHAnsi" w:hAnsiTheme="majorHAnsi"/>
            <w:noProof/>
          </w:rPr>
          <w:t>Comprehensive Assessment Plan Timeline</w:t>
        </w:r>
        <w:r w:rsidR="009E2FEC" w:rsidRPr="009E2FEC">
          <w:rPr>
            <w:rFonts w:asciiTheme="majorHAnsi" w:hAnsiTheme="majorHAnsi"/>
            <w:noProof/>
            <w:webHidden/>
          </w:rPr>
          <w:tab/>
        </w:r>
        <w:r w:rsidR="009E2FEC" w:rsidRPr="009E2FEC">
          <w:rPr>
            <w:rFonts w:asciiTheme="majorHAnsi" w:hAnsiTheme="majorHAnsi"/>
            <w:noProof/>
            <w:webHidden/>
          </w:rPr>
          <w:fldChar w:fldCharType="begin"/>
        </w:r>
        <w:r w:rsidR="009E2FEC" w:rsidRPr="009E2FEC">
          <w:rPr>
            <w:rFonts w:asciiTheme="majorHAnsi" w:hAnsiTheme="majorHAnsi"/>
            <w:noProof/>
            <w:webHidden/>
          </w:rPr>
          <w:instrText xml:space="preserve"> PAGEREF _Toc159847959 \h </w:instrText>
        </w:r>
        <w:r w:rsidR="009E2FEC" w:rsidRPr="009E2FEC">
          <w:rPr>
            <w:rFonts w:asciiTheme="majorHAnsi" w:hAnsiTheme="majorHAnsi"/>
            <w:noProof/>
            <w:webHidden/>
          </w:rPr>
        </w:r>
        <w:r w:rsidR="009E2FEC" w:rsidRPr="009E2FEC">
          <w:rPr>
            <w:rFonts w:asciiTheme="majorHAnsi" w:hAnsiTheme="majorHAnsi"/>
            <w:noProof/>
            <w:webHidden/>
          </w:rPr>
          <w:fldChar w:fldCharType="separate"/>
        </w:r>
        <w:r w:rsidR="009E2FEC" w:rsidRPr="009E2FEC">
          <w:rPr>
            <w:rFonts w:asciiTheme="majorHAnsi" w:hAnsiTheme="majorHAnsi"/>
            <w:noProof/>
            <w:webHidden/>
          </w:rPr>
          <w:t>18</w:t>
        </w:r>
        <w:r w:rsidR="009E2FEC" w:rsidRPr="009E2FEC">
          <w:rPr>
            <w:rFonts w:asciiTheme="majorHAnsi" w:hAnsiTheme="majorHAnsi"/>
            <w:noProof/>
            <w:webHidden/>
          </w:rPr>
          <w:fldChar w:fldCharType="end"/>
        </w:r>
      </w:hyperlink>
    </w:p>
    <w:p w14:paraId="19620D9E" w14:textId="657B7528" w:rsidR="000942D4" w:rsidRDefault="000942D4" w:rsidP="00026CD9">
      <w:pPr>
        <w:jc w:val="center"/>
        <w:rPr>
          <w:rFonts w:asciiTheme="majorHAnsi" w:hAnsiTheme="majorHAnsi"/>
        </w:rPr>
      </w:pPr>
      <w:r w:rsidRPr="009E2FEC">
        <w:rPr>
          <w:rFonts w:asciiTheme="majorHAnsi" w:hAnsiTheme="majorHAnsi"/>
        </w:rPr>
        <w:fldChar w:fldCharType="end"/>
      </w:r>
    </w:p>
    <w:p w14:paraId="7612AB0B" w14:textId="77777777" w:rsidR="00026CD9" w:rsidRDefault="00026CD9" w:rsidP="00026CD9">
      <w:pPr>
        <w:jc w:val="center"/>
        <w:rPr>
          <w:rFonts w:asciiTheme="majorHAnsi" w:hAnsiTheme="majorHAnsi"/>
        </w:rPr>
      </w:pPr>
    </w:p>
    <w:p w14:paraId="2D0651E1" w14:textId="77777777" w:rsidR="00026CD9" w:rsidRDefault="00026CD9" w:rsidP="00026CD9">
      <w:pPr>
        <w:jc w:val="center"/>
        <w:rPr>
          <w:rFonts w:asciiTheme="majorHAnsi" w:hAnsiTheme="majorHAnsi"/>
        </w:rPr>
      </w:pPr>
    </w:p>
    <w:p w14:paraId="418F836E" w14:textId="77777777" w:rsidR="00E40278" w:rsidRDefault="00E40278" w:rsidP="00026CD9">
      <w:pPr>
        <w:jc w:val="center"/>
        <w:rPr>
          <w:rFonts w:asciiTheme="majorHAnsi" w:hAnsiTheme="majorHAnsi"/>
        </w:rPr>
      </w:pPr>
    </w:p>
    <w:p w14:paraId="7BC4AFE6" w14:textId="77777777" w:rsidR="00E40278" w:rsidRDefault="00E40278" w:rsidP="00026CD9">
      <w:pPr>
        <w:jc w:val="center"/>
        <w:rPr>
          <w:rFonts w:asciiTheme="majorHAnsi" w:hAnsiTheme="majorHAnsi"/>
        </w:rPr>
      </w:pPr>
    </w:p>
    <w:p w14:paraId="77E3E68D" w14:textId="77777777" w:rsidR="00E40278" w:rsidRDefault="00E40278" w:rsidP="00026CD9">
      <w:pPr>
        <w:jc w:val="center"/>
        <w:rPr>
          <w:rFonts w:asciiTheme="majorHAnsi" w:hAnsiTheme="majorHAnsi"/>
        </w:rPr>
      </w:pPr>
    </w:p>
    <w:p w14:paraId="044C1898" w14:textId="77777777" w:rsidR="00E40278" w:rsidRDefault="00E40278" w:rsidP="00026CD9">
      <w:pPr>
        <w:jc w:val="center"/>
        <w:rPr>
          <w:rFonts w:asciiTheme="majorHAnsi" w:hAnsiTheme="majorHAnsi"/>
        </w:rPr>
      </w:pPr>
    </w:p>
    <w:p w14:paraId="2E47C33D" w14:textId="77777777" w:rsidR="00E40278" w:rsidRDefault="00E40278" w:rsidP="00026CD9">
      <w:pPr>
        <w:jc w:val="center"/>
        <w:rPr>
          <w:rFonts w:asciiTheme="majorHAnsi" w:hAnsiTheme="majorHAnsi"/>
        </w:rPr>
      </w:pPr>
    </w:p>
    <w:p w14:paraId="003BDEA6" w14:textId="77777777" w:rsidR="00E40278" w:rsidRDefault="00E40278" w:rsidP="00026CD9">
      <w:pPr>
        <w:jc w:val="center"/>
        <w:rPr>
          <w:rFonts w:asciiTheme="majorHAnsi" w:hAnsiTheme="majorHAnsi"/>
        </w:rPr>
      </w:pPr>
    </w:p>
    <w:p w14:paraId="0CBBDFAA" w14:textId="77777777" w:rsidR="00E40278" w:rsidRDefault="00E40278" w:rsidP="00026CD9">
      <w:pPr>
        <w:jc w:val="center"/>
        <w:rPr>
          <w:rFonts w:asciiTheme="majorHAnsi" w:hAnsiTheme="majorHAnsi"/>
        </w:rPr>
      </w:pPr>
    </w:p>
    <w:p w14:paraId="38087904" w14:textId="77777777" w:rsidR="00E40278" w:rsidRDefault="00E40278" w:rsidP="00026CD9">
      <w:pPr>
        <w:jc w:val="center"/>
        <w:rPr>
          <w:rFonts w:asciiTheme="majorHAnsi" w:hAnsiTheme="majorHAnsi"/>
        </w:rPr>
      </w:pPr>
    </w:p>
    <w:p w14:paraId="7661C765" w14:textId="77777777" w:rsidR="00E40278" w:rsidRDefault="00E40278" w:rsidP="00026CD9">
      <w:pPr>
        <w:jc w:val="center"/>
        <w:rPr>
          <w:rFonts w:asciiTheme="majorHAnsi" w:hAnsiTheme="majorHAnsi"/>
        </w:rPr>
      </w:pPr>
    </w:p>
    <w:p w14:paraId="3DB37579" w14:textId="77777777" w:rsidR="00E40278" w:rsidRDefault="00E40278" w:rsidP="00026CD9">
      <w:pPr>
        <w:jc w:val="center"/>
        <w:rPr>
          <w:rFonts w:asciiTheme="majorHAnsi" w:hAnsiTheme="majorHAnsi"/>
        </w:rPr>
      </w:pPr>
    </w:p>
    <w:p w14:paraId="209FCF03" w14:textId="77777777" w:rsidR="004F2B20" w:rsidRDefault="004F2B20" w:rsidP="00026CD9">
      <w:pPr>
        <w:jc w:val="center"/>
        <w:rPr>
          <w:rFonts w:asciiTheme="majorHAnsi" w:hAnsiTheme="majorHAnsi"/>
        </w:rPr>
      </w:pPr>
    </w:p>
    <w:p w14:paraId="71774C31" w14:textId="77777777" w:rsidR="004F2B20" w:rsidRDefault="004F2B20" w:rsidP="00026CD9">
      <w:pPr>
        <w:jc w:val="center"/>
        <w:rPr>
          <w:rFonts w:asciiTheme="majorHAnsi" w:hAnsiTheme="majorHAnsi"/>
        </w:rPr>
      </w:pPr>
    </w:p>
    <w:p w14:paraId="535906C5" w14:textId="77777777" w:rsidR="004F2B20" w:rsidRDefault="004F2B20" w:rsidP="00026CD9">
      <w:pPr>
        <w:jc w:val="center"/>
        <w:rPr>
          <w:rFonts w:asciiTheme="majorHAnsi" w:hAnsiTheme="majorHAnsi"/>
        </w:rPr>
      </w:pPr>
    </w:p>
    <w:p w14:paraId="6761C6CA" w14:textId="77777777" w:rsidR="004F2B20" w:rsidRDefault="004F2B20" w:rsidP="00026CD9">
      <w:pPr>
        <w:jc w:val="center"/>
        <w:rPr>
          <w:rFonts w:asciiTheme="majorHAnsi" w:hAnsiTheme="majorHAnsi"/>
        </w:rPr>
      </w:pPr>
    </w:p>
    <w:p w14:paraId="76BEE4B1" w14:textId="77777777" w:rsidR="004F2B20" w:rsidRDefault="004F2B20" w:rsidP="00026CD9">
      <w:pPr>
        <w:jc w:val="center"/>
        <w:rPr>
          <w:rFonts w:asciiTheme="majorHAnsi" w:hAnsiTheme="majorHAnsi"/>
        </w:rPr>
      </w:pPr>
    </w:p>
    <w:p w14:paraId="1D557006" w14:textId="77777777" w:rsidR="004F2B20" w:rsidRDefault="004F2B20" w:rsidP="00026CD9">
      <w:pPr>
        <w:jc w:val="center"/>
        <w:rPr>
          <w:rFonts w:asciiTheme="majorHAnsi" w:hAnsiTheme="majorHAnsi"/>
        </w:rPr>
      </w:pPr>
    </w:p>
    <w:p w14:paraId="2074997D" w14:textId="77777777" w:rsidR="004F2B20" w:rsidRDefault="004F2B20" w:rsidP="00026CD9">
      <w:pPr>
        <w:jc w:val="center"/>
        <w:rPr>
          <w:rFonts w:asciiTheme="majorHAnsi" w:hAnsiTheme="majorHAnsi"/>
        </w:rPr>
      </w:pPr>
    </w:p>
    <w:p w14:paraId="5A548BC5" w14:textId="77777777" w:rsidR="004F2B20" w:rsidRDefault="004F2B20" w:rsidP="00026CD9">
      <w:pPr>
        <w:jc w:val="center"/>
        <w:rPr>
          <w:rFonts w:asciiTheme="majorHAnsi" w:hAnsiTheme="majorHAnsi"/>
        </w:rPr>
      </w:pPr>
    </w:p>
    <w:p w14:paraId="512D7B59" w14:textId="77777777" w:rsidR="004F2B20" w:rsidRDefault="004F2B20" w:rsidP="00026CD9">
      <w:pPr>
        <w:jc w:val="center"/>
        <w:rPr>
          <w:rFonts w:asciiTheme="majorHAnsi" w:hAnsiTheme="majorHAnsi"/>
        </w:rPr>
      </w:pPr>
    </w:p>
    <w:p w14:paraId="6BF66FC2" w14:textId="77777777" w:rsidR="004F2B20" w:rsidRDefault="004F2B20" w:rsidP="00026CD9">
      <w:pPr>
        <w:jc w:val="center"/>
        <w:rPr>
          <w:rFonts w:asciiTheme="majorHAnsi" w:hAnsiTheme="majorHAnsi"/>
        </w:rPr>
      </w:pPr>
    </w:p>
    <w:p w14:paraId="3B0D72AB" w14:textId="77777777" w:rsidR="004F2B20" w:rsidRDefault="004F2B20" w:rsidP="00026CD9">
      <w:pPr>
        <w:jc w:val="center"/>
        <w:rPr>
          <w:rFonts w:asciiTheme="majorHAnsi" w:hAnsiTheme="majorHAnsi"/>
        </w:rPr>
      </w:pPr>
    </w:p>
    <w:p w14:paraId="06F404E1" w14:textId="77777777" w:rsidR="004F2B20" w:rsidRDefault="004F2B20" w:rsidP="00026CD9">
      <w:pPr>
        <w:jc w:val="center"/>
        <w:rPr>
          <w:rFonts w:asciiTheme="majorHAnsi" w:hAnsiTheme="majorHAnsi"/>
        </w:rPr>
      </w:pPr>
    </w:p>
    <w:p w14:paraId="777EB13A" w14:textId="77777777" w:rsidR="004F2B20" w:rsidRDefault="004F2B20" w:rsidP="00026CD9">
      <w:pPr>
        <w:jc w:val="center"/>
        <w:rPr>
          <w:rFonts w:asciiTheme="majorHAnsi" w:hAnsiTheme="majorHAnsi"/>
        </w:rPr>
      </w:pPr>
    </w:p>
    <w:p w14:paraId="134801E8" w14:textId="77777777" w:rsidR="004F2B20" w:rsidRDefault="004F2B20" w:rsidP="00026CD9">
      <w:pPr>
        <w:jc w:val="center"/>
        <w:rPr>
          <w:rFonts w:asciiTheme="majorHAnsi" w:hAnsiTheme="majorHAnsi"/>
        </w:rPr>
      </w:pPr>
    </w:p>
    <w:p w14:paraId="15ECDEE5" w14:textId="77777777" w:rsidR="004F2B20" w:rsidRDefault="004F2B20" w:rsidP="00026CD9">
      <w:pPr>
        <w:jc w:val="center"/>
        <w:rPr>
          <w:rFonts w:asciiTheme="majorHAnsi" w:hAnsiTheme="majorHAnsi"/>
        </w:rPr>
      </w:pPr>
    </w:p>
    <w:p w14:paraId="32D7E413" w14:textId="77777777" w:rsidR="004F2B20" w:rsidRDefault="004F2B20" w:rsidP="00026CD9">
      <w:pPr>
        <w:jc w:val="center"/>
        <w:rPr>
          <w:rFonts w:asciiTheme="majorHAnsi" w:hAnsiTheme="majorHAnsi"/>
        </w:rPr>
      </w:pPr>
    </w:p>
    <w:p w14:paraId="2B61C3C3" w14:textId="77777777" w:rsidR="004F2B20" w:rsidRDefault="004F2B20" w:rsidP="00026CD9">
      <w:pPr>
        <w:jc w:val="center"/>
        <w:rPr>
          <w:rFonts w:asciiTheme="majorHAnsi" w:hAnsiTheme="majorHAnsi"/>
        </w:rPr>
      </w:pPr>
    </w:p>
    <w:p w14:paraId="7072F9CA" w14:textId="77777777" w:rsidR="004F2B20" w:rsidRDefault="004F2B20" w:rsidP="00026CD9">
      <w:pPr>
        <w:jc w:val="center"/>
        <w:rPr>
          <w:rFonts w:asciiTheme="majorHAnsi" w:hAnsiTheme="majorHAnsi"/>
        </w:rPr>
      </w:pPr>
    </w:p>
    <w:p w14:paraId="549C3335" w14:textId="77777777" w:rsidR="004F2B20" w:rsidRDefault="004F2B20" w:rsidP="00026CD9">
      <w:pPr>
        <w:jc w:val="center"/>
        <w:rPr>
          <w:rFonts w:asciiTheme="majorHAnsi" w:hAnsiTheme="majorHAnsi"/>
        </w:rPr>
      </w:pPr>
    </w:p>
    <w:p w14:paraId="56B1C161" w14:textId="77777777" w:rsidR="004F2B20" w:rsidRDefault="004F2B20" w:rsidP="00026CD9">
      <w:pPr>
        <w:jc w:val="center"/>
        <w:rPr>
          <w:rFonts w:asciiTheme="majorHAnsi" w:hAnsiTheme="majorHAnsi"/>
        </w:rPr>
      </w:pPr>
    </w:p>
    <w:p w14:paraId="51E4A3E0" w14:textId="77777777" w:rsidR="004F2B20" w:rsidRDefault="004F2B20" w:rsidP="00026CD9">
      <w:pPr>
        <w:jc w:val="center"/>
        <w:rPr>
          <w:rFonts w:asciiTheme="majorHAnsi" w:hAnsiTheme="majorHAnsi"/>
        </w:rPr>
      </w:pPr>
    </w:p>
    <w:p w14:paraId="157DE058" w14:textId="77777777" w:rsidR="004F2B20" w:rsidRDefault="004F2B20" w:rsidP="00026CD9">
      <w:pPr>
        <w:jc w:val="center"/>
        <w:rPr>
          <w:rFonts w:asciiTheme="majorHAnsi" w:hAnsiTheme="majorHAnsi"/>
        </w:rPr>
      </w:pPr>
    </w:p>
    <w:p w14:paraId="3AE1ED46" w14:textId="77777777" w:rsidR="004F2B20" w:rsidRDefault="004F2B20" w:rsidP="00026CD9">
      <w:pPr>
        <w:jc w:val="center"/>
        <w:rPr>
          <w:rFonts w:asciiTheme="majorHAnsi" w:hAnsiTheme="majorHAnsi"/>
        </w:rPr>
      </w:pPr>
    </w:p>
    <w:p w14:paraId="5DF2ACA6" w14:textId="37C853BB" w:rsidR="004F2B20" w:rsidRPr="004C1BBC" w:rsidRDefault="00120DD7" w:rsidP="006904A5">
      <w:pPr>
        <w:jc w:val="center"/>
        <w:rPr>
          <w:rFonts w:asciiTheme="majorHAnsi" w:hAnsiTheme="majorHAnsi"/>
          <w:b/>
          <w:bCs/>
        </w:rPr>
      </w:pPr>
      <w:r w:rsidRPr="004C1BBC">
        <w:rPr>
          <w:rFonts w:asciiTheme="majorHAnsi" w:hAnsiTheme="majorHAnsi"/>
          <w:b/>
          <w:bCs/>
        </w:rPr>
        <w:lastRenderedPageBreak/>
        <w:t>Viterbo University Counselor Education Department</w:t>
      </w:r>
      <w:r w:rsidR="0028625C">
        <w:rPr>
          <w:rFonts w:asciiTheme="majorHAnsi" w:hAnsiTheme="majorHAnsi"/>
          <w:b/>
          <w:bCs/>
        </w:rPr>
        <w:t xml:space="preserve"> </w:t>
      </w:r>
      <w:r w:rsidR="0028625C">
        <w:rPr>
          <w:rFonts w:asciiTheme="majorHAnsi" w:hAnsiTheme="majorHAnsi"/>
          <w:b/>
          <w:bCs/>
        </w:rPr>
        <w:br/>
        <w:t>Comprehensive Assessment Plan</w:t>
      </w:r>
    </w:p>
    <w:p w14:paraId="1FDB8411" w14:textId="77777777" w:rsidR="00120DD7" w:rsidRDefault="00120DD7" w:rsidP="00026CD9">
      <w:pPr>
        <w:jc w:val="center"/>
        <w:rPr>
          <w:rFonts w:asciiTheme="majorHAnsi" w:hAnsiTheme="majorHAnsi"/>
        </w:rPr>
      </w:pPr>
    </w:p>
    <w:p w14:paraId="0151C064" w14:textId="77777777" w:rsidR="00C561B3" w:rsidRDefault="00C561B3" w:rsidP="00026CD9">
      <w:pPr>
        <w:jc w:val="center"/>
        <w:rPr>
          <w:rFonts w:asciiTheme="majorHAnsi" w:hAnsiTheme="majorHAnsi"/>
        </w:rPr>
      </w:pPr>
    </w:p>
    <w:p w14:paraId="3872B36E" w14:textId="1241E30E" w:rsidR="00FA53EA" w:rsidRPr="00FA53EA" w:rsidRDefault="00FA53EA" w:rsidP="00077133">
      <w:pPr>
        <w:spacing w:line="276" w:lineRule="auto"/>
        <w:ind w:firstLine="720"/>
        <w:contextualSpacing/>
        <w:rPr>
          <w:rFonts w:ascii="Cambria" w:hAnsi="Cambria"/>
        </w:rPr>
      </w:pPr>
      <w:r w:rsidRPr="00FA53EA">
        <w:rPr>
          <w:rFonts w:ascii="Cambria" w:hAnsi="Cambria"/>
        </w:rPr>
        <w:t>Viterbo University's Counselor Education Department offers a trio of comprehensive programs designed to prepare students for diverse roles in the counseling field. The Doctorate in Counselor Education and Supervision (EdD</w:t>
      </w:r>
      <w:r w:rsidR="004C1BBC">
        <w:rPr>
          <w:rFonts w:ascii="Cambria" w:hAnsi="Cambria"/>
        </w:rPr>
        <w:t>-CES</w:t>
      </w:r>
      <w:r w:rsidRPr="00FA53EA">
        <w:rPr>
          <w:rFonts w:ascii="Cambria" w:hAnsi="Cambria"/>
        </w:rPr>
        <w:t>) program develops leaders in counse</w:t>
      </w:r>
      <w:r w:rsidR="004C1BBC">
        <w:rPr>
          <w:rFonts w:ascii="Cambria" w:hAnsi="Cambria"/>
        </w:rPr>
        <w:t>lor education</w:t>
      </w:r>
      <w:r w:rsidRPr="00FA53EA">
        <w:rPr>
          <w:rFonts w:ascii="Cambria" w:hAnsi="Cambria"/>
        </w:rPr>
        <w:t xml:space="preserve">, focusing on advanced practices, supervision, and </w:t>
      </w:r>
      <w:r w:rsidR="004C1BBC">
        <w:rPr>
          <w:rFonts w:ascii="Cambria" w:hAnsi="Cambria"/>
        </w:rPr>
        <w:t xml:space="preserve">teaching, </w:t>
      </w:r>
      <w:r w:rsidR="00ED032E">
        <w:rPr>
          <w:rFonts w:ascii="Cambria" w:hAnsi="Cambria"/>
        </w:rPr>
        <w:t>research, and leadership/advocacy.</w:t>
      </w:r>
      <w:r w:rsidRPr="00FA53EA">
        <w:rPr>
          <w:rFonts w:ascii="Cambria" w:hAnsi="Cambria"/>
        </w:rPr>
        <w:t xml:space="preserve"> The Master of Science in Clinical Mental Health Counseling </w:t>
      </w:r>
      <w:r w:rsidR="00ED032E">
        <w:rPr>
          <w:rFonts w:ascii="Cambria" w:hAnsi="Cambria"/>
        </w:rPr>
        <w:t xml:space="preserve">(MSMHC) </w:t>
      </w:r>
      <w:r w:rsidRPr="00FA53EA">
        <w:rPr>
          <w:rFonts w:ascii="Cambria" w:hAnsi="Cambria"/>
        </w:rPr>
        <w:t xml:space="preserve">program ensures that graduates meet state licensure requirements </w:t>
      </w:r>
      <w:r w:rsidR="00B03636">
        <w:rPr>
          <w:rFonts w:ascii="Cambria" w:hAnsi="Cambria"/>
        </w:rPr>
        <w:t xml:space="preserve">for professional counselors </w:t>
      </w:r>
      <w:r w:rsidRPr="00FA53EA">
        <w:rPr>
          <w:rFonts w:ascii="Cambria" w:hAnsi="Cambria"/>
        </w:rPr>
        <w:t xml:space="preserve">and are well versed in a range of counseling skills and methodologies. </w:t>
      </w:r>
      <w:r w:rsidR="00ED032E">
        <w:rPr>
          <w:rFonts w:ascii="Cambria" w:hAnsi="Cambria"/>
        </w:rPr>
        <w:t>T</w:t>
      </w:r>
      <w:r w:rsidRPr="00FA53EA">
        <w:rPr>
          <w:rFonts w:ascii="Cambria" w:hAnsi="Cambria"/>
        </w:rPr>
        <w:t xml:space="preserve">he Master of Science in School Counseling </w:t>
      </w:r>
      <w:r w:rsidR="00ED032E">
        <w:rPr>
          <w:rFonts w:ascii="Cambria" w:hAnsi="Cambria"/>
        </w:rPr>
        <w:t xml:space="preserve">(MSSC) </w:t>
      </w:r>
      <w:r w:rsidRPr="00FA53EA">
        <w:rPr>
          <w:rFonts w:ascii="Cambria" w:hAnsi="Cambria"/>
        </w:rPr>
        <w:t xml:space="preserve">program is tailored to produce interpersonally skilled and culturally competent </w:t>
      </w:r>
      <w:r w:rsidR="006904A5">
        <w:rPr>
          <w:rFonts w:ascii="Cambria" w:hAnsi="Cambria"/>
        </w:rPr>
        <w:t xml:space="preserve">school </w:t>
      </w:r>
      <w:r w:rsidRPr="00FA53EA">
        <w:rPr>
          <w:rFonts w:ascii="Cambria" w:hAnsi="Cambria"/>
        </w:rPr>
        <w:t>counselors ready to serve in K–12 school settings.</w:t>
      </w:r>
    </w:p>
    <w:p w14:paraId="456252C9" w14:textId="77777777" w:rsidR="00120DD7" w:rsidRDefault="00120DD7" w:rsidP="00120DD7">
      <w:pPr>
        <w:rPr>
          <w:rFonts w:asciiTheme="majorHAnsi" w:hAnsiTheme="majorHAnsi"/>
        </w:rPr>
      </w:pPr>
    </w:p>
    <w:p w14:paraId="508B74BF" w14:textId="3D33A845" w:rsidR="006904A5" w:rsidRDefault="000F141D" w:rsidP="009D457F">
      <w:pPr>
        <w:pStyle w:val="Style1"/>
      </w:pPr>
      <w:bookmarkStart w:id="0" w:name="_Toc159847952"/>
      <w:r w:rsidRPr="000F141D">
        <w:t xml:space="preserve">Comprehensive Assessment Plan </w:t>
      </w:r>
      <w:commentRangeStart w:id="1"/>
      <w:r w:rsidRPr="000F141D">
        <w:t>Framework</w:t>
      </w:r>
      <w:bookmarkEnd w:id="0"/>
      <w:commentRangeEnd w:id="1"/>
      <w:r w:rsidR="00A905B1">
        <w:rPr>
          <w:rStyle w:val="CommentReference"/>
          <w:rFonts w:asciiTheme="minorHAnsi" w:hAnsiTheme="minorHAnsi"/>
          <w:b w:val="0"/>
          <w:bCs w:val="0"/>
        </w:rPr>
        <w:commentReference w:id="1"/>
      </w:r>
    </w:p>
    <w:p w14:paraId="7BDFDD2B" w14:textId="77777777" w:rsidR="00B03636" w:rsidRDefault="00B03636" w:rsidP="000F141D">
      <w:pPr>
        <w:jc w:val="center"/>
        <w:rPr>
          <w:rFonts w:asciiTheme="majorHAnsi" w:hAnsiTheme="majorHAnsi"/>
          <w:b/>
          <w:bCs/>
        </w:rPr>
      </w:pPr>
    </w:p>
    <w:p w14:paraId="030C500B" w14:textId="30093B51" w:rsidR="00B86735" w:rsidRPr="00B86735" w:rsidRDefault="00B86735" w:rsidP="00077133">
      <w:pPr>
        <w:spacing w:line="276" w:lineRule="auto"/>
        <w:ind w:firstLine="360"/>
        <w:rPr>
          <w:rFonts w:asciiTheme="majorHAnsi" w:hAnsiTheme="majorHAnsi"/>
        </w:rPr>
      </w:pPr>
      <w:r w:rsidRPr="00B86735">
        <w:rPr>
          <w:rFonts w:asciiTheme="majorHAnsi" w:hAnsiTheme="majorHAnsi"/>
        </w:rPr>
        <w:t xml:space="preserve">A central goal of the Viterbo University Comprehensive Assessment Plan </w:t>
      </w:r>
      <w:r w:rsidR="001C4E21">
        <w:rPr>
          <w:rFonts w:asciiTheme="majorHAnsi" w:hAnsiTheme="majorHAnsi"/>
        </w:rPr>
        <w:t>f</w:t>
      </w:r>
      <w:r w:rsidRPr="00B86735">
        <w:rPr>
          <w:rFonts w:asciiTheme="majorHAnsi" w:hAnsiTheme="majorHAnsi"/>
        </w:rPr>
        <w:t>ramework is to provide a structure for the continuous improvement of the Counselor Education</w:t>
      </w:r>
      <w:r w:rsidR="00C125FF">
        <w:rPr>
          <w:rFonts w:asciiTheme="majorHAnsi" w:hAnsiTheme="majorHAnsi"/>
        </w:rPr>
        <w:t xml:space="preserve"> Department and ensuring </w:t>
      </w:r>
      <w:r w:rsidRPr="00B86735">
        <w:rPr>
          <w:rFonts w:asciiTheme="majorHAnsi" w:hAnsiTheme="majorHAnsi"/>
        </w:rPr>
        <w:t>program quality. The framework is designed to</w:t>
      </w:r>
      <w:r w:rsidR="00F05309">
        <w:rPr>
          <w:rFonts w:asciiTheme="majorHAnsi" w:hAnsiTheme="majorHAnsi"/>
        </w:rPr>
        <w:t xml:space="preserve"> </w:t>
      </w:r>
      <w:r w:rsidRPr="00B86735">
        <w:rPr>
          <w:rFonts w:asciiTheme="majorHAnsi" w:hAnsiTheme="majorHAnsi"/>
        </w:rPr>
        <w:t xml:space="preserve">gather </w:t>
      </w:r>
      <w:r w:rsidR="009C7084">
        <w:rPr>
          <w:rFonts w:asciiTheme="majorHAnsi" w:hAnsiTheme="majorHAnsi"/>
        </w:rPr>
        <w:t>i</w:t>
      </w:r>
      <w:r w:rsidRPr="00B86735">
        <w:rPr>
          <w:rFonts w:asciiTheme="majorHAnsi" w:hAnsiTheme="majorHAnsi"/>
        </w:rPr>
        <w:t xml:space="preserve">nformation about the knowledge, abilities, and values of program </w:t>
      </w:r>
      <w:r w:rsidR="009C7084">
        <w:rPr>
          <w:rFonts w:asciiTheme="majorHAnsi" w:hAnsiTheme="majorHAnsi"/>
        </w:rPr>
        <w:t xml:space="preserve">students and </w:t>
      </w:r>
      <w:r w:rsidRPr="00B86735">
        <w:rPr>
          <w:rFonts w:asciiTheme="majorHAnsi" w:hAnsiTheme="majorHAnsi"/>
        </w:rPr>
        <w:t>graduate</w:t>
      </w:r>
      <w:r w:rsidR="009C7084">
        <w:rPr>
          <w:rFonts w:asciiTheme="majorHAnsi" w:hAnsiTheme="majorHAnsi"/>
        </w:rPr>
        <w:t xml:space="preserve">s, as well as to </w:t>
      </w:r>
      <w:r w:rsidRPr="00B86735">
        <w:rPr>
          <w:rFonts w:asciiTheme="majorHAnsi" w:hAnsiTheme="majorHAnsi"/>
        </w:rPr>
        <w:t xml:space="preserve">improve teaching and learning </w:t>
      </w:r>
      <w:r w:rsidR="009C7084">
        <w:rPr>
          <w:rFonts w:asciiTheme="majorHAnsi" w:hAnsiTheme="majorHAnsi"/>
        </w:rPr>
        <w:t>across programs offered</w:t>
      </w:r>
      <w:r w:rsidRPr="00B86735">
        <w:rPr>
          <w:rFonts w:asciiTheme="majorHAnsi" w:hAnsiTheme="majorHAnsi"/>
        </w:rPr>
        <w:t>.  The framework includes:</w:t>
      </w:r>
    </w:p>
    <w:p w14:paraId="0A6765BB" w14:textId="59220F5A" w:rsidR="00B86735" w:rsidRPr="00F60F82" w:rsidRDefault="00B86735" w:rsidP="00F60F82">
      <w:pPr>
        <w:pStyle w:val="ListParagraph"/>
        <w:numPr>
          <w:ilvl w:val="0"/>
          <w:numId w:val="27"/>
        </w:numPr>
        <w:spacing w:line="276" w:lineRule="auto"/>
        <w:rPr>
          <w:rFonts w:asciiTheme="majorHAnsi" w:hAnsiTheme="majorHAnsi"/>
          <w:iCs/>
        </w:rPr>
      </w:pPr>
      <w:r w:rsidRPr="00F60F82">
        <w:rPr>
          <w:rFonts w:asciiTheme="majorHAnsi" w:hAnsiTheme="majorHAnsi"/>
          <w:iCs/>
        </w:rPr>
        <w:t>Assessing student learning outcomes that are integrated into the goals of the program, curricular map, and assessment tools and strategies</w:t>
      </w:r>
      <w:r w:rsidR="00673289" w:rsidRPr="00F60F82">
        <w:rPr>
          <w:rFonts w:asciiTheme="majorHAnsi" w:hAnsiTheme="majorHAnsi"/>
          <w:iCs/>
        </w:rPr>
        <w:t>.</w:t>
      </w:r>
    </w:p>
    <w:p w14:paraId="3BB65F19" w14:textId="0C8BBA0B" w:rsidR="00B86735" w:rsidRPr="00F60F82" w:rsidRDefault="00B86735" w:rsidP="00F60F82">
      <w:pPr>
        <w:pStyle w:val="ListParagraph"/>
        <w:numPr>
          <w:ilvl w:val="0"/>
          <w:numId w:val="27"/>
        </w:numPr>
        <w:spacing w:line="276" w:lineRule="auto"/>
        <w:rPr>
          <w:rFonts w:asciiTheme="majorHAnsi" w:hAnsiTheme="majorHAnsi"/>
          <w:iCs/>
        </w:rPr>
      </w:pPr>
      <w:r w:rsidRPr="00F60F82">
        <w:rPr>
          <w:rFonts w:asciiTheme="majorHAnsi" w:hAnsiTheme="majorHAnsi"/>
          <w:iCs/>
        </w:rPr>
        <w:t>Developing/revising course syllabi reflective of student and program learning outcomes with representative evaluative criteria (e.g. rubrics</w:t>
      </w:r>
      <w:r w:rsidR="00923412">
        <w:rPr>
          <w:rFonts w:asciiTheme="majorHAnsi" w:hAnsiTheme="majorHAnsi"/>
          <w:iCs/>
        </w:rPr>
        <w:t>).</w:t>
      </w:r>
    </w:p>
    <w:p w14:paraId="5E6B1A56" w14:textId="77777777" w:rsidR="00B86735" w:rsidRPr="00F60F82" w:rsidRDefault="00B86735" w:rsidP="00F60F82">
      <w:pPr>
        <w:pStyle w:val="ListParagraph"/>
        <w:numPr>
          <w:ilvl w:val="0"/>
          <w:numId w:val="27"/>
        </w:numPr>
        <w:spacing w:line="276" w:lineRule="auto"/>
        <w:rPr>
          <w:rFonts w:asciiTheme="majorHAnsi" w:hAnsiTheme="majorHAnsi"/>
          <w:iCs/>
        </w:rPr>
      </w:pPr>
      <w:r w:rsidRPr="00F60F82">
        <w:rPr>
          <w:rFonts w:asciiTheme="majorHAnsi" w:hAnsiTheme="majorHAnsi"/>
          <w:iCs/>
        </w:rPr>
        <w:t>Established formative assessment procedures to provide students evaluative feedback on progress toward program competencies as well as planning for increased mastery.</w:t>
      </w:r>
    </w:p>
    <w:p w14:paraId="4DDE451C" w14:textId="017EE9A4" w:rsidR="00B86735" w:rsidRPr="00F60F82" w:rsidRDefault="00B86735" w:rsidP="00F60F82">
      <w:pPr>
        <w:pStyle w:val="ListParagraph"/>
        <w:numPr>
          <w:ilvl w:val="0"/>
          <w:numId w:val="27"/>
        </w:numPr>
        <w:spacing w:line="276" w:lineRule="auto"/>
        <w:rPr>
          <w:rFonts w:asciiTheme="majorHAnsi" w:hAnsiTheme="majorHAnsi"/>
          <w:iCs/>
        </w:rPr>
      </w:pPr>
      <w:r w:rsidRPr="00F60F82">
        <w:rPr>
          <w:rFonts w:asciiTheme="majorHAnsi" w:hAnsiTheme="majorHAnsi"/>
          <w:iCs/>
        </w:rPr>
        <w:t>Program assessment planning provided in an annual review of student and program learning outcomes</w:t>
      </w:r>
      <w:r w:rsidR="00673289" w:rsidRPr="00F60F82">
        <w:rPr>
          <w:rFonts w:asciiTheme="majorHAnsi" w:hAnsiTheme="majorHAnsi"/>
          <w:iCs/>
        </w:rPr>
        <w:t>.</w:t>
      </w:r>
    </w:p>
    <w:p w14:paraId="630E2447" w14:textId="77777777" w:rsidR="00B86735" w:rsidRPr="00F60F82" w:rsidRDefault="00B86735" w:rsidP="00F60F82">
      <w:pPr>
        <w:pStyle w:val="ListParagraph"/>
        <w:numPr>
          <w:ilvl w:val="0"/>
          <w:numId w:val="27"/>
        </w:numPr>
        <w:spacing w:line="276" w:lineRule="auto"/>
        <w:rPr>
          <w:rFonts w:asciiTheme="majorHAnsi" w:hAnsiTheme="majorHAnsi"/>
          <w:iCs/>
        </w:rPr>
      </w:pPr>
      <w:r w:rsidRPr="00F60F82">
        <w:rPr>
          <w:rFonts w:asciiTheme="majorHAnsi" w:hAnsiTheme="majorHAnsi"/>
          <w:iCs/>
        </w:rPr>
        <w:t xml:space="preserve">Opportunities to provide feedback on program quality and program recommendations for each stakeholder group.  </w:t>
      </w:r>
    </w:p>
    <w:p w14:paraId="3D6C1F5E" w14:textId="77777777" w:rsidR="00B03636" w:rsidRDefault="00B03636" w:rsidP="00B03636">
      <w:pPr>
        <w:rPr>
          <w:rFonts w:asciiTheme="majorHAnsi" w:hAnsiTheme="majorHAnsi"/>
        </w:rPr>
      </w:pPr>
    </w:p>
    <w:p w14:paraId="4AA74836" w14:textId="77777777" w:rsidR="00D71072" w:rsidRDefault="00D71072" w:rsidP="000942D4">
      <w:pPr>
        <w:pStyle w:val="Style1"/>
      </w:pPr>
      <w:bookmarkStart w:id="2" w:name="_Toc159847953"/>
      <w:r w:rsidRPr="00DA09AF">
        <w:t xml:space="preserve">Evaluation </w:t>
      </w:r>
      <w:commentRangeStart w:id="3"/>
      <w:r w:rsidRPr="00DA09AF">
        <w:t>Strategies</w:t>
      </w:r>
      <w:bookmarkEnd w:id="2"/>
      <w:commentRangeEnd w:id="3"/>
      <w:r w:rsidR="0096127D">
        <w:rPr>
          <w:rStyle w:val="CommentReference"/>
          <w:rFonts w:asciiTheme="minorHAnsi" w:hAnsiTheme="minorHAnsi"/>
          <w:b w:val="0"/>
          <w:bCs w:val="0"/>
        </w:rPr>
        <w:commentReference w:id="3"/>
      </w:r>
    </w:p>
    <w:p w14:paraId="0E8A1796" w14:textId="77777777" w:rsidR="00D71072" w:rsidRPr="00DA09AF" w:rsidRDefault="00D71072" w:rsidP="00D71072">
      <w:pPr>
        <w:spacing w:line="276" w:lineRule="auto"/>
        <w:jc w:val="center"/>
        <w:rPr>
          <w:rFonts w:asciiTheme="majorHAnsi" w:hAnsiTheme="majorHAnsi"/>
          <w:b/>
          <w:bCs/>
        </w:rPr>
      </w:pPr>
    </w:p>
    <w:p w14:paraId="62B79268" w14:textId="158022BD" w:rsidR="00D71072" w:rsidRDefault="00D71072" w:rsidP="00D71072">
      <w:pPr>
        <w:spacing w:line="276" w:lineRule="auto"/>
        <w:ind w:firstLine="360"/>
        <w:rPr>
          <w:rFonts w:asciiTheme="majorHAnsi" w:hAnsiTheme="majorHAnsi"/>
        </w:rPr>
      </w:pPr>
      <w:r w:rsidRPr="00E949D1">
        <w:rPr>
          <w:rFonts w:asciiTheme="majorHAnsi" w:hAnsiTheme="majorHAnsi"/>
        </w:rPr>
        <w:t>Multiple strategies, incorporating feedback from all program stakeholders, are utilized to systematically assess the</w:t>
      </w:r>
      <w:r>
        <w:rPr>
          <w:rFonts w:asciiTheme="majorHAnsi" w:hAnsiTheme="majorHAnsi"/>
        </w:rPr>
        <w:t xml:space="preserve"> Counselor Education Department.</w:t>
      </w:r>
      <w:r w:rsidRPr="00E949D1">
        <w:rPr>
          <w:rFonts w:asciiTheme="majorHAnsi" w:hAnsiTheme="majorHAnsi"/>
        </w:rPr>
        <w:t xml:space="preserve">  </w:t>
      </w:r>
      <w:r>
        <w:rPr>
          <w:rFonts w:asciiTheme="majorHAnsi" w:hAnsiTheme="majorHAnsi"/>
        </w:rPr>
        <w:t>Department</w:t>
      </w:r>
      <w:r w:rsidRPr="00E949D1">
        <w:rPr>
          <w:rFonts w:asciiTheme="majorHAnsi" w:hAnsiTheme="majorHAnsi"/>
        </w:rPr>
        <w:t xml:space="preserve"> faculty/staff gathers, compiles, and analyzes information about </w:t>
      </w:r>
      <w:r>
        <w:rPr>
          <w:rFonts w:asciiTheme="majorHAnsi" w:hAnsiTheme="majorHAnsi"/>
        </w:rPr>
        <w:t xml:space="preserve">each </w:t>
      </w:r>
      <w:r w:rsidRPr="00E949D1">
        <w:rPr>
          <w:rFonts w:asciiTheme="majorHAnsi" w:hAnsiTheme="majorHAnsi"/>
        </w:rPr>
        <w:t>program</w:t>
      </w:r>
      <w:r>
        <w:rPr>
          <w:rFonts w:asciiTheme="majorHAnsi" w:hAnsiTheme="majorHAnsi"/>
        </w:rPr>
        <w:t>; specifically, CES, MSMHC, and MSSC</w:t>
      </w:r>
      <w:r w:rsidRPr="00E949D1">
        <w:rPr>
          <w:rFonts w:asciiTheme="majorHAnsi" w:hAnsiTheme="majorHAnsi"/>
        </w:rPr>
        <w:t>.  The perspectives of current students, site supervisors, faculty, alumni, and employers are incorporated into this process.  The purpose of this data collection is to assess program effectiveness and maintain a culture of continuous improvement for students’ curricular learning experiences that results in a quality education to produce competent and ethical counseling professionals.   A brief description of assessment strategies employed by the program appears below.</w:t>
      </w:r>
    </w:p>
    <w:p w14:paraId="4246F763" w14:textId="77777777" w:rsidR="00344365" w:rsidRDefault="00344365" w:rsidP="00344365">
      <w:pPr>
        <w:spacing w:line="276" w:lineRule="auto"/>
        <w:rPr>
          <w:rFonts w:asciiTheme="majorHAnsi" w:hAnsiTheme="majorHAnsi"/>
        </w:rPr>
      </w:pPr>
    </w:p>
    <w:p w14:paraId="18D5A3B1" w14:textId="77777777" w:rsidR="00344365" w:rsidRPr="00CF2627" w:rsidRDefault="00344365" w:rsidP="00344365">
      <w:pPr>
        <w:pStyle w:val="ListParagraph"/>
        <w:numPr>
          <w:ilvl w:val="0"/>
          <w:numId w:val="10"/>
        </w:numPr>
        <w:spacing w:line="276" w:lineRule="auto"/>
        <w:rPr>
          <w:rFonts w:asciiTheme="majorHAnsi" w:hAnsiTheme="majorHAnsi"/>
        </w:rPr>
      </w:pPr>
      <w:r w:rsidRPr="00CF2627">
        <w:rPr>
          <w:rFonts w:asciiTheme="majorHAnsi" w:hAnsiTheme="majorHAnsi"/>
        </w:rPr>
        <w:t xml:space="preserve">Student assessment is designed to ascertain readiness for graduate level course work and suitability for the counseling </w:t>
      </w:r>
      <w:commentRangeStart w:id="4"/>
      <w:r w:rsidRPr="00CF2627">
        <w:rPr>
          <w:rFonts w:asciiTheme="majorHAnsi" w:hAnsiTheme="majorHAnsi"/>
        </w:rPr>
        <w:t>profession</w:t>
      </w:r>
      <w:commentRangeEnd w:id="4"/>
      <w:r>
        <w:rPr>
          <w:rStyle w:val="CommentReference"/>
        </w:rPr>
        <w:commentReference w:id="4"/>
      </w:r>
      <w:r w:rsidRPr="00CF2627">
        <w:rPr>
          <w:rFonts w:asciiTheme="majorHAnsi" w:hAnsiTheme="majorHAnsi"/>
        </w:rPr>
        <w:t>.</w:t>
      </w:r>
    </w:p>
    <w:p w14:paraId="6BAAF714" w14:textId="77777777" w:rsidR="00344365" w:rsidRDefault="00344365" w:rsidP="00344365">
      <w:pPr>
        <w:spacing w:line="276" w:lineRule="auto"/>
        <w:rPr>
          <w:rFonts w:asciiTheme="majorHAnsi" w:hAnsiTheme="majorHAnsi"/>
        </w:rPr>
      </w:pPr>
    </w:p>
    <w:p w14:paraId="6CB3C0CB" w14:textId="77777777" w:rsidR="002A55F9" w:rsidRDefault="002A55F9" w:rsidP="00D71072">
      <w:pPr>
        <w:spacing w:line="276" w:lineRule="auto"/>
        <w:ind w:firstLine="360"/>
        <w:rPr>
          <w:rFonts w:asciiTheme="majorHAnsi" w:hAnsiTheme="majorHAnsi"/>
        </w:rPr>
      </w:pPr>
    </w:p>
    <w:p w14:paraId="6AE61496" w14:textId="74B3DCAB" w:rsidR="000570C5" w:rsidRDefault="000570C5" w:rsidP="000570C5">
      <w:pPr>
        <w:spacing w:line="276" w:lineRule="auto"/>
        <w:rPr>
          <w:rFonts w:asciiTheme="majorHAnsi" w:hAnsiTheme="majorHAnsi"/>
          <w:b/>
          <w:bCs/>
        </w:rPr>
      </w:pPr>
      <w:r w:rsidRPr="000570C5">
        <w:rPr>
          <w:rFonts w:asciiTheme="majorHAnsi" w:hAnsiTheme="majorHAnsi"/>
          <w:b/>
          <w:bCs/>
        </w:rPr>
        <w:t xml:space="preserve">Evaluation of the </w:t>
      </w:r>
      <w:r>
        <w:rPr>
          <w:rFonts w:asciiTheme="majorHAnsi" w:hAnsiTheme="majorHAnsi"/>
          <w:b/>
          <w:bCs/>
        </w:rPr>
        <w:t xml:space="preserve">Counselor Education </w:t>
      </w:r>
      <w:r w:rsidRPr="000570C5">
        <w:rPr>
          <w:rFonts w:asciiTheme="majorHAnsi" w:hAnsiTheme="majorHAnsi"/>
          <w:b/>
          <w:bCs/>
        </w:rPr>
        <w:t>Department</w:t>
      </w:r>
    </w:p>
    <w:p w14:paraId="18A4E147" w14:textId="77777777" w:rsidR="002A55F9" w:rsidRDefault="002A55F9" w:rsidP="000570C5">
      <w:pPr>
        <w:spacing w:line="276" w:lineRule="auto"/>
        <w:rPr>
          <w:rFonts w:asciiTheme="majorHAnsi" w:hAnsiTheme="majorHAnsi"/>
          <w:b/>
          <w:bCs/>
        </w:rPr>
      </w:pPr>
    </w:p>
    <w:p w14:paraId="4045940D" w14:textId="720408BD" w:rsidR="000570C5" w:rsidRDefault="004668BC" w:rsidP="000570C5">
      <w:pPr>
        <w:pStyle w:val="ListParagraph"/>
        <w:numPr>
          <w:ilvl w:val="0"/>
          <w:numId w:val="10"/>
        </w:numPr>
        <w:spacing w:line="276" w:lineRule="auto"/>
        <w:rPr>
          <w:rFonts w:asciiTheme="majorHAnsi" w:hAnsiTheme="majorHAnsi"/>
        </w:rPr>
      </w:pPr>
      <w:r w:rsidRPr="000858CE">
        <w:rPr>
          <w:rFonts w:asciiTheme="majorHAnsi" w:hAnsiTheme="majorHAnsi"/>
          <w:b/>
          <w:bCs/>
        </w:rPr>
        <w:t>Comprehensive Program Evaluation</w:t>
      </w:r>
      <w:r>
        <w:rPr>
          <w:rFonts w:asciiTheme="majorHAnsi" w:hAnsiTheme="majorHAnsi"/>
        </w:rPr>
        <w:t>: (CACREP, 2016, 4.B.)</w:t>
      </w:r>
      <w:r w:rsidR="009B0853">
        <w:rPr>
          <w:rFonts w:asciiTheme="majorHAnsi" w:hAnsiTheme="majorHAnsi"/>
        </w:rPr>
        <w:br/>
      </w:r>
      <w:r w:rsidR="0068731A">
        <w:rPr>
          <w:rFonts w:asciiTheme="majorHAnsi" w:hAnsiTheme="majorHAnsi"/>
        </w:rPr>
        <w:t>The Counselor Education Department conducts a comprehensive program evaluation each summer semester to collect extensive quantitative and qualitative data, assessing the department’s effectiveness and alignment with its educational mission. This evaluation encompasses various surveys, each targeted to a specific group, ensuring a holistic view of the department’s impact</w:t>
      </w:r>
      <w:r w:rsidR="001F6110">
        <w:rPr>
          <w:rFonts w:asciiTheme="majorHAnsi" w:hAnsiTheme="majorHAnsi"/>
        </w:rPr>
        <w:t xml:space="preserve">. Results of the annual program evaluation </w:t>
      </w:r>
      <w:r w:rsidR="00F64382">
        <w:rPr>
          <w:rFonts w:asciiTheme="majorHAnsi" w:hAnsiTheme="majorHAnsi"/>
        </w:rPr>
        <w:t>are utilized to inform program modifications (</w:t>
      </w:r>
      <w:r w:rsidR="003C66AF">
        <w:rPr>
          <w:rFonts w:asciiTheme="majorHAnsi" w:hAnsiTheme="majorHAnsi"/>
        </w:rPr>
        <w:t>2016 CACREP 4.C), are included in the Annual Report (2016 CACREP 4.</w:t>
      </w:r>
      <w:r w:rsidR="00463717">
        <w:rPr>
          <w:rFonts w:asciiTheme="majorHAnsi" w:hAnsiTheme="majorHAnsi"/>
        </w:rPr>
        <w:t>D</w:t>
      </w:r>
      <w:proofErr w:type="gramStart"/>
      <w:r w:rsidR="00DA6418">
        <w:rPr>
          <w:rFonts w:asciiTheme="majorHAnsi" w:hAnsiTheme="majorHAnsi"/>
        </w:rPr>
        <w:t>)</w:t>
      </w:r>
      <w:proofErr w:type="gramEnd"/>
      <w:r w:rsidR="00DA6418">
        <w:rPr>
          <w:rFonts w:asciiTheme="majorHAnsi" w:hAnsiTheme="majorHAnsi"/>
        </w:rPr>
        <w:t xml:space="preserve"> and</w:t>
      </w:r>
      <w:r w:rsidR="00463717">
        <w:rPr>
          <w:rFonts w:asciiTheme="majorHAnsi" w:hAnsiTheme="majorHAnsi"/>
        </w:rPr>
        <w:t xml:space="preserve"> are posted on the department’s website (2016 CACREP 4.E). </w:t>
      </w:r>
    </w:p>
    <w:p w14:paraId="02E4C5F6" w14:textId="4B180067" w:rsidR="00150642" w:rsidRDefault="002537DF" w:rsidP="000570C5">
      <w:pPr>
        <w:pStyle w:val="ListParagraph"/>
        <w:numPr>
          <w:ilvl w:val="1"/>
          <w:numId w:val="10"/>
        </w:numPr>
        <w:spacing w:line="276" w:lineRule="auto"/>
        <w:rPr>
          <w:rFonts w:asciiTheme="majorHAnsi" w:hAnsiTheme="majorHAnsi"/>
        </w:rPr>
      </w:pPr>
      <w:r w:rsidRPr="002537DF">
        <w:rPr>
          <w:rFonts w:asciiTheme="majorHAnsi" w:hAnsiTheme="majorHAnsi"/>
          <w:i/>
          <w:iCs/>
          <w:u w:val="single"/>
        </w:rPr>
        <w:t>Current Student Survey</w:t>
      </w:r>
      <w:r w:rsidRPr="002537DF">
        <w:rPr>
          <w:rFonts w:asciiTheme="majorHAnsi" w:hAnsiTheme="majorHAnsi"/>
        </w:rPr>
        <w:t>:</w:t>
      </w:r>
      <w:r>
        <w:rPr>
          <w:rFonts w:asciiTheme="majorHAnsi" w:hAnsiTheme="majorHAnsi"/>
        </w:rPr>
        <w:t xml:space="preserve"> </w:t>
      </w:r>
      <w:r w:rsidR="00170801" w:rsidRPr="00170801">
        <w:rPr>
          <w:rFonts w:asciiTheme="majorHAnsi" w:hAnsiTheme="majorHAnsi"/>
        </w:rPr>
        <w:t>This survey allows students to evaluate the department in key areas such as mission fulfillment, clinical skill development, multicultural sensitivity enhancement, and the quality of instruction and supervision. It also includes ratings for faculty on advising, qualifications, multicultural perspectives, interest in professional development, and identification with the counseling profession. Tailored questions provide deeper insights into students' satisfaction with the program, including specifics on course content, delivery, and design, offering a comprehensive view of the educational experience and areas for improvement.</w:t>
      </w:r>
    </w:p>
    <w:p w14:paraId="2BBD172B" w14:textId="4B13D449" w:rsidR="0069007E" w:rsidRPr="00150642" w:rsidRDefault="0069007E" w:rsidP="000570C5">
      <w:pPr>
        <w:pStyle w:val="ListParagraph"/>
        <w:numPr>
          <w:ilvl w:val="1"/>
          <w:numId w:val="10"/>
        </w:numPr>
        <w:spacing w:line="276" w:lineRule="auto"/>
        <w:rPr>
          <w:rFonts w:asciiTheme="majorHAnsi" w:hAnsiTheme="majorHAnsi"/>
        </w:rPr>
      </w:pPr>
      <w:r w:rsidRPr="0069007E">
        <w:rPr>
          <w:rFonts w:asciiTheme="majorHAnsi" w:hAnsiTheme="majorHAnsi"/>
          <w:i/>
          <w:iCs/>
          <w:u w:val="single"/>
        </w:rPr>
        <w:t>Faculty Survey:</w:t>
      </w:r>
      <w:r w:rsidRPr="0069007E">
        <w:rPr>
          <w:rFonts w:asciiTheme="majorHAnsi" w:hAnsiTheme="majorHAnsi"/>
        </w:rPr>
        <w:t xml:space="preserve"> </w:t>
      </w:r>
      <w:r w:rsidR="008763CA">
        <w:rPr>
          <w:rFonts w:asciiTheme="majorHAnsi" w:hAnsiTheme="majorHAnsi"/>
        </w:rPr>
        <w:t xml:space="preserve"> T</w:t>
      </w:r>
      <w:r w:rsidR="008763CA" w:rsidRPr="008763CA">
        <w:rPr>
          <w:rFonts w:asciiTheme="majorHAnsi" w:hAnsiTheme="majorHAnsi"/>
        </w:rPr>
        <w:t>his survey seeks faculty perspectives on the program's effectiveness in achieving its mission and goals. It delves into faculty satisfaction with program structure, curriculum design, resource allocation, and overall program administration. This feedback is crucial for internal assessment, providing a reflective view of the program's operational and academic dynamics.</w:t>
      </w:r>
    </w:p>
    <w:p w14:paraId="7A6065BF" w14:textId="77777777" w:rsidR="00FA2272" w:rsidRDefault="00E05B38" w:rsidP="00C30CA9">
      <w:pPr>
        <w:pStyle w:val="ListParagraph"/>
        <w:numPr>
          <w:ilvl w:val="1"/>
          <w:numId w:val="10"/>
        </w:numPr>
        <w:spacing w:line="276" w:lineRule="auto"/>
        <w:rPr>
          <w:rFonts w:asciiTheme="majorHAnsi" w:hAnsiTheme="majorHAnsi"/>
        </w:rPr>
      </w:pPr>
      <w:r w:rsidRPr="008763CA">
        <w:rPr>
          <w:rFonts w:asciiTheme="majorHAnsi" w:hAnsiTheme="majorHAnsi"/>
          <w:i/>
          <w:iCs/>
          <w:u w:val="single"/>
        </w:rPr>
        <w:t>Employer Survey</w:t>
      </w:r>
      <w:r w:rsidRPr="008763CA">
        <w:rPr>
          <w:rFonts w:asciiTheme="majorHAnsi" w:hAnsiTheme="majorHAnsi"/>
        </w:rPr>
        <w:t xml:space="preserve">: </w:t>
      </w:r>
      <w:r w:rsidR="008763CA" w:rsidRPr="008763CA">
        <w:rPr>
          <w:rFonts w:asciiTheme="majorHAnsi" w:hAnsiTheme="majorHAnsi"/>
        </w:rPr>
        <w:t>Th</w:t>
      </w:r>
      <w:r w:rsidR="008763CA">
        <w:rPr>
          <w:rFonts w:asciiTheme="majorHAnsi" w:hAnsiTheme="majorHAnsi"/>
        </w:rPr>
        <w:t>is</w:t>
      </w:r>
      <w:r w:rsidR="008763CA" w:rsidRPr="008763CA">
        <w:rPr>
          <w:rFonts w:asciiTheme="majorHAnsi" w:hAnsiTheme="majorHAnsi"/>
        </w:rPr>
        <w:t xml:space="preserve"> survey</w:t>
      </w:r>
      <w:r w:rsidR="008763CA">
        <w:rPr>
          <w:rFonts w:asciiTheme="majorHAnsi" w:hAnsiTheme="majorHAnsi"/>
        </w:rPr>
        <w:t xml:space="preserve"> is</w:t>
      </w:r>
      <w:r w:rsidR="008763CA" w:rsidRPr="008763CA">
        <w:rPr>
          <w:rFonts w:asciiTheme="majorHAnsi" w:hAnsiTheme="majorHAnsi"/>
        </w:rPr>
        <w:t xml:space="preserve"> designed to gauge employers' views on the readiness and competencies of CES, MSMHC, and MSSC alumni in the workforce. They assess areas such as alumni's practical skills, ethical practice, and adaptability in professional settings, providing vital feedback on the program's effectiveness in preparing graduates for real-world challenges.</w:t>
      </w:r>
    </w:p>
    <w:p w14:paraId="26703FF4" w14:textId="7636C1E7" w:rsidR="007830B2" w:rsidRDefault="00B674A2" w:rsidP="00C30CA9">
      <w:pPr>
        <w:pStyle w:val="ListParagraph"/>
        <w:numPr>
          <w:ilvl w:val="1"/>
          <w:numId w:val="10"/>
        </w:numPr>
        <w:spacing w:line="276" w:lineRule="auto"/>
        <w:rPr>
          <w:rFonts w:asciiTheme="majorHAnsi" w:hAnsiTheme="majorHAnsi"/>
        </w:rPr>
      </w:pPr>
      <w:r w:rsidRPr="008763CA">
        <w:rPr>
          <w:rFonts w:asciiTheme="majorHAnsi" w:hAnsiTheme="majorHAnsi"/>
          <w:i/>
          <w:iCs/>
          <w:u w:val="single"/>
        </w:rPr>
        <w:t>Alumni Survey</w:t>
      </w:r>
      <w:r w:rsidRPr="008763CA">
        <w:rPr>
          <w:rFonts w:asciiTheme="majorHAnsi" w:hAnsiTheme="majorHAnsi"/>
        </w:rPr>
        <w:t>: This surve</w:t>
      </w:r>
      <w:r w:rsidR="007830B2">
        <w:rPr>
          <w:rFonts w:asciiTheme="majorHAnsi" w:hAnsiTheme="majorHAnsi"/>
        </w:rPr>
        <w:t>y is designed to focus on alumni’s retrospective evaluation of their academic journey</w:t>
      </w:r>
      <w:r w:rsidR="004371BF">
        <w:rPr>
          <w:rFonts w:asciiTheme="majorHAnsi" w:hAnsiTheme="majorHAnsi"/>
        </w:rPr>
        <w:t xml:space="preserve"> and assess their perception of the preparation provided for careers within the counseling profession. </w:t>
      </w:r>
      <w:r w:rsidR="00F4408C">
        <w:rPr>
          <w:rFonts w:asciiTheme="majorHAnsi" w:hAnsiTheme="majorHAnsi"/>
        </w:rPr>
        <w:t>It tracks crucial metrics like job placement and licensure status, and queries alumni about the relevance and applicability of their learned skills</w:t>
      </w:r>
      <w:r w:rsidR="00DF1688">
        <w:rPr>
          <w:rFonts w:asciiTheme="majorHAnsi" w:hAnsiTheme="majorHAnsi"/>
        </w:rPr>
        <w:t xml:space="preserve"> in their current professional roles, offering insights into long-term departmental impact. </w:t>
      </w:r>
    </w:p>
    <w:p w14:paraId="04DCB947" w14:textId="77777777" w:rsidR="0051175A" w:rsidRDefault="00EE16D0" w:rsidP="000570C5">
      <w:pPr>
        <w:pStyle w:val="ListParagraph"/>
        <w:numPr>
          <w:ilvl w:val="1"/>
          <w:numId w:val="10"/>
        </w:numPr>
        <w:spacing w:line="276" w:lineRule="auto"/>
        <w:rPr>
          <w:rFonts w:asciiTheme="majorHAnsi" w:hAnsiTheme="majorHAnsi"/>
        </w:rPr>
      </w:pPr>
      <w:r w:rsidRPr="00EE16D0">
        <w:rPr>
          <w:rFonts w:asciiTheme="majorHAnsi" w:hAnsiTheme="majorHAnsi"/>
          <w:i/>
          <w:iCs/>
          <w:u w:val="single"/>
        </w:rPr>
        <w:t>Site Supervisor Survey:</w:t>
      </w:r>
      <w:r w:rsidRPr="00EE16D0">
        <w:rPr>
          <w:rFonts w:asciiTheme="majorHAnsi" w:hAnsiTheme="majorHAnsi"/>
        </w:rPr>
        <w:t xml:space="preserve"> </w:t>
      </w:r>
      <w:r w:rsidR="00DF1688">
        <w:rPr>
          <w:rFonts w:asciiTheme="majorHAnsi" w:hAnsiTheme="majorHAnsi"/>
        </w:rPr>
        <w:t xml:space="preserve">This survey is essential for </w:t>
      </w:r>
      <w:r w:rsidR="00993D80" w:rsidRPr="00993D80">
        <w:rPr>
          <w:rFonts w:asciiTheme="majorHAnsi" w:hAnsiTheme="majorHAnsi"/>
        </w:rPr>
        <w:t xml:space="preserve">evaluating the practical aspects of the </w:t>
      </w:r>
      <w:r w:rsidR="00993D80">
        <w:rPr>
          <w:rFonts w:asciiTheme="majorHAnsi" w:hAnsiTheme="majorHAnsi"/>
        </w:rPr>
        <w:t xml:space="preserve">department. </w:t>
      </w:r>
      <w:r w:rsidR="003B3772">
        <w:rPr>
          <w:rFonts w:asciiTheme="majorHAnsi" w:hAnsiTheme="majorHAnsi"/>
        </w:rPr>
        <w:t xml:space="preserve">It </w:t>
      </w:r>
      <w:r w:rsidR="003B3772" w:rsidRPr="003B3772">
        <w:rPr>
          <w:rFonts w:asciiTheme="majorHAnsi" w:hAnsiTheme="majorHAnsi"/>
        </w:rPr>
        <w:t>collects site supervisors' assessments of student performance and the program's overall effectiveness in clinical settings. Supervisors provide feedback on students' clinical skills, professional behavior, and ability to apply theoretical knowledge in practice, alongside their evaluation of the program's alignment with real-world counseling needs. This feedback is instrumental in bridging the gap between academic preparation and professional practice.</w:t>
      </w:r>
    </w:p>
    <w:p w14:paraId="01D41108" w14:textId="77777777" w:rsidR="0051175A" w:rsidRDefault="0051175A" w:rsidP="0051175A">
      <w:pPr>
        <w:pStyle w:val="ListParagraph"/>
        <w:numPr>
          <w:ilvl w:val="0"/>
          <w:numId w:val="10"/>
        </w:numPr>
        <w:spacing w:line="276" w:lineRule="auto"/>
        <w:rPr>
          <w:rFonts w:asciiTheme="majorHAnsi" w:hAnsiTheme="majorHAnsi"/>
        </w:rPr>
      </w:pPr>
      <w:r w:rsidRPr="0051175A">
        <w:rPr>
          <w:rFonts w:asciiTheme="majorHAnsi" w:hAnsiTheme="majorHAnsi"/>
          <w:b/>
          <w:bCs/>
        </w:rPr>
        <w:t xml:space="preserve">Board of Advisors </w:t>
      </w:r>
      <w:commentRangeStart w:id="5"/>
      <w:r w:rsidRPr="0051175A">
        <w:rPr>
          <w:rFonts w:asciiTheme="majorHAnsi" w:hAnsiTheme="majorHAnsi"/>
          <w:b/>
          <w:bCs/>
        </w:rPr>
        <w:t>Review</w:t>
      </w:r>
      <w:commentRangeEnd w:id="5"/>
      <w:r w:rsidR="00432796">
        <w:rPr>
          <w:rStyle w:val="CommentReference"/>
        </w:rPr>
        <w:commentReference w:id="5"/>
      </w:r>
      <w:r w:rsidRPr="0051175A">
        <w:rPr>
          <w:rFonts w:asciiTheme="majorHAnsi" w:hAnsiTheme="majorHAnsi"/>
        </w:rPr>
        <w:t xml:space="preserve">: </w:t>
      </w:r>
    </w:p>
    <w:p w14:paraId="584A9511" w14:textId="35BBAF1A" w:rsidR="000570C5" w:rsidRDefault="0051175A" w:rsidP="0051175A">
      <w:pPr>
        <w:pStyle w:val="ListParagraph"/>
        <w:spacing w:line="276" w:lineRule="auto"/>
        <w:ind w:left="1080"/>
        <w:rPr>
          <w:rFonts w:asciiTheme="majorHAnsi" w:hAnsiTheme="majorHAnsi"/>
        </w:rPr>
      </w:pPr>
      <w:r w:rsidRPr="0051175A">
        <w:rPr>
          <w:rFonts w:asciiTheme="majorHAnsi" w:hAnsiTheme="majorHAnsi"/>
        </w:rPr>
        <w:lastRenderedPageBreak/>
        <w:t xml:space="preserve">The Board of Advisors plays a pivotal role in the ongoing enhancement of the </w:t>
      </w:r>
      <w:r>
        <w:rPr>
          <w:rFonts w:asciiTheme="majorHAnsi" w:hAnsiTheme="majorHAnsi"/>
        </w:rPr>
        <w:t>Counselor Education Department</w:t>
      </w:r>
      <w:r w:rsidRPr="0051175A">
        <w:rPr>
          <w:rFonts w:asciiTheme="majorHAnsi" w:hAnsiTheme="majorHAnsi"/>
        </w:rPr>
        <w:t xml:space="preserve">, meticulously reviewing program and curricular assessments. </w:t>
      </w:r>
      <w:r>
        <w:rPr>
          <w:rFonts w:asciiTheme="majorHAnsi" w:hAnsiTheme="majorHAnsi"/>
        </w:rPr>
        <w:t xml:space="preserve">Advisory Board </w:t>
      </w:r>
      <w:r w:rsidRPr="0051175A">
        <w:rPr>
          <w:rFonts w:asciiTheme="majorHAnsi" w:hAnsiTheme="majorHAnsi"/>
        </w:rPr>
        <w:t xml:space="preserve">feedback is invaluable, as it offers diverse perspectives and expert insights, contributing significantly to the continuous improvement of </w:t>
      </w:r>
      <w:r>
        <w:rPr>
          <w:rFonts w:asciiTheme="majorHAnsi" w:hAnsiTheme="majorHAnsi"/>
        </w:rPr>
        <w:t>each program within the department</w:t>
      </w:r>
      <w:r w:rsidRPr="0051175A">
        <w:rPr>
          <w:rFonts w:asciiTheme="majorHAnsi" w:hAnsiTheme="majorHAnsi"/>
        </w:rPr>
        <w:t>. This review process ensures that the curriculum remains relevant, comprehensive, and effectively aligned with the evolving demands of the counseling profession.</w:t>
      </w:r>
      <w:r w:rsidR="00F758BA">
        <w:rPr>
          <w:rFonts w:asciiTheme="majorHAnsi" w:hAnsiTheme="majorHAnsi"/>
        </w:rPr>
        <w:t xml:space="preserve"> Advisory Board meetings take place annually during the fall semeste</w:t>
      </w:r>
      <w:r w:rsidR="006E4589">
        <w:rPr>
          <w:rFonts w:asciiTheme="majorHAnsi" w:hAnsiTheme="majorHAnsi"/>
        </w:rPr>
        <w:t xml:space="preserve">r. Additional advisory board meetings are conducted as needed. </w:t>
      </w:r>
    </w:p>
    <w:p w14:paraId="30E22837" w14:textId="77777777" w:rsidR="004A3A06" w:rsidRPr="0051175A" w:rsidRDefault="004A3A06" w:rsidP="0051175A">
      <w:pPr>
        <w:pStyle w:val="ListParagraph"/>
        <w:spacing w:line="276" w:lineRule="auto"/>
        <w:ind w:left="1080"/>
        <w:rPr>
          <w:rFonts w:asciiTheme="majorHAnsi" w:hAnsiTheme="majorHAnsi"/>
        </w:rPr>
      </w:pPr>
    </w:p>
    <w:p w14:paraId="503F51B4" w14:textId="6F2D99E6" w:rsidR="000570C5" w:rsidRDefault="000570C5" w:rsidP="000570C5">
      <w:pPr>
        <w:spacing w:line="276" w:lineRule="auto"/>
        <w:rPr>
          <w:rFonts w:asciiTheme="majorHAnsi" w:hAnsiTheme="majorHAnsi"/>
          <w:b/>
          <w:bCs/>
        </w:rPr>
      </w:pPr>
      <w:r>
        <w:rPr>
          <w:rFonts w:asciiTheme="majorHAnsi" w:hAnsiTheme="majorHAnsi"/>
          <w:b/>
          <w:bCs/>
        </w:rPr>
        <w:t xml:space="preserve">Assessment of </w:t>
      </w:r>
      <w:commentRangeStart w:id="6"/>
      <w:r>
        <w:rPr>
          <w:rFonts w:asciiTheme="majorHAnsi" w:hAnsiTheme="majorHAnsi"/>
          <w:b/>
          <w:bCs/>
        </w:rPr>
        <w:t>Students</w:t>
      </w:r>
      <w:commentRangeEnd w:id="6"/>
      <w:r w:rsidR="009C440C">
        <w:rPr>
          <w:rStyle w:val="CommentReference"/>
        </w:rPr>
        <w:commentReference w:id="6"/>
      </w:r>
      <w:r w:rsidR="004A3A06">
        <w:rPr>
          <w:rFonts w:asciiTheme="majorHAnsi" w:hAnsiTheme="majorHAnsi"/>
          <w:b/>
          <w:bCs/>
        </w:rPr>
        <w:br/>
      </w:r>
    </w:p>
    <w:p w14:paraId="2A9A33EA" w14:textId="6F82BFB4" w:rsidR="00432796" w:rsidRDefault="00BA6294" w:rsidP="00463717">
      <w:pPr>
        <w:pStyle w:val="ListParagraph"/>
        <w:numPr>
          <w:ilvl w:val="0"/>
          <w:numId w:val="10"/>
        </w:numPr>
        <w:spacing w:line="276" w:lineRule="auto"/>
        <w:rPr>
          <w:rFonts w:asciiTheme="majorHAnsi" w:hAnsiTheme="majorHAnsi"/>
        </w:rPr>
      </w:pPr>
      <w:r>
        <w:rPr>
          <w:rFonts w:asciiTheme="majorHAnsi" w:hAnsiTheme="majorHAnsi"/>
          <w:b/>
          <w:bCs/>
        </w:rPr>
        <w:t>Academic Progress</w:t>
      </w:r>
      <w:r>
        <w:rPr>
          <w:rFonts w:asciiTheme="majorHAnsi" w:hAnsiTheme="majorHAnsi"/>
        </w:rPr>
        <w:t>: (CACREP, 2016, 4.F.)</w:t>
      </w:r>
    </w:p>
    <w:p w14:paraId="6A356C68" w14:textId="35C53AE2" w:rsidR="00575622" w:rsidRDefault="00575622" w:rsidP="00432796">
      <w:pPr>
        <w:pStyle w:val="ListParagraph"/>
        <w:spacing w:line="276" w:lineRule="auto"/>
        <w:ind w:left="1080"/>
        <w:rPr>
          <w:rFonts w:asciiTheme="majorHAnsi" w:hAnsiTheme="majorHAnsi"/>
        </w:rPr>
      </w:pPr>
      <w:r>
        <w:rPr>
          <w:rFonts w:asciiTheme="majorHAnsi" w:hAnsiTheme="majorHAnsi"/>
        </w:rPr>
        <w:t xml:space="preserve">The </w:t>
      </w:r>
      <w:r w:rsidR="00604D8A">
        <w:rPr>
          <w:rFonts w:asciiTheme="majorHAnsi" w:hAnsiTheme="majorHAnsi"/>
        </w:rPr>
        <w:t>CED</w:t>
      </w:r>
      <w:r w:rsidR="00820B4B">
        <w:rPr>
          <w:rFonts w:asciiTheme="majorHAnsi" w:hAnsiTheme="majorHAnsi"/>
        </w:rPr>
        <w:t xml:space="preserve"> </w:t>
      </w:r>
      <w:r>
        <w:rPr>
          <w:rFonts w:asciiTheme="majorHAnsi" w:hAnsiTheme="majorHAnsi"/>
        </w:rPr>
        <w:t>faculty review individual student key performance indicators (KPIs) and grade point average (GPA) and evaluate each student’s academic performance</w:t>
      </w:r>
      <w:r w:rsidR="00604D8A">
        <w:rPr>
          <w:rFonts w:asciiTheme="majorHAnsi" w:hAnsiTheme="majorHAnsi"/>
        </w:rPr>
        <w:t xml:space="preserve"> each spring semester</w:t>
      </w:r>
      <w:r>
        <w:rPr>
          <w:rFonts w:asciiTheme="majorHAnsi" w:hAnsiTheme="majorHAnsi"/>
        </w:rPr>
        <w:t>. Results of this annual academic progress evaluation are emailed to students for their review and are saved in their student files. If students are rated below expectations, their faculty advisor will schedule a meeting to discuss results. Results of academic performance evaluation</w:t>
      </w:r>
      <w:r w:rsidR="004A3A06">
        <w:rPr>
          <w:rFonts w:asciiTheme="majorHAnsi" w:hAnsiTheme="majorHAnsi"/>
        </w:rPr>
        <w:t>s</w:t>
      </w:r>
      <w:r>
        <w:rPr>
          <w:rFonts w:asciiTheme="majorHAnsi" w:hAnsiTheme="majorHAnsi"/>
        </w:rPr>
        <w:t xml:space="preserve"> are available for faculty advisors to discuss with </w:t>
      </w:r>
      <w:commentRangeStart w:id="7"/>
      <w:r>
        <w:rPr>
          <w:rFonts w:asciiTheme="majorHAnsi" w:hAnsiTheme="majorHAnsi"/>
        </w:rPr>
        <w:t xml:space="preserve">students. </w:t>
      </w:r>
      <w:commentRangeEnd w:id="7"/>
      <w:r w:rsidR="00820B4B">
        <w:rPr>
          <w:rStyle w:val="CommentReference"/>
        </w:rPr>
        <w:commentReference w:id="7"/>
      </w:r>
    </w:p>
    <w:p w14:paraId="3AD666BA" w14:textId="77777777" w:rsidR="0023326D" w:rsidRDefault="0023326D" w:rsidP="00463717">
      <w:pPr>
        <w:pStyle w:val="ListParagraph"/>
        <w:numPr>
          <w:ilvl w:val="0"/>
          <w:numId w:val="10"/>
        </w:numPr>
        <w:spacing w:line="276" w:lineRule="auto"/>
        <w:rPr>
          <w:rFonts w:asciiTheme="majorHAnsi" w:hAnsiTheme="majorHAnsi"/>
        </w:rPr>
      </w:pPr>
      <w:r w:rsidRPr="0023326D">
        <w:rPr>
          <w:rFonts w:asciiTheme="majorHAnsi" w:hAnsiTheme="majorHAnsi"/>
          <w:b/>
          <w:bCs/>
        </w:rPr>
        <w:t>Key Professional Disposition</w:t>
      </w:r>
      <w:r w:rsidRPr="0023326D">
        <w:rPr>
          <w:rFonts w:asciiTheme="majorHAnsi" w:hAnsiTheme="majorHAnsi"/>
        </w:rPr>
        <w:t>: (CACREP, 2016, 4.G.)</w:t>
      </w:r>
    </w:p>
    <w:p w14:paraId="368EA01D" w14:textId="032AB0B9" w:rsidR="00CE0F8B" w:rsidRDefault="0018007C" w:rsidP="00CE0F8B">
      <w:pPr>
        <w:pStyle w:val="ListParagraph"/>
        <w:spacing w:line="276" w:lineRule="auto"/>
        <w:ind w:left="1080"/>
        <w:rPr>
          <w:rFonts w:asciiTheme="majorHAnsi" w:hAnsiTheme="majorHAnsi"/>
        </w:rPr>
      </w:pPr>
      <w:r w:rsidRPr="0023326D">
        <w:rPr>
          <w:rFonts w:asciiTheme="majorHAnsi" w:hAnsiTheme="majorHAnsi"/>
        </w:rPr>
        <w:t xml:space="preserve">The </w:t>
      </w:r>
      <w:r w:rsidR="008F2259">
        <w:rPr>
          <w:rFonts w:asciiTheme="majorHAnsi" w:hAnsiTheme="majorHAnsi"/>
        </w:rPr>
        <w:t xml:space="preserve">CED </w:t>
      </w:r>
      <w:r w:rsidRPr="0023326D">
        <w:rPr>
          <w:rFonts w:asciiTheme="majorHAnsi" w:hAnsiTheme="majorHAnsi"/>
        </w:rPr>
        <w:t>faculty evaluate each student enrolled in the Counselor Education Department</w:t>
      </w:r>
      <w:r w:rsidR="004C0FAD">
        <w:rPr>
          <w:rFonts w:asciiTheme="majorHAnsi" w:hAnsiTheme="majorHAnsi"/>
        </w:rPr>
        <w:t xml:space="preserve"> each fall semester regarding student professional dispositions</w:t>
      </w:r>
      <w:r w:rsidRPr="0023326D">
        <w:rPr>
          <w:rFonts w:asciiTheme="majorHAnsi" w:hAnsiTheme="majorHAnsi"/>
        </w:rPr>
        <w:t>. Students are rated across 10 key dispositions</w:t>
      </w:r>
      <w:r w:rsidR="008C4959">
        <w:rPr>
          <w:rFonts w:asciiTheme="majorHAnsi" w:hAnsiTheme="majorHAnsi"/>
        </w:rPr>
        <w:t xml:space="preserve"> including self-awareness, multicultural competence, ethical decision-making</w:t>
      </w:r>
      <w:r w:rsidR="006722AF">
        <w:rPr>
          <w:rFonts w:asciiTheme="majorHAnsi" w:hAnsiTheme="majorHAnsi"/>
        </w:rPr>
        <w:t>, flexibility, professional communication, and psychological fitness for the field.</w:t>
      </w:r>
      <w:r w:rsidRPr="0023326D">
        <w:rPr>
          <w:rFonts w:asciiTheme="majorHAnsi" w:hAnsiTheme="majorHAnsi"/>
        </w:rPr>
        <w:t xml:space="preserve"> Results are emailed to students for their review and saved in their student files. If students are rated below expectations for any of the dispositions, their faculty advisor wil</w:t>
      </w:r>
      <w:r w:rsidR="006722AF">
        <w:rPr>
          <w:rFonts w:asciiTheme="majorHAnsi" w:hAnsiTheme="majorHAnsi"/>
        </w:rPr>
        <w:t>l</w:t>
      </w:r>
      <w:r w:rsidRPr="0023326D">
        <w:rPr>
          <w:rFonts w:asciiTheme="majorHAnsi" w:hAnsiTheme="majorHAnsi"/>
        </w:rPr>
        <w:t xml:space="preserve"> schedule a meeting to discuss these results. Results of KPD evaluation</w:t>
      </w:r>
      <w:r w:rsidR="004A3A06">
        <w:rPr>
          <w:rFonts w:asciiTheme="majorHAnsi" w:hAnsiTheme="majorHAnsi"/>
        </w:rPr>
        <w:t>s</w:t>
      </w:r>
      <w:r w:rsidRPr="0023326D">
        <w:rPr>
          <w:rFonts w:asciiTheme="majorHAnsi" w:hAnsiTheme="majorHAnsi"/>
        </w:rPr>
        <w:t xml:space="preserve"> are available for faculty advisors to discuss with students. </w:t>
      </w:r>
    </w:p>
    <w:p w14:paraId="7D45AA6F" w14:textId="5486B72A" w:rsidR="00CE0F8B" w:rsidRPr="00CE0F8B" w:rsidRDefault="00BC4A7F" w:rsidP="00CE0F8B">
      <w:pPr>
        <w:pStyle w:val="ListParagraph"/>
        <w:numPr>
          <w:ilvl w:val="0"/>
          <w:numId w:val="10"/>
        </w:numPr>
        <w:spacing w:line="276" w:lineRule="auto"/>
        <w:rPr>
          <w:rFonts w:asciiTheme="majorHAnsi" w:hAnsiTheme="majorHAnsi"/>
        </w:rPr>
      </w:pPr>
      <w:r>
        <w:rPr>
          <w:rFonts w:asciiTheme="majorHAnsi" w:hAnsiTheme="majorHAnsi"/>
          <w:b/>
          <w:bCs/>
        </w:rPr>
        <w:t xml:space="preserve">Site Supervisor Evaluation: </w:t>
      </w:r>
      <w:r>
        <w:rPr>
          <w:rFonts w:asciiTheme="majorHAnsi" w:hAnsiTheme="majorHAnsi"/>
        </w:rPr>
        <w:t xml:space="preserve">(CACREP, 2016, </w:t>
      </w:r>
      <w:r w:rsidR="00866DC3">
        <w:rPr>
          <w:rFonts w:asciiTheme="majorHAnsi" w:hAnsiTheme="majorHAnsi"/>
        </w:rPr>
        <w:t>3.C)</w:t>
      </w:r>
      <w:r w:rsidR="00866DC3">
        <w:rPr>
          <w:rFonts w:asciiTheme="majorHAnsi" w:hAnsiTheme="majorHAnsi"/>
        </w:rPr>
        <w:br/>
      </w:r>
      <w:r w:rsidR="002E3BC9">
        <w:rPr>
          <w:rFonts w:asciiTheme="majorHAnsi" w:hAnsiTheme="majorHAnsi"/>
        </w:rPr>
        <w:t xml:space="preserve">Site supervisor </w:t>
      </w:r>
      <w:r w:rsidR="002E3BC9" w:rsidRPr="002E3BC9">
        <w:rPr>
          <w:rFonts w:asciiTheme="majorHAnsi" w:hAnsiTheme="majorHAnsi"/>
        </w:rPr>
        <w:t>evaluations are a critical component of</w:t>
      </w:r>
      <w:r w:rsidR="002E3BC9">
        <w:rPr>
          <w:rFonts w:asciiTheme="majorHAnsi" w:hAnsiTheme="majorHAnsi"/>
        </w:rPr>
        <w:t xml:space="preserve"> the CED </w:t>
      </w:r>
      <w:r w:rsidR="002E3BC9" w:rsidRPr="002E3BC9">
        <w:rPr>
          <w:rFonts w:asciiTheme="majorHAnsi" w:hAnsiTheme="majorHAnsi"/>
        </w:rPr>
        <w:t xml:space="preserve">assessment </w:t>
      </w:r>
      <w:r w:rsidR="00F54ED0" w:rsidRPr="002E3BC9">
        <w:rPr>
          <w:rFonts w:asciiTheme="majorHAnsi" w:hAnsiTheme="majorHAnsi"/>
        </w:rPr>
        <w:t>strategy and</w:t>
      </w:r>
      <w:r w:rsidR="002E3BC9">
        <w:rPr>
          <w:rFonts w:asciiTheme="majorHAnsi" w:hAnsiTheme="majorHAnsi"/>
        </w:rPr>
        <w:t xml:space="preserve"> are </w:t>
      </w:r>
      <w:r w:rsidR="002E3BC9" w:rsidRPr="002E3BC9">
        <w:rPr>
          <w:rFonts w:asciiTheme="majorHAnsi" w:hAnsiTheme="majorHAnsi"/>
        </w:rPr>
        <w:t xml:space="preserve">conducted to gather insightful feedback from site supervisors about student readiness and performance in practical counseling settings. Administered at both the midterm and conclusion of each practicum and internship experience, </w:t>
      </w:r>
      <w:r w:rsidR="00F54ED0">
        <w:rPr>
          <w:rFonts w:asciiTheme="majorHAnsi" w:hAnsiTheme="majorHAnsi"/>
        </w:rPr>
        <w:t xml:space="preserve">these evaluations </w:t>
      </w:r>
      <w:r w:rsidR="002E3BC9" w:rsidRPr="002E3BC9">
        <w:rPr>
          <w:rFonts w:asciiTheme="majorHAnsi" w:hAnsiTheme="majorHAnsi"/>
        </w:rPr>
        <w:t xml:space="preserve">provide an in-depth view of students' application of skills and knowledge in real-world scenarios. The evaluations focus on various competencies, such as clinical skills, ethical practice, and professional behavior. Results are thoroughly reviewed, and if there are areas where students are found to need improvement, </w:t>
      </w:r>
      <w:r w:rsidR="002E3BC9">
        <w:rPr>
          <w:rFonts w:asciiTheme="majorHAnsi" w:hAnsiTheme="majorHAnsi"/>
        </w:rPr>
        <w:t xml:space="preserve">clinical faculty </w:t>
      </w:r>
      <w:r w:rsidR="002E3BC9" w:rsidRPr="002E3BC9">
        <w:rPr>
          <w:rFonts w:asciiTheme="majorHAnsi" w:hAnsiTheme="majorHAnsi"/>
        </w:rPr>
        <w:t>are notified to arrange discussions with the students for further development and guidance. This process ensures that students receive valuable, practical experience, effectively bridging academic learning with professional practice.</w:t>
      </w:r>
    </w:p>
    <w:p w14:paraId="09A1FFCC" w14:textId="77777777" w:rsidR="0018007C" w:rsidRPr="0018007C" w:rsidRDefault="0018007C" w:rsidP="000570C5">
      <w:pPr>
        <w:spacing w:line="276" w:lineRule="auto"/>
        <w:rPr>
          <w:rFonts w:asciiTheme="majorHAnsi" w:hAnsiTheme="majorHAnsi"/>
        </w:rPr>
      </w:pPr>
    </w:p>
    <w:p w14:paraId="25CCB409" w14:textId="5E4C5086" w:rsidR="000570C5" w:rsidRPr="000570C5" w:rsidRDefault="000570C5" w:rsidP="000570C5">
      <w:pPr>
        <w:spacing w:line="276" w:lineRule="auto"/>
        <w:rPr>
          <w:rFonts w:asciiTheme="majorHAnsi" w:hAnsiTheme="majorHAnsi"/>
          <w:b/>
          <w:bCs/>
        </w:rPr>
      </w:pPr>
      <w:r>
        <w:rPr>
          <w:rFonts w:asciiTheme="majorHAnsi" w:hAnsiTheme="majorHAnsi"/>
          <w:b/>
          <w:bCs/>
        </w:rPr>
        <w:t>Evaluation of Faculty and Supervisors</w:t>
      </w:r>
    </w:p>
    <w:p w14:paraId="37789379" w14:textId="77777777" w:rsidR="00D71072" w:rsidRPr="00E949D1" w:rsidRDefault="00D71072" w:rsidP="00D71072">
      <w:pPr>
        <w:spacing w:line="276" w:lineRule="auto"/>
        <w:rPr>
          <w:rFonts w:asciiTheme="majorHAnsi" w:hAnsiTheme="majorHAnsi"/>
        </w:rPr>
      </w:pPr>
    </w:p>
    <w:p w14:paraId="4DE8FBB7" w14:textId="702D4995" w:rsidR="0009649C" w:rsidRPr="0009649C" w:rsidRDefault="001B10B2" w:rsidP="00463717">
      <w:pPr>
        <w:pStyle w:val="ListParagraph"/>
        <w:numPr>
          <w:ilvl w:val="0"/>
          <w:numId w:val="10"/>
        </w:numPr>
        <w:spacing w:line="276" w:lineRule="auto"/>
        <w:rPr>
          <w:rFonts w:asciiTheme="majorHAnsi" w:hAnsiTheme="majorHAnsi"/>
        </w:rPr>
      </w:pPr>
      <w:r>
        <w:rPr>
          <w:rFonts w:asciiTheme="majorHAnsi" w:hAnsiTheme="majorHAnsi"/>
          <w:b/>
          <w:bCs/>
        </w:rPr>
        <w:t>S</w:t>
      </w:r>
      <w:r w:rsidRPr="001B10B2">
        <w:rPr>
          <w:rFonts w:asciiTheme="majorHAnsi" w:hAnsiTheme="majorHAnsi"/>
          <w:b/>
          <w:bCs/>
        </w:rPr>
        <w:t>tudent-Completed Course Evaluation</w:t>
      </w:r>
      <w:r>
        <w:rPr>
          <w:rFonts w:asciiTheme="majorHAnsi" w:hAnsiTheme="majorHAnsi"/>
          <w:b/>
          <w:bCs/>
        </w:rPr>
        <w:t>:</w:t>
      </w:r>
      <w:r w:rsidRPr="001B10B2">
        <w:rPr>
          <w:rFonts w:asciiTheme="majorHAnsi" w:hAnsiTheme="majorHAnsi"/>
        </w:rPr>
        <w:t xml:space="preserve"> (CACREP, 2016, </w:t>
      </w:r>
      <w:r w:rsidR="00142B75">
        <w:rPr>
          <w:rFonts w:asciiTheme="majorHAnsi" w:hAnsiTheme="majorHAnsi"/>
        </w:rPr>
        <w:t>4.J</w:t>
      </w:r>
      <w:r w:rsidRPr="001B10B2">
        <w:rPr>
          <w:rFonts w:asciiTheme="majorHAnsi" w:hAnsiTheme="majorHAnsi"/>
        </w:rPr>
        <w:t>.)</w:t>
      </w:r>
      <w:r>
        <w:rPr>
          <w:rFonts w:asciiTheme="majorHAnsi" w:hAnsiTheme="majorHAnsi"/>
        </w:rPr>
        <w:br/>
      </w:r>
      <w:r w:rsidRPr="001B10B2">
        <w:rPr>
          <w:rFonts w:asciiTheme="majorHAnsi" w:hAnsiTheme="majorHAnsi"/>
        </w:rPr>
        <w:t xml:space="preserve">At the end of each course, </w:t>
      </w:r>
      <w:r w:rsidR="00142B75">
        <w:rPr>
          <w:rFonts w:asciiTheme="majorHAnsi" w:hAnsiTheme="majorHAnsi"/>
        </w:rPr>
        <w:t xml:space="preserve">each </w:t>
      </w:r>
      <w:r w:rsidRPr="001B10B2">
        <w:rPr>
          <w:rFonts w:asciiTheme="majorHAnsi" w:hAnsiTheme="majorHAnsi"/>
        </w:rPr>
        <w:t xml:space="preserve">semester, students are invited </w:t>
      </w:r>
      <w:r w:rsidR="00142B75">
        <w:rPr>
          <w:rFonts w:asciiTheme="majorHAnsi" w:hAnsiTheme="majorHAnsi"/>
        </w:rPr>
        <w:t xml:space="preserve">by the university </w:t>
      </w:r>
      <w:r w:rsidRPr="001B10B2">
        <w:rPr>
          <w:rFonts w:asciiTheme="majorHAnsi" w:hAnsiTheme="majorHAnsi"/>
        </w:rPr>
        <w:t xml:space="preserve">to complete </w:t>
      </w:r>
      <w:r w:rsidRPr="001B10B2">
        <w:rPr>
          <w:rFonts w:asciiTheme="majorHAnsi" w:hAnsiTheme="majorHAnsi"/>
        </w:rPr>
        <w:lastRenderedPageBreak/>
        <w:t>course evaluations. These evaluations are meticulously structured to gauge the effectiveness of instructors in delivering course content and facilitating student learning outcomes. They offer students an opportunity to provide feedback on various aspects of the course, including instructional methods, course material relevance, and overall teaching effectiveness. This feedback is vital for continuous enhancement of teaching practices and course design, ensuring that educational delivery aligns with the department’s high standards and student needs.</w:t>
      </w:r>
    </w:p>
    <w:p w14:paraId="24F25875" w14:textId="5BCA6774" w:rsidR="00E87236" w:rsidRDefault="00E87236" w:rsidP="00463717">
      <w:pPr>
        <w:pStyle w:val="ListParagraph"/>
        <w:numPr>
          <w:ilvl w:val="0"/>
          <w:numId w:val="10"/>
        </w:numPr>
        <w:spacing w:line="276" w:lineRule="auto"/>
        <w:rPr>
          <w:rFonts w:asciiTheme="majorHAnsi" w:hAnsiTheme="majorHAnsi"/>
        </w:rPr>
      </w:pPr>
      <w:r w:rsidRPr="00E87236">
        <w:rPr>
          <w:rFonts w:asciiTheme="majorHAnsi" w:hAnsiTheme="majorHAnsi"/>
          <w:b/>
          <w:bCs/>
        </w:rPr>
        <w:t>Student Evaluation of Clinical Sites and Supervisors</w:t>
      </w:r>
      <w:r w:rsidRPr="00E87236">
        <w:rPr>
          <w:rFonts w:asciiTheme="majorHAnsi" w:hAnsiTheme="majorHAnsi"/>
        </w:rPr>
        <w:t xml:space="preserve"> (CACREP, 2016, 4.</w:t>
      </w:r>
      <w:r w:rsidR="00E4064A">
        <w:rPr>
          <w:rFonts w:asciiTheme="majorHAnsi" w:hAnsiTheme="majorHAnsi"/>
        </w:rPr>
        <w:t>K</w:t>
      </w:r>
      <w:r w:rsidRPr="00E87236">
        <w:rPr>
          <w:rFonts w:asciiTheme="majorHAnsi" w:hAnsiTheme="majorHAnsi"/>
        </w:rPr>
        <w:t xml:space="preserve">.): </w:t>
      </w:r>
    </w:p>
    <w:p w14:paraId="66E74A9D" w14:textId="2AB60BE0" w:rsidR="0009649C" w:rsidRPr="0009649C" w:rsidRDefault="00E87236" w:rsidP="00E87236">
      <w:pPr>
        <w:pStyle w:val="ListParagraph"/>
        <w:spacing w:line="276" w:lineRule="auto"/>
        <w:ind w:left="1080"/>
        <w:rPr>
          <w:rFonts w:asciiTheme="majorHAnsi" w:hAnsiTheme="majorHAnsi"/>
        </w:rPr>
      </w:pPr>
      <w:r w:rsidRPr="00E87236">
        <w:rPr>
          <w:rFonts w:asciiTheme="majorHAnsi" w:hAnsiTheme="majorHAnsi"/>
        </w:rPr>
        <w:t>In addition to in-class learning, students evaluate their clinical sites and site supervisors each semester during practicum and internship experiences. This evaluation process is integral to ensuring the quality and suitability of clinical placements. Students assess aspects such as the learning environment, the support and guidance offered by site supervisors, and the overall relevance of the experience to their professional development. These evaluations provide crucial insights into the practical aspects of the training, assisting in the continuous refinement of practicum and internship experiences to best prepare students for their future roles in counseling.</w:t>
      </w:r>
    </w:p>
    <w:p w14:paraId="3855B255" w14:textId="0E5C7CAB" w:rsidR="00D71072" w:rsidRDefault="005A5688" w:rsidP="00B03636">
      <w:pPr>
        <w:pStyle w:val="ListParagraph"/>
        <w:numPr>
          <w:ilvl w:val="0"/>
          <w:numId w:val="10"/>
        </w:numPr>
        <w:spacing w:line="276" w:lineRule="auto"/>
        <w:rPr>
          <w:rFonts w:asciiTheme="majorHAnsi" w:hAnsiTheme="majorHAnsi"/>
        </w:rPr>
      </w:pPr>
      <w:r>
        <w:rPr>
          <w:rFonts w:asciiTheme="majorHAnsi" w:hAnsiTheme="majorHAnsi"/>
          <w:b/>
          <w:bCs/>
        </w:rPr>
        <w:t>Formative Teaching Evaluation</w:t>
      </w:r>
    </w:p>
    <w:p w14:paraId="501E5E48" w14:textId="48C8D5D8" w:rsidR="009A6150" w:rsidRDefault="008B4583" w:rsidP="009A6150">
      <w:pPr>
        <w:pStyle w:val="ListParagraph"/>
        <w:spacing w:line="276" w:lineRule="auto"/>
        <w:ind w:left="1080"/>
        <w:rPr>
          <w:rFonts w:asciiTheme="majorHAnsi" w:hAnsiTheme="majorHAnsi"/>
        </w:rPr>
      </w:pPr>
      <w:r w:rsidRPr="008B4583">
        <w:rPr>
          <w:rFonts w:asciiTheme="majorHAnsi" w:hAnsiTheme="majorHAnsi"/>
        </w:rPr>
        <w:t>This comprehensive evaluation process is conducted on Counselor Education Department (CED) faculty to enhance teaching effectiveness and pedagogical approaches. The evaluation is carried out by the program director, college dean, or a designated authority, involving a multi-faceted approach. It includes direct classroom observations, where the evaluator witnesses teaching methods and student engagement firsthand. Following the observation, a detailed written synopsis is prepared, highlighting the strengths and areas for improvement observed in the teaching process. Additionally, this evaluation integrates student course evaluations, providing a student-centered perspective on teaching effectiveness. The process culminates in a one-on-one meeting between the faculty member and the evaluator, where formative feedback is provided. This collaborative and reflective evaluation approach is designed to foster professional growth among faculty and ensure high-quality educational experiences for students.</w:t>
      </w:r>
      <w:r w:rsidR="007E68A2">
        <w:rPr>
          <w:rFonts w:asciiTheme="majorHAnsi" w:hAnsiTheme="majorHAnsi"/>
        </w:rPr>
        <w:t xml:space="preserve"> This evaluation </w:t>
      </w:r>
      <w:r w:rsidR="0054024B">
        <w:rPr>
          <w:rFonts w:asciiTheme="majorHAnsi" w:hAnsiTheme="majorHAnsi"/>
        </w:rPr>
        <w:t xml:space="preserve">takes place </w:t>
      </w:r>
      <w:r w:rsidR="00854445">
        <w:rPr>
          <w:rFonts w:asciiTheme="majorHAnsi" w:hAnsiTheme="majorHAnsi"/>
        </w:rPr>
        <w:t>each spring semester</w:t>
      </w:r>
      <w:r w:rsidR="0054024B">
        <w:rPr>
          <w:rFonts w:asciiTheme="majorHAnsi" w:hAnsiTheme="majorHAnsi"/>
        </w:rPr>
        <w:t xml:space="preserve"> for Counselor Education Department core and adjunct faculty</w:t>
      </w:r>
      <w:r w:rsidR="00854445">
        <w:rPr>
          <w:rFonts w:asciiTheme="majorHAnsi" w:hAnsiTheme="majorHAnsi"/>
        </w:rPr>
        <w:t>. Additional teaching evaluations take place as needed.</w:t>
      </w:r>
    </w:p>
    <w:p w14:paraId="4C7BE5F3" w14:textId="77777777" w:rsidR="00DA4731" w:rsidRPr="00890721" w:rsidRDefault="00DA4731" w:rsidP="009A6150">
      <w:pPr>
        <w:pStyle w:val="ListParagraph"/>
        <w:spacing w:line="276" w:lineRule="auto"/>
        <w:ind w:left="1080"/>
        <w:rPr>
          <w:rFonts w:asciiTheme="majorHAnsi" w:hAnsiTheme="majorHAnsi"/>
        </w:rPr>
      </w:pPr>
    </w:p>
    <w:p w14:paraId="348AA409" w14:textId="35D738DF" w:rsidR="009128CD" w:rsidRDefault="00730CCB" w:rsidP="000942D4">
      <w:pPr>
        <w:pStyle w:val="Style1"/>
      </w:pPr>
      <w:bookmarkStart w:id="8" w:name="_Toc159847954"/>
      <w:r>
        <w:t xml:space="preserve">Departmental </w:t>
      </w:r>
      <w:r w:rsidR="009128CD">
        <w:t>Mission Statement</w:t>
      </w:r>
      <w:bookmarkEnd w:id="8"/>
    </w:p>
    <w:p w14:paraId="7A97A048" w14:textId="77777777" w:rsidR="009128CD" w:rsidRDefault="009128CD" w:rsidP="009128CD">
      <w:pPr>
        <w:rPr>
          <w:rFonts w:asciiTheme="majorHAnsi" w:hAnsiTheme="majorHAnsi"/>
          <w:b/>
          <w:bCs/>
        </w:rPr>
      </w:pPr>
    </w:p>
    <w:p w14:paraId="79B137BC" w14:textId="35FCF878" w:rsidR="00077133" w:rsidRDefault="00077133" w:rsidP="00077133">
      <w:pPr>
        <w:spacing w:line="276" w:lineRule="auto"/>
        <w:ind w:firstLine="720"/>
        <w:rPr>
          <w:rFonts w:ascii="Times New Roman" w:hAnsi="Times New Roman" w:cs="Times New Roman"/>
        </w:rPr>
      </w:pPr>
      <w:r w:rsidRPr="001E67F8">
        <w:rPr>
          <w:rFonts w:ascii="Times New Roman" w:hAnsi="Times New Roman" w:cs="Times New Roman"/>
        </w:rPr>
        <w:t xml:space="preserve">The mission of the Viterbo University </w:t>
      </w:r>
      <w:r>
        <w:rPr>
          <w:rFonts w:ascii="Times New Roman" w:hAnsi="Times New Roman" w:cs="Times New Roman"/>
        </w:rPr>
        <w:t>C</w:t>
      </w:r>
      <w:r w:rsidRPr="001E67F8">
        <w:rPr>
          <w:rFonts w:ascii="Times New Roman" w:hAnsi="Times New Roman" w:cs="Times New Roman"/>
        </w:rPr>
        <w:t>ounsel</w:t>
      </w:r>
      <w:r>
        <w:rPr>
          <w:rFonts w:ascii="Times New Roman" w:hAnsi="Times New Roman" w:cs="Times New Roman"/>
        </w:rPr>
        <w:t>or</w:t>
      </w:r>
      <w:r w:rsidRPr="001E67F8">
        <w:rPr>
          <w:rFonts w:ascii="Times New Roman" w:hAnsi="Times New Roman" w:cs="Times New Roman"/>
        </w:rPr>
        <w:t xml:space="preserve"> </w:t>
      </w:r>
      <w:r>
        <w:rPr>
          <w:rFonts w:ascii="Times New Roman" w:hAnsi="Times New Roman" w:cs="Times New Roman"/>
        </w:rPr>
        <w:t>E</w:t>
      </w:r>
      <w:r w:rsidRPr="001E67F8">
        <w:rPr>
          <w:rFonts w:ascii="Times New Roman" w:hAnsi="Times New Roman" w:cs="Times New Roman"/>
        </w:rPr>
        <w:t>ducation</w:t>
      </w:r>
      <w:r>
        <w:rPr>
          <w:rFonts w:ascii="Times New Roman" w:hAnsi="Times New Roman" w:cs="Times New Roman"/>
        </w:rPr>
        <w:t xml:space="preserve"> </w:t>
      </w:r>
      <w:r w:rsidR="00CF378D">
        <w:rPr>
          <w:rFonts w:ascii="Times New Roman" w:hAnsi="Times New Roman" w:cs="Times New Roman"/>
        </w:rPr>
        <w:t xml:space="preserve">Department </w:t>
      </w:r>
      <w:r w:rsidRPr="001E67F8">
        <w:rPr>
          <w:rFonts w:ascii="Times New Roman" w:hAnsi="Times New Roman" w:cs="Times New Roman"/>
        </w:rPr>
        <w:t>graduate program</w:t>
      </w:r>
      <w:r w:rsidR="00CF378D">
        <w:rPr>
          <w:rFonts w:ascii="Times New Roman" w:hAnsi="Times New Roman" w:cs="Times New Roman"/>
        </w:rPr>
        <w:t>s</w:t>
      </w:r>
      <w:r w:rsidRPr="001E67F8">
        <w:rPr>
          <w:rFonts w:ascii="Times New Roman" w:hAnsi="Times New Roman" w:cs="Times New Roman"/>
        </w:rPr>
        <w:t xml:space="preserve"> is to prepare </w:t>
      </w:r>
      <w:r w:rsidR="00D950B4">
        <w:rPr>
          <w:rFonts w:ascii="Times New Roman" w:hAnsi="Times New Roman" w:cs="Times New Roman"/>
        </w:rPr>
        <w:t>future counselor educators, licensed professional counselors, and school counselors</w:t>
      </w:r>
      <w:r w:rsidRPr="001E67F8">
        <w:rPr>
          <w:rFonts w:ascii="Times New Roman" w:hAnsi="Times New Roman" w:cs="Times New Roman"/>
        </w:rPr>
        <w:t xml:space="preserve"> who can build professional helping relationships, provide empirically supported techniques in a variety of settings</w:t>
      </w:r>
      <w:r w:rsidR="00D950B4">
        <w:rPr>
          <w:rFonts w:ascii="Times New Roman" w:hAnsi="Times New Roman" w:cs="Times New Roman"/>
        </w:rPr>
        <w:t>,</w:t>
      </w:r>
      <w:r w:rsidRPr="001E67F8">
        <w:rPr>
          <w:rFonts w:ascii="Times New Roman" w:hAnsi="Times New Roman" w:cs="Times New Roman"/>
        </w:rPr>
        <w:t xml:space="preserve"> and integrate </w:t>
      </w:r>
      <w:r w:rsidR="00D950B4">
        <w:rPr>
          <w:rFonts w:ascii="Times New Roman" w:hAnsi="Times New Roman" w:cs="Times New Roman"/>
        </w:rPr>
        <w:t xml:space="preserve">university </w:t>
      </w:r>
      <w:r w:rsidRPr="001E67F8">
        <w:rPr>
          <w:rFonts w:ascii="Times New Roman" w:hAnsi="Times New Roman" w:cs="Times New Roman"/>
        </w:rPr>
        <w:t>values of contemplation, integrity, hospitality, stewardship, and service into their personal and professional lives.</w:t>
      </w:r>
    </w:p>
    <w:p w14:paraId="38EED520" w14:textId="6F0516DB" w:rsidR="00867406" w:rsidRDefault="00730CCB" w:rsidP="000942D4">
      <w:pPr>
        <w:pStyle w:val="Style1"/>
      </w:pPr>
      <w:bookmarkStart w:id="9" w:name="_Toc159847955"/>
      <w:r>
        <w:t xml:space="preserve">Program </w:t>
      </w:r>
      <w:commentRangeStart w:id="10"/>
      <w:r>
        <w:t>Goals</w:t>
      </w:r>
      <w:commentRangeEnd w:id="10"/>
      <w:r w:rsidR="00721600">
        <w:rPr>
          <w:rStyle w:val="CommentReference"/>
        </w:rPr>
        <w:commentReference w:id="10"/>
      </w:r>
      <w:bookmarkEnd w:id="9"/>
    </w:p>
    <w:p w14:paraId="1C4DF1F8" w14:textId="77777777" w:rsidR="00867406" w:rsidRDefault="00867406" w:rsidP="00867406">
      <w:pPr>
        <w:spacing w:line="276" w:lineRule="auto"/>
        <w:rPr>
          <w:rFonts w:ascii="Times New Roman" w:hAnsi="Times New Roman" w:cs="Times New Roman"/>
          <w:b/>
          <w:bCs/>
        </w:rPr>
      </w:pPr>
    </w:p>
    <w:p w14:paraId="686E01C2" w14:textId="57373B85" w:rsidR="00A21186" w:rsidRPr="00E96351" w:rsidRDefault="00A21186" w:rsidP="00345E13">
      <w:pPr>
        <w:spacing w:line="276" w:lineRule="auto"/>
        <w:ind w:firstLine="720"/>
        <w:rPr>
          <w:rFonts w:asciiTheme="majorHAnsi" w:hAnsiTheme="majorHAnsi" w:cs="Times New Roman"/>
        </w:rPr>
      </w:pPr>
      <w:r w:rsidRPr="00E96351">
        <w:rPr>
          <w:rFonts w:asciiTheme="majorHAnsi" w:hAnsiTheme="majorHAnsi" w:cs="Times New Roman"/>
        </w:rPr>
        <w:t>The graduate program</w:t>
      </w:r>
      <w:r w:rsidR="0013528E">
        <w:rPr>
          <w:rFonts w:asciiTheme="majorHAnsi" w:hAnsiTheme="majorHAnsi" w:cs="Times New Roman"/>
        </w:rPr>
        <w:t>s</w:t>
      </w:r>
      <w:r w:rsidRPr="00E96351">
        <w:rPr>
          <w:rFonts w:asciiTheme="majorHAnsi" w:hAnsiTheme="majorHAnsi" w:cs="Times New Roman"/>
        </w:rPr>
        <w:t xml:space="preserve"> in </w:t>
      </w:r>
      <w:r w:rsidR="0013528E">
        <w:rPr>
          <w:rFonts w:asciiTheme="majorHAnsi" w:hAnsiTheme="majorHAnsi" w:cs="Times New Roman"/>
        </w:rPr>
        <w:t xml:space="preserve">the </w:t>
      </w:r>
      <w:r w:rsidRPr="00E96351">
        <w:rPr>
          <w:rFonts w:asciiTheme="majorHAnsi" w:hAnsiTheme="majorHAnsi" w:cs="Times New Roman"/>
        </w:rPr>
        <w:t xml:space="preserve">Counselor Education </w:t>
      </w:r>
      <w:r w:rsidR="0013528E">
        <w:rPr>
          <w:rFonts w:asciiTheme="majorHAnsi" w:hAnsiTheme="majorHAnsi" w:cs="Times New Roman"/>
        </w:rPr>
        <w:t>Department base their program</w:t>
      </w:r>
      <w:r w:rsidRPr="00E96351">
        <w:rPr>
          <w:rFonts w:asciiTheme="majorHAnsi" w:hAnsiTheme="majorHAnsi" w:cs="Times New Roman"/>
        </w:rPr>
        <w:t xml:space="preserve"> goals on those stipulated by the most recent edition of training standards promulgated by the Council for Accreditation of Counseling and Related Education Programs (CACREP), 2016. </w:t>
      </w:r>
    </w:p>
    <w:p w14:paraId="36E134B9" w14:textId="77777777" w:rsidR="00814BF9" w:rsidRDefault="00814BF9" w:rsidP="00E96351">
      <w:pPr>
        <w:spacing w:line="276" w:lineRule="auto"/>
        <w:rPr>
          <w:rFonts w:asciiTheme="majorHAnsi" w:hAnsiTheme="majorHAnsi" w:cs="Times New Roman"/>
        </w:rPr>
      </w:pPr>
    </w:p>
    <w:p w14:paraId="5F466171" w14:textId="5CA84A2B" w:rsidR="00A21186" w:rsidRPr="00E96351" w:rsidRDefault="00A21186" w:rsidP="00E96351">
      <w:pPr>
        <w:spacing w:line="276" w:lineRule="auto"/>
        <w:rPr>
          <w:rFonts w:asciiTheme="majorHAnsi" w:hAnsiTheme="majorHAnsi" w:cs="Times New Roman"/>
        </w:rPr>
      </w:pPr>
      <w:r w:rsidRPr="00E96351">
        <w:rPr>
          <w:rFonts w:asciiTheme="majorHAnsi" w:hAnsiTheme="majorHAnsi" w:cs="Times New Roman"/>
        </w:rPr>
        <w:lastRenderedPageBreak/>
        <w:t xml:space="preserve">The </w:t>
      </w:r>
      <w:r w:rsidR="00814BF9">
        <w:rPr>
          <w:rFonts w:asciiTheme="majorHAnsi" w:hAnsiTheme="majorHAnsi" w:cs="Times New Roman"/>
        </w:rPr>
        <w:t xml:space="preserve">EdD-CES </w:t>
      </w:r>
      <w:r w:rsidRPr="00E96351">
        <w:rPr>
          <w:rFonts w:asciiTheme="majorHAnsi" w:hAnsiTheme="majorHAnsi" w:cs="Times New Roman"/>
        </w:rPr>
        <w:t>Program Goals include the following:</w:t>
      </w:r>
    </w:p>
    <w:p w14:paraId="2A151075" w14:textId="07BA443A" w:rsidR="00A21186" w:rsidRPr="00814BF9" w:rsidRDefault="00A21186" w:rsidP="00814BF9">
      <w:pPr>
        <w:pStyle w:val="ListParagraph"/>
        <w:numPr>
          <w:ilvl w:val="0"/>
          <w:numId w:val="4"/>
        </w:numPr>
        <w:spacing w:line="276" w:lineRule="auto"/>
        <w:rPr>
          <w:rFonts w:asciiTheme="majorHAnsi" w:hAnsiTheme="majorHAnsi" w:cs="Times New Roman"/>
        </w:rPr>
      </w:pPr>
      <w:r w:rsidRPr="00814BF9">
        <w:rPr>
          <w:rFonts w:asciiTheme="majorHAnsi" w:hAnsiTheme="majorHAnsi" w:cs="Times New Roman"/>
        </w:rPr>
        <w:t xml:space="preserve">Deliver high quality counselor education for students. </w:t>
      </w:r>
    </w:p>
    <w:p w14:paraId="05251B45" w14:textId="0D91445B" w:rsidR="00A21186" w:rsidRPr="00814BF9" w:rsidRDefault="00A21186" w:rsidP="00814BF9">
      <w:pPr>
        <w:pStyle w:val="ListParagraph"/>
        <w:numPr>
          <w:ilvl w:val="0"/>
          <w:numId w:val="4"/>
        </w:numPr>
        <w:spacing w:line="276" w:lineRule="auto"/>
        <w:rPr>
          <w:rFonts w:asciiTheme="majorHAnsi" w:hAnsiTheme="majorHAnsi" w:cs="Times New Roman"/>
        </w:rPr>
      </w:pPr>
      <w:r w:rsidRPr="00814BF9">
        <w:rPr>
          <w:rFonts w:asciiTheme="majorHAnsi" w:hAnsiTheme="majorHAnsi" w:cs="Times New Roman"/>
        </w:rPr>
        <w:t xml:space="preserve">Provide graduates with a clinical counseling curriculum that integrates professional ethical standards of practice and contemporary theories and principles of counseling. </w:t>
      </w:r>
    </w:p>
    <w:p w14:paraId="776C465A" w14:textId="79A8B172" w:rsidR="00867406" w:rsidRPr="00814BF9" w:rsidRDefault="00A21186" w:rsidP="00814BF9">
      <w:pPr>
        <w:pStyle w:val="ListParagraph"/>
        <w:numPr>
          <w:ilvl w:val="0"/>
          <w:numId w:val="4"/>
        </w:numPr>
        <w:spacing w:line="276" w:lineRule="auto"/>
        <w:rPr>
          <w:rFonts w:asciiTheme="majorHAnsi" w:hAnsiTheme="majorHAnsi" w:cs="Times New Roman"/>
        </w:rPr>
      </w:pPr>
      <w:r w:rsidRPr="00814BF9">
        <w:rPr>
          <w:rFonts w:asciiTheme="majorHAnsi" w:hAnsiTheme="majorHAnsi" w:cs="Times New Roman"/>
        </w:rPr>
        <w:t>Ensure that the program remains consistent with the licensure requirements for the State of Wisconsin Licensed Professional Counselor (LPC) and National Certified Counselor (NCC) credentials.</w:t>
      </w:r>
    </w:p>
    <w:p w14:paraId="7E7A73F8" w14:textId="77777777" w:rsidR="001A1186" w:rsidRDefault="001A1186" w:rsidP="001A1186">
      <w:pPr>
        <w:spacing w:line="276" w:lineRule="auto"/>
        <w:rPr>
          <w:rFonts w:ascii="Times New Roman" w:hAnsi="Times New Roman" w:cs="Times New Roman"/>
          <w:b/>
          <w:bCs/>
        </w:rPr>
      </w:pPr>
    </w:p>
    <w:p w14:paraId="489BA295" w14:textId="0AA763E4" w:rsidR="009B59AF" w:rsidRPr="00E96351" w:rsidRDefault="009B59AF" w:rsidP="009B59AF">
      <w:pPr>
        <w:spacing w:line="276" w:lineRule="auto"/>
        <w:rPr>
          <w:rFonts w:asciiTheme="majorHAnsi" w:hAnsiTheme="majorHAnsi" w:cs="Times New Roman"/>
        </w:rPr>
      </w:pPr>
      <w:r w:rsidRPr="00E96351">
        <w:rPr>
          <w:rFonts w:asciiTheme="majorHAnsi" w:hAnsiTheme="majorHAnsi" w:cs="Times New Roman"/>
        </w:rPr>
        <w:t xml:space="preserve">The </w:t>
      </w:r>
      <w:r>
        <w:rPr>
          <w:rFonts w:asciiTheme="majorHAnsi" w:hAnsiTheme="majorHAnsi" w:cs="Times New Roman"/>
        </w:rPr>
        <w:t xml:space="preserve">MSMHC </w:t>
      </w:r>
      <w:r w:rsidRPr="00E96351">
        <w:rPr>
          <w:rFonts w:asciiTheme="majorHAnsi" w:hAnsiTheme="majorHAnsi" w:cs="Times New Roman"/>
        </w:rPr>
        <w:t>Program Goals include the following:</w:t>
      </w:r>
    </w:p>
    <w:p w14:paraId="15B9172E" w14:textId="77777777" w:rsidR="009B59AF" w:rsidRPr="00814BF9" w:rsidRDefault="009B59AF" w:rsidP="009B59AF">
      <w:pPr>
        <w:pStyle w:val="ListParagraph"/>
        <w:numPr>
          <w:ilvl w:val="0"/>
          <w:numId w:val="5"/>
        </w:numPr>
        <w:spacing w:line="276" w:lineRule="auto"/>
        <w:rPr>
          <w:rFonts w:asciiTheme="majorHAnsi" w:hAnsiTheme="majorHAnsi" w:cs="Times New Roman"/>
        </w:rPr>
      </w:pPr>
      <w:r w:rsidRPr="00814BF9">
        <w:rPr>
          <w:rFonts w:asciiTheme="majorHAnsi" w:hAnsiTheme="majorHAnsi" w:cs="Times New Roman"/>
        </w:rPr>
        <w:t xml:space="preserve">Deliver high quality counselor education for students. </w:t>
      </w:r>
    </w:p>
    <w:p w14:paraId="78BB0C82" w14:textId="77777777" w:rsidR="009B59AF" w:rsidRPr="00814BF9" w:rsidRDefault="009B59AF" w:rsidP="009B59AF">
      <w:pPr>
        <w:pStyle w:val="ListParagraph"/>
        <w:numPr>
          <w:ilvl w:val="0"/>
          <w:numId w:val="5"/>
        </w:numPr>
        <w:spacing w:line="276" w:lineRule="auto"/>
        <w:rPr>
          <w:rFonts w:asciiTheme="majorHAnsi" w:hAnsiTheme="majorHAnsi" w:cs="Times New Roman"/>
        </w:rPr>
      </w:pPr>
      <w:r w:rsidRPr="00814BF9">
        <w:rPr>
          <w:rFonts w:asciiTheme="majorHAnsi" w:hAnsiTheme="majorHAnsi" w:cs="Times New Roman"/>
        </w:rPr>
        <w:t xml:space="preserve">Provide graduates with a clinical counseling curriculum that integrates professional ethical standards of practice and contemporary theories and principles of counseling. </w:t>
      </w:r>
    </w:p>
    <w:p w14:paraId="3ADBDE66" w14:textId="77777777" w:rsidR="009B59AF" w:rsidRPr="00814BF9" w:rsidRDefault="009B59AF" w:rsidP="009B59AF">
      <w:pPr>
        <w:pStyle w:val="ListParagraph"/>
        <w:numPr>
          <w:ilvl w:val="0"/>
          <w:numId w:val="5"/>
        </w:numPr>
        <w:spacing w:line="276" w:lineRule="auto"/>
        <w:rPr>
          <w:rFonts w:asciiTheme="majorHAnsi" w:hAnsiTheme="majorHAnsi" w:cs="Times New Roman"/>
        </w:rPr>
      </w:pPr>
      <w:r w:rsidRPr="00814BF9">
        <w:rPr>
          <w:rFonts w:asciiTheme="majorHAnsi" w:hAnsiTheme="majorHAnsi" w:cs="Times New Roman"/>
        </w:rPr>
        <w:t>Ensure that the program remains consistent with the licensure requirements for the State of Wisconsin Licensed Professional Counselor (LPC) and National Certified Counselor (NCC) credentials.</w:t>
      </w:r>
    </w:p>
    <w:p w14:paraId="410DC717" w14:textId="77777777" w:rsidR="009B59AF" w:rsidRDefault="009B59AF" w:rsidP="001A1186">
      <w:pPr>
        <w:spacing w:line="276" w:lineRule="auto"/>
        <w:rPr>
          <w:rFonts w:ascii="Times New Roman" w:hAnsi="Times New Roman" w:cs="Times New Roman"/>
          <w:b/>
          <w:bCs/>
        </w:rPr>
      </w:pPr>
    </w:p>
    <w:p w14:paraId="0DAEDA12" w14:textId="6B35CD0A" w:rsidR="00EE5D82" w:rsidRPr="00E96351" w:rsidRDefault="00EE5D82" w:rsidP="00EE5D82">
      <w:pPr>
        <w:spacing w:line="276" w:lineRule="auto"/>
        <w:rPr>
          <w:rFonts w:asciiTheme="majorHAnsi" w:hAnsiTheme="majorHAnsi" w:cs="Times New Roman"/>
        </w:rPr>
      </w:pPr>
      <w:r w:rsidRPr="00E96351">
        <w:rPr>
          <w:rFonts w:asciiTheme="majorHAnsi" w:hAnsiTheme="majorHAnsi" w:cs="Times New Roman"/>
        </w:rPr>
        <w:t xml:space="preserve">The </w:t>
      </w:r>
      <w:r>
        <w:rPr>
          <w:rFonts w:asciiTheme="majorHAnsi" w:hAnsiTheme="majorHAnsi" w:cs="Times New Roman"/>
        </w:rPr>
        <w:t xml:space="preserve">MSSC </w:t>
      </w:r>
      <w:r w:rsidRPr="00E96351">
        <w:rPr>
          <w:rFonts w:asciiTheme="majorHAnsi" w:hAnsiTheme="majorHAnsi" w:cs="Times New Roman"/>
        </w:rPr>
        <w:t>Program Goals include the following:</w:t>
      </w:r>
    </w:p>
    <w:p w14:paraId="07F09266" w14:textId="77777777" w:rsidR="00EE5D82" w:rsidRPr="00814BF9" w:rsidRDefault="00EE5D82" w:rsidP="00EE5D82">
      <w:pPr>
        <w:pStyle w:val="ListParagraph"/>
        <w:numPr>
          <w:ilvl w:val="0"/>
          <w:numId w:val="6"/>
        </w:numPr>
        <w:spacing w:line="276" w:lineRule="auto"/>
        <w:rPr>
          <w:rFonts w:asciiTheme="majorHAnsi" w:hAnsiTheme="majorHAnsi" w:cs="Times New Roman"/>
        </w:rPr>
      </w:pPr>
      <w:r w:rsidRPr="00814BF9">
        <w:rPr>
          <w:rFonts w:asciiTheme="majorHAnsi" w:hAnsiTheme="majorHAnsi" w:cs="Times New Roman"/>
        </w:rPr>
        <w:t xml:space="preserve">Deliver high quality counselor education for students. </w:t>
      </w:r>
    </w:p>
    <w:p w14:paraId="332D0CD3" w14:textId="77777777" w:rsidR="00EE5D82" w:rsidRPr="00814BF9" w:rsidRDefault="00EE5D82" w:rsidP="00EE5D82">
      <w:pPr>
        <w:pStyle w:val="ListParagraph"/>
        <w:numPr>
          <w:ilvl w:val="0"/>
          <w:numId w:val="6"/>
        </w:numPr>
        <w:spacing w:line="276" w:lineRule="auto"/>
        <w:rPr>
          <w:rFonts w:asciiTheme="majorHAnsi" w:hAnsiTheme="majorHAnsi" w:cs="Times New Roman"/>
        </w:rPr>
      </w:pPr>
      <w:r w:rsidRPr="00814BF9">
        <w:rPr>
          <w:rFonts w:asciiTheme="majorHAnsi" w:hAnsiTheme="majorHAnsi" w:cs="Times New Roman"/>
        </w:rPr>
        <w:t xml:space="preserve">Provide graduates with a clinical counseling curriculum that integrates professional ethical standards of practice and contemporary theories and principles of counseling. </w:t>
      </w:r>
    </w:p>
    <w:p w14:paraId="6251D637" w14:textId="77777777" w:rsidR="00EE5D82" w:rsidRPr="00814BF9" w:rsidRDefault="00EE5D82" w:rsidP="00EE5D82">
      <w:pPr>
        <w:pStyle w:val="ListParagraph"/>
        <w:numPr>
          <w:ilvl w:val="0"/>
          <w:numId w:val="6"/>
        </w:numPr>
        <w:spacing w:line="276" w:lineRule="auto"/>
        <w:rPr>
          <w:rFonts w:asciiTheme="majorHAnsi" w:hAnsiTheme="majorHAnsi" w:cs="Times New Roman"/>
        </w:rPr>
      </w:pPr>
      <w:r w:rsidRPr="00814BF9">
        <w:rPr>
          <w:rFonts w:asciiTheme="majorHAnsi" w:hAnsiTheme="majorHAnsi" w:cs="Times New Roman"/>
        </w:rPr>
        <w:t>Ensure that the program remains consistent with the licensure requirements for the State of Wisconsin Licensed Professional Counselor (LPC) and National Certified Counselor (NCC) credentials.</w:t>
      </w:r>
    </w:p>
    <w:p w14:paraId="71A65EAA" w14:textId="77777777" w:rsidR="00867406" w:rsidRDefault="00867406" w:rsidP="00730CCB">
      <w:pPr>
        <w:spacing w:line="276" w:lineRule="auto"/>
        <w:jc w:val="center"/>
        <w:rPr>
          <w:rFonts w:ascii="Times New Roman" w:hAnsi="Times New Roman" w:cs="Times New Roman"/>
          <w:b/>
          <w:bCs/>
        </w:rPr>
      </w:pPr>
    </w:p>
    <w:p w14:paraId="7CEED646" w14:textId="5D39134D" w:rsidR="00730CCB" w:rsidRDefault="004C573D" w:rsidP="000942D4">
      <w:pPr>
        <w:pStyle w:val="Style1"/>
      </w:pPr>
      <w:r>
        <w:t xml:space="preserve"> </w:t>
      </w:r>
      <w:bookmarkStart w:id="11" w:name="_Toc159847956"/>
      <w:r>
        <w:t>Learning Objectives</w:t>
      </w:r>
      <w:bookmarkEnd w:id="11"/>
    </w:p>
    <w:p w14:paraId="325FA43B" w14:textId="77777777" w:rsidR="00070F0B" w:rsidRDefault="00070F0B" w:rsidP="00730CCB">
      <w:pPr>
        <w:spacing w:line="276" w:lineRule="auto"/>
        <w:jc w:val="center"/>
        <w:rPr>
          <w:rFonts w:ascii="Times New Roman" w:hAnsi="Times New Roman" w:cs="Times New Roman"/>
          <w:b/>
          <w:bCs/>
        </w:rPr>
      </w:pPr>
    </w:p>
    <w:p w14:paraId="5469296D" w14:textId="75632564" w:rsidR="00070F0B" w:rsidRPr="00070F0B" w:rsidRDefault="00070F0B" w:rsidP="00070F0B">
      <w:pPr>
        <w:spacing w:line="276" w:lineRule="auto"/>
        <w:ind w:firstLine="720"/>
        <w:rPr>
          <w:rFonts w:ascii="Cambria" w:hAnsi="Cambria" w:cs="Times New Roman"/>
        </w:rPr>
      </w:pPr>
      <w:r w:rsidRPr="00070F0B">
        <w:rPr>
          <w:rFonts w:ascii="Cambria" w:hAnsi="Cambria" w:cs="Times New Roman"/>
        </w:rPr>
        <w:t xml:space="preserve">Learning objectives in </w:t>
      </w:r>
      <w:r w:rsidR="006A146F">
        <w:rPr>
          <w:rFonts w:ascii="Cambria" w:hAnsi="Cambria" w:cs="Times New Roman"/>
        </w:rPr>
        <w:t>the Counselor Education Department</w:t>
      </w:r>
      <w:r w:rsidRPr="00070F0B">
        <w:rPr>
          <w:rFonts w:ascii="Cambria" w:hAnsi="Cambria" w:cs="Times New Roman"/>
        </w:rPr>
        <w:t xml:space="preserve"> are pivotal in defining the expected outcomes for students, serving as a blueprint for curriculum development and instructional strategies that align with CACREP</w:t>
      </w:r>
      <w:r w:rsidR="006A146F">
        <w:rPr>
          <w:rFonts w:ascii="Cambria" w:hAnsi="Cambria" w:cs="Times New Roman"/>
        </w:rPr>
        <w:t xml:space="preserve"> (2016)</w:t>
      </w:r>
      <w:r w:rsidRPr="00070F0B">
        <w:rPr>
          <w:rFonts w:ascii="Cambria" w:hAnsi="Cambria" w:cs="Times New Roman"/>
        </w:rPr>
        <w:t xml:space="preserve"> standards. These objectives not only ensure program accountability to accreditation standards but also enhance student learning by providing a clear roadmap of expectations. Thus, they are essential in preparing students for their future roles as competent, ethical, and effective counseling professionals.</w:t>
      </w:r>
    </w:p>
    <w:p w14:paraId="5806EA55" w14:textId="77777777" w:rsidR="00D37DAC" w:rsidRDefault="00D37DAC" w:rsidP="00730CCB">
      <w:pPr>
        <w:spacing w:line="276" w:lineRule="auto"/>
        <w:jc w:val="center"/>
        <w:rPr>
          <w:rFonts w:ascii="Times New Roman" w:hAnsi="Times New Roman" w:cs="Times New Roman"/>
          <w:b/>
          <w:bCs/>
        </w:rPr>
      </w:pPr>
    </w:p>
    <w:p w14:paraId="5DF13140" w14:textId="77777777" w:rsidR="00877DD0" w:rsidRPr="00220565" w:rsidRDefault="00877DD0" w:rsidP="00877DD0">
      <w:pPr>
        <w:spacing w:line="276" w:lineRule="auto"/>
        <w:rPr>
          <w:rFonts w:asciiTheme="majorHAnsi" w:hAnsiTheme="majorHAnsi"/>
          <w:b/>
          <w:bCs/>
        </w:rPr>
      </w:pPr>
      <w:r w:rsidRPr="00220565">
        <w:rPr>
          <w:rFonts w:asciiTheme="majorHAnsi" w:hAnsiTheme="majorHAnsi"/>
          <w:b/>
          <w:bCs/>
        </w:rPr>
        <w:t>EdD-CES Program</w:t>
      </w:r>
    </w:p>
    <w:p w14:paraId="1D67C9BB" w14:textId="77777777" w:rsidR="00877DD0" w:rsidRDefault="00877DD0" w:rsidP="00345E13">
      <w:pPr>
        <w:spacing w:line="276" w:lineRule="auto"/>
        <w:ind w:firstLine="360"/>
        <w:rPr>
          <w:rFonts w:ascii="Cambria" w:hAnsi="Cambria" w:cs="Times New Roman"/>
        </w:rPr>
      </w:pPr>
    </w:p>
    <w:p w14:paraId="724954B9" w14:textId="1054E414" w:rsidR="00963F4C" w:rsidRPr="00963F4C" w:rsidRDefault="00963F4C" w:rsidP="00345E13">
      <w:pPr>
        <w:spacing w:line="276" w:lineRule="auto"/>
        <w:ind w:firstLine="360"/>
        <w:rPr>
          <w:rFonts w:ascii="Cambria" w:hAnsi="Cambria" w:cs="Times New Roman"/>
        </w:rPr>
      </w:pPr>
      <w:r w:rsidRPr="00963F4C">
        <w:rPr>
          <w:rFonts w:ascii="Cambria" w:hAnsi="Cambria" w:cs="Times New Roman"/>
        </w:rPr>
        <w:t>The Ed.D. in Counselor Education and Supervision is designed to prepare counselors for advanced competency in the following areas: a) graduate level teaching and counselor training, b) research and contributing new knowledge to the field, c) counseling supervision, d) leadership and advocacy, and e) advanced counseling practice.</w:t>
      </w:r>
      <w:r w:rsidR="00EE282F">
        <w:rPr>
          <w:rFonts w:ascii="Cambria" w:hAnsi="Cambria" w:cs="Times New Roman"/>
        </w:rPr>
        <w:t xml:space="preserve"> Learning objectives are listed below.</w:t>
      </w:r>
    </w:p>
    <w:p w14:paraId="7F0D57DD" w14:textId="77777777" w:rsidR="002A6A7C" w:rsidRPr="002A6A7C" w:rsidRDefault="002A6A7C" w:rsidP="002A6A7C">
      <w:pPr>
        <w:spacing w:line="276" w:lineRule="auto"/>
        <w:rPr>
          <w:rFonts w:ascii="Cambria" w:hAnsi="Cambria" w:cs="Times New Roman"/>
        </w:rPr>
      </w:pPr>
    </w:p>
    <w:p w14:paraId="3DF0C254" w14:textId="477F2685" w:rsidR="002A6A7C" w:rsidRPr="00243866" w:rsidRDefault="00EE5D82"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t>Objective 1</w:t>
      </w:r>
      <w:r w:rsidR="00455513" w:rsidRPr="004D37E8">
        <w:rPr>
          <w:rFonts w:ascii="Cambria" w:hAnsi="Cambria" w:cs="Times New Roman"/>
          <w:b/>
          <w:bCs/>
        </w:rPr>
        <w:t xml:space="preserve"> </w:t>
      </w:r>
      <w:r w:rsidR="00CD4727" w:rsidRPr="004D37E8">
        <w:rPr>
          <w:rFonts w:ascii="Cambria" w:hAnsi="Cambria" w:cs="Times New Roman"/>
          <w:b/>
          <w:bCs/>
        </w:rPr>
        <w:t>(</w:t>
      </w:r>
      <w:r w:rsidR="002A6A7C" w:rsidRPr="004D37E8">
        <w:rPr>
          <w:rFonts w:ascii="Cambria" w:hAnsi="Cambria" w:cs="Times New Roman"/>
          <w:b/>
          <w:bCs/>
        </w:rPr>
        <w:t>Counseling</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rPr>
        <w:t xml:space="preserve"> Students can articulate counseling theory and use evidence-based practices with advanced competency. </w:t>
      </w:r>
    </w:p>
    <w:p w14:paraId="585BF2E5" w14:textId="27C8BE50" w:rsidR="002A6A7C" w:rsidRPr="00243866" w:rsidRDefault="00455513"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lastRenderedPageBreak/>
        <w:t>Objective 2</w:t>
      </w:r>
      <w:r w:rsidR="00CD4727" w:rsidRPr="004D37E8">
        <w:rPr>
          <w:rFonts w:ascii="Cambria" w:hAnsi="Cambria" w:cs="Times New Roman"/>
          <w:b/>
          <w:bCs/>
        </w:rPr>
        <w:t xml:space="preserve"> (</w:t>
      </w:r>
      <w:r w:rsidR="002A6A7C" w:rsidRPr="004D37E8">
        <w:rPr>
          <w:rFonts w:ascii="Cambria" w:hAnsi="Cambria" w:cs="Times New Roman"/>
          <w:b/>
          <w:bCs/>
        </w:rPr>
        <w:t>Supervision</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rPr>
        <w:t xml:space="preserve"> Students can conceptualize the supervisory relationship from a variety of theoretical perspectives and demonstrate the supervisory skills to enhance supervisee counseling development. </w:t>
      </w:r>
    </w:p>
    <w:p w14:paraId="5A8227FC" w14:textId="60DBC68B" w:rsidR="002A6A7C" w:rsidRPr="00243866" w:rsidRDefault="00455513"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t xml:space="preserve">Objective 3 </w:t>
      </w:r>
      <w:r w:rsidR="00CD4727" w:rsidRPr="004D37E8">
        <w:rPr>
          <w:rFonts w:ascii="Cambria" w:hAnsi="Cambria" w:cs="Times New Roman"/>
          <w:b/>
          <w:bCs/>
        </w:rPr>
        <w:t>(</w:t>
      </w:r>
      <w:r w:rsidR="002A6A7C" w:rsidRPr="004D37E8">
        <w:rPr>
          <w:rFonts w:ascii="Cambria" w:hAnsi="Cambria" w:cs="Times New Roman"/>
          <w:b/>
          <w:bCs/>
        </w:rPr>
        <w:t>Teaching</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rPr>
        <w:t xml:space="preserve"> Students can apply teaching methods, instructional, curriculum design, and evaluation of methods of teaching. </w:t>
      </w:r>
    </w:p>
    <w:p w14:paraId="4E44E4DC" w14:textId="2816B06F" w:rsidR="002A6A7C" w:rsidRPr="00243866" w:rsidRDefault="00455513"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t xml:space="preserve">Objective 4 </w:t>
      </w:r>
      <w:r w:rsidR="00CD4727" w:rsidRPr="004D37E8">
        <w:rPr>
          <w:rFonts w:ascii="Cambria" w:hAnsi="Cambria" w:cs="Times New Roman"/>
          <w:b/>
          <w:bCs/>
        </w:rPr>
        <w:t>(</w:t>
      </w:r>
      <w:r w:rsidR="002A6A7C" w:rsidRPr="004D37E8">
        <w:rPr>
          <w:rFonts w:ascii="Cambria" w:hAnsi="Cambria" w:cs="Times New Roman"/>
          <w:b/>
          <w:bCs/>
        </w:rPr>
        <w:t>Research</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rPr>
        <w:t xml:space="preserve"> Students can conduct qualitative and quantitative research relevant to counseling practice, counselor education and/or counseling supervision. </w:t>
      </w:r>
    </w:p>
    <w:p w14:paraId="440C9E7E" w14:textId="13B15CB6" w:rsidR="002A6A7C" w:rsidRPr="00243866" w:rsidRDefault="00455513"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t xml:space="preserve">Objective 5 </w:t>
      </w:r>
      <w:r w:rsidR="00CD4727" w:rsidRPr="004D37E8">
        <w:rPr>
          <w:rFonts w:ascii="Cambria" w:hAnsi="Cambria" w:cs="Times New Roman"/>
          <w:b/>
          <w:bCs/>
        </w:rPr>
        <w:t>(</w:t>
      </w:r>
      <w:r w:rsidR="002A6A7C" w:rsidRPr="004D37E8">
        <w:rPr>
          <w:rFonts w:ascii="Cambria" w:hAnsi="Cambria" w:cs="Times New Roman"/>
          <w:b/>
          <w:bCs/>
        </w:rPr>
        <w:t>Leadership and Advocacy</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b/>
          <w:bCs/>
        </w:rPr>
        <w:t xml:space="preserve"> </w:t>
      </w:r>
      <w:r w:rsidR="002A6A7C" w:rsidRPr="00243866">
        <w:rPr>
          <w:rFonts w:ascii="Cambria" w:hAnsi="Cambria" w:cs="Times New Roman"/>
        </w:rPr>
        <w:t xml:space="preserve">Students can identify and discuss potential </w:t>
      </w:r>
      <w:r w:rsidR="00CD4727" w:rsidRPr="00243866">
        <w:rPr>
          <w:rFonts w:ascii="Cambria" w:hAnsi="Cambria" w:cs="Times New Roman"/>
        </w:rPr>
        <w:t>roles</w:t>
      </w:r>
      <w:r w:rsidR="002A6A7C" w:rsidRPr="00243866">
        <w:rPr>
          <w:rFonts w:ascii="Cambria" w:hAnsi="Cambria" w:cs="Times New Roman"/>
        </w:rPr>
        <w:t xml:space="preserve"> in their professional communities and the larger society they serve, advocating for improvement in standards of service delivery and access to resources. </w:t>
      </w:r>
    </w:p>
    <w:p w14:paraId="3329280F" w14:textId="6C755413" w:rsidR="002A6A7C" w:rsidRPr="00243866" w:rsidRDefault="00455513" w:rsidP="00243866">
      <w:pPr>
        <w:pStyle w:val="ListParagraph"/>
        <w:numPr>
          <w:ilvl w:val="0"/>
          <w:numId w:val="3"/>
        </w:numPr>
        <w:spacing w:line="276" w:lineRule="auto"/>
        <w:rPr>
          <w:rFonts w:ascii="Cambria" w:hAnsi="Cambria" w:cs="Times New Roman"/>
        </w:rPr>
      </w:pPr>
      <w:r w:rsidRPr="004D37E8">
        <w:rPr>
          <w:rFonts w:ascii="Cambria" w:hAnsi="Cambria" w:cs="Times New Roman"/>
          <w:b/>
          <w:bCs/>
        </w:rPr>
        <w:t>Objective 6</w:t>
      </w:r>
      <w:r w:rsidR="00CD4727" w:rsidRPr="004D37E8">
        <w:rPr>
          <w:rFonts w:ascii="Cambria" w:hAnsi="Cambria" w:cs="Times New Roman"/>
          <w:b/>
          <w:bCs/>
        </w:rPr>
        <w:t xml:space="preserve"> (</w:t>
      </w:r>
      <w:r w:rsidR="002A6A7C" w:rsidRPr="004D37E8">
        <w:rPr>
          <w:rFonts w:ascii="Cambria" w:hAnsi="Cambria" w:cs="Times New Roman"/>
          <w:b/>
          <w:bCs/>
        </w:rPr>
        <w:t>Integrative Behavioral Health</w:t>
      </w:r>
      <w:r w:rsidR="00CD4727" w:rsidRPr="004D37E8">
        <w:rPr>
          <w:rFonts w:ascii="Cambria" w:hAnsi="Cambria" w:cs="Times New Roman"/>
          <w:b/>
          <w:bCs/>
        </w:rPr>
        <w:t>)</w:t>
      </w:r>
      <w:r w:rsidR="002A6A7C" w:rsidRPr="004D37E8">
        <w:rPr>
          <w:rFonts w:ascii="Cambria" w:hAnsi="Cambria" w:cs="Times New Roman"/>
          <w:b/>
          <w:bCs/>
        </w:rPr>
        <w:t>:</w:t>
      </w:r>
      <w:r w:rsidR="002A6A7C" w:rsidRPr="00243866">
        <w:rPr>
          <w:rFonts w:ascii="Cambria" w:hAnsi="Cambria" w:cs="Times New Roman"/>
          <w:b/>
          <w:bCs/>
        </w:rPr>
        <w:t xml:space="preserve"> </w:t>
      </w:r>
      <w:r w:rsidR="002A6A7C" w:rsidRPr="00243866">
        <w:rPr>
          <w:rFonts w:ascii="Cambria" w:hAnsi="Cambria" w:cs="Times New Roman"/>
        </w:rPr>
        <w:t xml:space="preserve">Students can assimilate the knowledge and skills to the specific competencies required for integrative behavioral health care. </w:t>
      </w:r>
    </w:p>
    <w:p w14:paraId="168EBA4A" w14:textId="5AD96400" w:rsidR="0035470C" w:rsidRDefault="004B0710" w:rsidP="00016EFD">
      <w:pPr>
        <w:spacing w:before="240" w:line="276" w:lineRule="auto"/>
        <w:ind w:firstLine="360"/>
        <w:rPr>
          <w:rFonts w:ascii="Cambria" w:hAnsi="Cambria" w:cs="Times New Roman"/>
        </w:rPr>
      </w:pPr>
      <w:r>
        <w:rPr>
          <w:rFonts w:ascii="Cambria" w:hAnsi="Cambria" w:cs="Times New Roman"/>
        </w:rPr>
        <w:t xml:space="preserve">Additionally, </w:t>
      </w:r>
      <w:r w:rsidR="0035470C" w:rsidRPr="0035470C">
        <w:rPr>
          <w:rFonts w:ascii="Cambria" w:hAnsi="Cambria" w:cs="Times New Roman"/>
        </w:rPr>
        <w:t xml:space="preserve">The Counselor Education and Supervision doctoral portfolio is designed to function as a final measure of student readiness prior to the development of a dissertation. This portfolio will serve as the student’s comprehensive examination. Students are expected to work closely with their comprehensive examination mentor to identify appropriate artifacts for the required sections of the portfolio. The required sections explore competencies expected of today’s counselor educators. These primary competency categories were selected by the faculty to track students’ developmental progress throughout the program across several key performance domains. </w:t>
      </w:r>
    </w:p>
    <w:p w14:paraId="4B376D3C" w14:textId="5E8EAB0C" w:rsidR="004B0710" w:rsidRPr="0035470C" w:rsidRDefault="004B0710" w:rsidP="00016EFD">
      <w:pPr>
        <w:spacing w:before="240" w:line="276" w:lineRule="auto"/>
        <w:ind w:firstLine="360"/>
        <w:rPr>
          <w:rFonts w:ascii="Cambria" w:hAnsi="Cambria" w:cs="Times New Roman"/>
        </w:rPr>
      </w:pPr>
      <w:r>
        <w:rPr>
          <w:rFonts w:ascii="Cambria" w:hAnsi="Cambria" w:cs="Times New Roman"/>
        </w:rPr>
        <w:t>Lastly, doctoral s</w:t>
      </w:r>
      <w:r w:rsidRPr="004B0710">
        <w:rPr>
          <w:rFonts w:ascii="Cambria" w:hAnsi="Cambria" w:cs="Times New Roman"/>
        </w:rPr>
        <w:t xml:space="preserve">tudents will conduct a scholarly </w:t>
      </w:r>
      <w:r w:rsidR="00364392">
        <w:rPr>
          <w:rFonts w:ascii="Cambria" w:hAnsi="Cambria" w:cs="Times New Roman"/>
        </w:rPr>
        <w:t xml:space="preserve">project, or dissertation. </w:t>
      </w:r>
      <w:r w:rsidRPr="004B0710">
        <w:rPr>
          <w:rFonts w:ascii="Cambria" w:hAnsi="Cambria" w:cs="Times New Roman"/>
        </w:rPr>
        <w:t>This project is an opportunity for students to engage in independent scholarly work in a defined area of significance to the counselor education and supervision field. Students will work with faculty advisors for assistance, critique, and expertise. The student will receive a grade at the end of the semester of the dissertation project, a B or better indicates satisfactory progress. Students are required to disseminate their work in a prescribed way. Students will use a research model that includes the rigor of quantitative and qualitative methodologies consistent with doctoral level inquiry and program evaluation procedures using outcome driven decision-making processes related to best practices.</w:t>
      </w:r>
    </w:p>
    <w:p w14:paraId="2BD3A505" w14:textId="77777777" w:rsidR="00F4695F" w:rsidRDefault="00F4695F" w:rsidP="00730CCB">
      <w:pPr>
        <w:spacing w:line="276" w:lineRule="auto"/>
        <w:rPr>
          <w:rFonts w:ascii="Times New Roman" w:hAnsi="Times New Roman" w:cs="Times New Roman"/>
        </w:rPr>
      </w:pPr>
    </w:p>
    <w:p w14:paraId="34F29C8A" w14:textId="77777777" w:rsidR="007045D3" w:rsidRPr="00307527" w:rsidRDefault="007045D3" w:rsidP="007045D3">
      <w:pPr>
        <w:spacing w:line="276" w:lineRule="auto"/>
        <w:rPr>
          <w:rFonts w:asciiTheme="majorHAnsi" w:hAnsiTheme="majorHAnsi"/>
          <w:b/>
          <w:bCs/>
        </w:rPr>
      </w:pPr>
      <w:r w:rsidRPr="00307527">
        <w:rPr>
          <w:rFonts w:asciiTheme="majorHAnsi" w:hAnsiTheme="majorHAnsi"/>
          <w:b/>
          <w:bCs/>
        </w:rPr>
        <w:t>MSMHC and MSSC Program</w:t>
      </w:r>
      <w:r>
        <w:rPr>
          <w:rFonts w:asciiTheme="majorHAnsi" w:hAnsiTheme="majorHAnsi"/>
          <w:b/>
          <w:bCs/>
        </w:rPr>
        <w:t>s</w:t>
      </w:r>
    </w:p>
    <w:p w14:paraId="167F83DE" w14:textId="77777777" w:rsidR="007045D3" w:rsidRDefault="007045D3" w:rsidP="00730CCB">
      <w:pPr>
        <w:spacing w:line="276" w:lineRule="auto"/>
        <w:rPr>
          <w:rFonts w:ascii="Times New Roman" w:hAnsi="Times New Roman" w:cs="Times New Roman"/>
        </w:rPr>
      </w:pPr>
    </w:p>
    <w:p w14:paraId="757B2130" w14:textId="481F4E68" w:rsidR="00E76B35" w:rsidRDefault="00E76B35" w:rsidP="001875C4">
      <w:pPr>
        <w:spacing w:line="276" w:lineRule="auto"/>
        <w:ind w:firstLine="360"/>
        <w:rPr>
          <w:rFonts w:asciiTheme="majorHAnsi" w:hAnsiTheme="majorHAnsi"/>
        </w:rPr>
      </w:pPr>
      <w:r>
        <w:rPr>
          <w:rFonts w:asciiTheme="majorHAnsi" w:hAnsiTheme="majorHAnsi"/>
        </w:rPr>
        <w:t>T</w:t>
      </w:r>
      <w:r w:rsidRPr="00E76B35">
        <w:rPr>
          <w:rFonts w:asciiTheme="majorHAnsi" w:hAnsiTheme="majorHAnsi"/>
        </w:rPr>
        <w:t xml:space="preserve">he objective of the </w:t>
      </w:r>
      <w:r w:rsidR="00E9305B">
        <w:rPr>
          <w:rFonts w:asciiTheme="majorHAnsi" w:hAnsiTheme="majorHAnsi"/>
        </w:rPr>
        <w:t xml:space="preserve">master’s programs in counselor education is to provide students </w:t>
      </w:r>
      <w:r w:rsidR="00D20130">
        <w:rPr>
          <w:rFonts w:asciiTheme="majorHAnsi" w:hAnsiTheme="majorHAnsi"/>
        </w:rPr>
        <w:t xml:space="preserve">with both the knowledge and skills for the practice of counseling in their respective </w:t>
      </w:r>
      <w:r w:rsidR="007D4B54">
        <w:rPr>
          <w:rFonts w:asciiTheme="majorHAnsi" w:hAnsiTheme="majorHAnsi"/>
        </w:rPr>
        <w:t>specialty</w:t>
      </w:r>
      <w:r w:rsidR="00D20130">
        <w:rPr>
          <w:rFonts w:asciiTheme="majorHAnsi" w:hAnsiTheme="majorHAnsi"/>
        </w:rPr>
        <w:t xml:space="preserve"> area; specifically, clinical mental health counseling </w:t>
      </w:r>
      <w:r w:rsidR="007D4B54">
        <w:rPr>
          <w:rFonts w:asciiTheme="majorHAnsi" w:hAnsiTheme="majorHAnsi"/>
        </w:rPr>
        <w:t xml:space="preserve">and school counseling. </w:t>
      </w:r>
      <w:r w:rsidRPr="00E76B35">
        <w:rPr>
          <w:rFonts w:asciiTheme="majorHAnsi" w:hAnsiTheme="majorHAnsi"/>
        </w:rPr>
        <w:t xml:space="preserve">The curriculum is designed to meet the disciplinary standards across 8 counseling core curriculum domains </w:t>
      </w:r>
      <w:r w:rsidR="007D4B54">
        <w:rPr>
          <w:rFonts w:asciiTheme="majorHAnsi" w:hAnsiTheme="majorHAnsi"/>
        </w:rPr>
        <w:t>as well as</w:t>
      </w:r>
      <w:r w:rsidRPr="00E76B35">
        <w:rPr>
          <w:rFonts w:asciiTheme="majorHAnsi" w:hAnsiTheme="majorHAnsi"/>
        </w:rPr>
        <w:t xml:space="preserve"> specialty domain</w:t>
      </w:r>
      <w:r w:rsidR="007D4B54">
        <w:rPr>
          <w:rFonts w:asciiTheme="majorHAnsi" w:hAnsiTheme="majorHAnsi"/>
        </w:rPr>
        <w:t>s</w:t>
      </w:r>
      <w:r w:rsidRPr="00E76B35">
        <w:rPr>
          <w:rFonts w:asciiTheme="majorHAnsi" w:hAnsiTheme="majorHAnsi"/>
        </w:rPr>
        <w:t xml:space="preserve"> to ensure that our graduates are competent </w:t>
      </w:r>
      <w:r w:rsidR="00FD1AFE">
        <w:rPr>
          <w:rFonts w:asciiTheme="majorHAnsi" w:hAnsiTheme="majorHAnsi"/>
        </w:rPr>
        <w:t xml:space="preserve">counseling professionals </w:t>
      </w:r>
      <w:r w:rsidRPr="00E76B35">
        <w:rPr>
          <w:rFonts w:asciiTheme="majorHAnsi" w:hAnsiTheme="majorHAnsi"/>
        </w:rPr>
        <w:t>and meet the necessary licensure requirements of the profession. The</w:t>
      </w:r>
      <w:r w:rsidR="007F675F">
        <w:rPr>
          <w:rFonts w:asciiTheme="majorHAnsi" w:hAnsiTheme="majorHAnsi"/>
        </w:rPr>
        <w:t xml:space="preserve"> master’s program’s </w:t>
      </w:r>
      <w:r w:rsidRPr="00E76B35">
        <w:rPr>
          <w:rFonts w:asciiTheme="majorHAnsi" w:hAnsiTheme="majorHAnsi"/>
        </w:rPr>
        <w:t>learning objectives are</w:t>
      </w:r>
      <w:r w:rsidR="007F675F">
        <w:rPr>
          <w:rFonts w:asciiTheme="majorHAnsi" w:hAnsiTheme="majorHAnsi"/>
        </w:rPr>
        <w:t xml:space="preserve"> listed below</w:t>
      </w:r>
      <w:r w:rsidR="008024CE">
        <w:rPr>
          <w:rFonts w:asciiTheme="majorHAnsi" w:hAnsiTheme="majorHAnsi"/>
        </w:rPr>
        <w:t>. Objectives 1-4 are shared between both programs while objectives 5-6 are for the MSMHC program and 7-9</w:t>
      </w:r>
      <w:r w:rsidR="00297B86">
        <w:rPr>
          <w:rFonts w:asciiTheme="majorHAnsi" w:hAnsiTheme="majorHAnsi"/>
        </w:rPr>
        <w:t xml:space="preserve"> are for the MSSC program.</w:t>
      </w:r>
    </w:p>
    <w:p w14:paraId="068B80E7" w14:textId="77777777" w:rsidR="00093901" w:rsidRPr="00E76B35" w:rsidRDefault="00093901" w:rsidP="001875C4">
      <w:pPr>
        <w:spacing w:line="276" w:lineRule="auto"/>
        <w:rPr>
          <w:rFonts w:asciiTheme="majorHAnsi" w:hAnsiTheme="majorHAnsi"/>
        </w:rPr>
      </w:pPr>
    </w:p>
    <w:p w14:paraId="0FB52DAB" w14:textId="40CFA749" w:rsidR="00E76B35" w:rsidRPr="00093901" w:rsidRDefault="00E76B35" w:rsidP="001875C4">
      <w:pPr>
        <w:pStyle w:val="ListParagraph"/>
        <w:numPr>
          <w:ilvl w:val="0"/>
          <w:numId w:val="7"/>
        </w:numPr>
        <w:spacing w:line="276" w:lineRule="auto"/>
        <w:rPr>
          <w:rFonts w:asciiTheme="majorHAnsi" w:hAnsiTheme="majorHAnsi"/>
        </w:rPr>
      </w:pPr>
      <w:r w:rsidRPr="00093901">
        <w:rPr>
          <w:rFonts w:asciiTheme="majorHAnsi" w:hAnsiTheme="majorHAnsi"/>
          <w:b/>
          <w:bCs/>
        </w:rPr>
        <w:t>Objective 1</w:t>
      </w:r>
      <w:r w:rsidR="00093901">
        <w:rPr>
          <w:rFonts w:asciiTheme="majorHAnsi" w:hAnsiTheme="majorHAnsi"/>
          <w:b/>
          <w:bCs/>
        </w:rPr>
        <w:t xml:space="preserve"> </w:t>
      </w:r>
      <w:r w:rsidR="00093901" w:rsidRPr="00093901">
        <w:rPr>
          <w:rFonts w:asciiTheme="majorHAnsi" w:hAnsiTheme="majorHAnsi"/>
          <w:b/>
          <w:bCs/>
        </w:rPr>
        <w:t>(Social and Cultural Diversity)</w:t>
      </w:r>
      <w:r w:rsidRPr="00093901">
        <w:rPr>
          <w:rFonts w:asciiTheme="majorHAnsi" w:hAnsiTheme="majorHAnsi"/>
          <w:b/>
          <w:bCs/>
        </w:rPr>
        <w:t xml:space="preserve">: </w:t>
      </w:r>
      <w:r w:rsidRPr="00093901">
        <w:rPr>
          <w:rFonts w:asciiTheme="majorHAnsi" w:hAnsiTheme="majorHAnsi"/>
        </w:rPr>
        <w:t xml:space="preserve">Students will articulate the impact of values, beliefs, and cultural perspectives relative to the counseling process. </w:t>
      </w:r>
    </w:p>
    <w:p w14:paraId="34A5BD15" w14:textId="17F96788" w:rsidR="00E76B35" w:rsidRPr="00093901" w:rsidRDefault="00E76B35" w:rsidP="001875C4">
      <w:pPr>
        <w:pStyle w:val="ListParagraph"/>
        <w:numPr>
          <w:ilvl w:val="0"/>
          <w:numId w:val="7"/>
        </w:numPr>
        <w:spacing w:line="276" w:lineRule="auto"/>
        <w:rPr>
          <w:rFonts w:asciiTheme="majorHAnsi" w:hAnsiTheme="majorHAnsi"/>
        </w:rPr>
      </w:pPr>
      <w:r w:rsidRPr="00093901">
        <w:rPr>
          <w:rFonts w:asciiTheme="majorHAnsi" w:hAnsiTheme="majorHAnsi"/>
          <w:b/>
          <w:bCs/>
        </w:rPr>
        <w:lastRenderedPageBreak/>
        <w:t>Objective 2</w:t>
      </w:r>
      <w:r w:rsidR="00093901">
        <w:rPr>
          <w:rFonts w:asciiTheme="majorHAnsi" w:hAnsiTheme="majorHAnsi"/>
          <w:b/>
          <w:bCs/>
        </w:rPr>
        <w:t xml:space="preserve"> </w:t>
      </w:r>
      <w:r w:rsidR="00093901" w:rsidRPr="00093901">
        <w:rPr>
          <w:rFonts w:asciiTheme="majorHAnsi" w:hAnsiTheme="majorHAnsi"/>
          <w:b/>
          <w:bCs/>
        </w:rPr>
        <w:t>(Orientation and Ethics, Human Development, Career Development)</w:t>
      </w:r>
      <w:r w:rsidRPr="00093901">
        <w:rPr>
          <w:rFonts w:asciiTheme="majorHAnsi" w:hAnsiTheme="majorHAnsi"/>
          <w:b/>
          <w:bCs/>
        </w:rPr>
        <w:t xml:space="preserve">: </w:t>
      </w:r>
      <w:r w:rsidRPr="00093901">
        <w:rPr>
          <w:rFonts w:asciiTheme="majorHAnsi" w:hAnsiTheme="majorHAnsi"/>
        </w:rPr>
        <w:t xml:space="preserve">Students will demonstrate professional ethical standards of practice and the application of contemporary theories and principles of clinical mental health counseling. </w:t>
      </w:r>
    </w:p>
    <w:p w14:paraId="55539ECD" w14:textId="282FC041" w:rsidR="00E76B35" w:rsidRPr="00093901" w:rsidRDefault="00E76B35" w:rsidP="001875C4">
      <w:pPr>
        <w:pStyle w:val="ListParagraph"/>
        <w:numPr>
          <w:ilvl w:val="0"/>
          <w:numId w:val="7"/>
        </w:numPr>
        <w:spacing w:line="276" w:lineRule="auto"/>
        <w:rPr>
          <w:rFonts w:asciiTheme="majorHAnsi" w:hAnsiTheme="majorHAnsi"/>
        </w:rPr>
      </w:pPr>
      <w:r w:rsidRPr="00093901">
        <w:rPr>
          <w:rFonts w:asciiTheme="majorHAnsi" w:hAnsiTheme="majorHAnsi"/>
          <w:b/>
          <w:bCs/>
        </w:rPr>
        <w:t>Objective 3</w:t>
      </w:r>
      <w:r w:rsidR="00093901">
        <w:rPr>
          <w:rFonts w:asciiTheme="majorHAnsi" w:hAnsiTheme="majorHAnsi"/>
          <w:b/>
          <w:bCs/>
        </w:rPr>
        <w:t xml:space="preserve"> </w:t>
      </w:r>
      <w:r w:rsidR="00093901" w:rsidRPr="00093901">
        <w:rPr>
          <w:rFonts w:asciiTheme="majorHAnsi" w:hAnsiTheme="majorHAnsi"/>
          <w:b/>
          <w:bCs/>
        </w:rPr>
        <w:t>(Counseling Relationship, Group Counseling)</w:t>
      </w:r>
      <w:r w:rsidRPr="00093901">
        <w:rPr>
          <w:rFonts w:asciiTheme="majorHAnsi" w:hAnsiTheme="majorHAnsi"/>
          <w:b/>
          <w:bCs/>
        </w:rPr>
        <w:t xml:space="preserve">: </w:t>
      </w:r>
      <w:r w:rsidRPr="00093901">
        <w:rPr>
          <w:rFonts w:asciiTheme="majorHAnsi" w:hAnsiTheme="majorHAnsi"/>
        </w:rPr>
        <w:t xml:space="preserve">Students will be able to conceptualize individual, group, and systemic approaches in clinical mental health counseling work. </w:t>
      </w:r>
    </w:p>
    <w:p w14:paraId="0FF10F33" w14:textId="77ED95C7" w:rsidR="00E76B35" w:rsidRPr="008024CE" w:rsidRDefault="00E76B35" w:rsidP="00C410D2">
      <w:pPr>
        <w:pStyle w:val="ListParagraph"/>
        <w:numPr>
          <w:ilvl w:val="0"/>
          <w:numId w:val="7"/>
        </w:numPr>
        <w:spacing w:line="276" w:lineRule="auto"/>
        <w:rPr>
          <w:rFonts w:asciiTheme="majorHAnsi" w:hAnsiTheme="majorHAnsi"/>
        </w:rPr>
      </w:pPr>
      <w:r w:rsidRPr="008024CE">
        <w:rPr>
          <w:rFonts w:asciiTheme="majorHAnsi" w:hAnsiTheme="majorHAnsi"/>
          <w:b/>
          <w:bCs/>
        </w:rPr>
        <w:t>Objective 4</w:t>
      </w:r>
      <w:r w:rsidR="00093901" w:rsidRPr="008024CE">
        <w:rPr>
          <w:rFonts w:asciiTheme="majorHAnsi" w:hAnsiTheme="majorHAnsi"/>
          <w:b/>
          <w:bCs/>
        </w:rPr>
        <w:t xml:space="preserve"> (Assessment, Research)</w:t>
      </w:r>
      <w:r w:rsidRPr="008024CE">
        <w:rPr>
          <w:rFonts w:asciiTheme="majorHAnsi" w:hAnsiTheme="majorHAnsi"/>
          <w:b/>
          <w:bCs/>
        </w:rPr>
        <w:t xml:space="preserve">: </w:t>
      </w:r>
      <w:r w:rsidRPr="008024CE">
        <w:rPr>
          <w:rFonts w:asciiTheme="majorHAnsi" w:hAnsiTheme="majorHAnsi"/>
        </w:rPr>
        <w:t xml:space="preserve">Students will evaluate and integrate theory, research, and evidence-based approaches within their counseling practice. </w:t>
      </w:r>
      <w:r w:rsidR="00FD1AFE" w:rsidRPr="008024CE">
        <w:rPr>
          <w:rFonts w:asciiTheme="majorHAnsi" w:hAnsiTheme="majorHAnsi"/>
        </w:rPr>
        <w:br/>
      </w:r>
      <w:r w:rsidRPr="008024CE">
        <w:rPr>
          <w:rFonts w:asciiTheme="majorHAnsi" w:hAnsiTheme="majorHAnsi"/>
          <w:b/>
          <w:bCs/>
        </w:rPr>
        <w:t>Objective 5</w:t>
      </w:r>
      <w:r w:rsidR="00093901" w:rsidRPr="008024CE">
        <w:rPr>
          <w:rFonts w:asciiTheme="majorHAnsi" w:hAnsiTheme="majorHAnsi"/>
          <w:b/>
          <w:bCs/>
        </w:rPr>
        <w:t xml:space="preserve"> (CMHC Specialty)</w:t>
      </w:r>
      <w:r w:rsidRPr="008024CE">
        <w:rPr>
          <w:rFonts w:asciiTheme="majorHAnsi" w:hAnsiTheme="majorHAnsi"/>
          <w:b/>
          <w:bCs/>
        </w:rPr>
        <w:t xml:space="preserve">: </w:t>
      </w:r>
      <w:r w:rsidRPr="008024CE">
        <w:rPr>
          <w:rFonts w:asciiTheme="majorHAnsi" w:hAnsiTheme="majorHAnsi"/>
        </w:rPr>
        <w:t xml:space="preserve">Students will demonstrate accurate conceptualization and diagnosis of clients’ presenting issues. </w:t>
      </w:r>
    </w:p>
    <w:p w14:paraId="6F2B9D7C" w14:textId="04089781" w:rsidR="00D71077" w:rsidRDefault="00E76B35" w:rsidP="001875C4">
      <w:pPr>
        <w:pStyle w:val="ListParagraph"/>
        <w:numPr>
          <w:ilvl w:val="0"/>
          <w:numId w:val="7"/>
        </w:numPr>
        <w:spacing w:line="276" w:lineRule="auto"/>
        <w:rPr>
          <w:rFonts w:asciiTheme="majorHAnsi" w:hAnsiTheme="majorHAnsi"/>
        </w:rPr>
      </w:pPr>
      <w:r w:rsidRPr="00093901">
        <w:rPr>
          <w:rFonts w:asciiTheme="majorHAnsi" w:hAnsiTheme="majorHAnsi"/>
          <w:b/>
          <w:bCs/>
        </w:rPr>
        <w:t>Objective 6</w:t>
      </w:r>
      <w:r w:rsidR="00093901">
        <w:rPr>
          <w:rFonts w:asciiTheme="majorHAnsi" w:hAnsiTheme="majorHAnsi"/>
          <w:b/>
          <w:bCs/>
        </w:rPr>
        <w:t xml:space="preserve"> </w:t>
      </w:r>
      <w:r w:rsidR="00093901" w:rsidRPr="00093901">
        <w:rPr>
          <w:rFonts w:asciiTheme="majorHAnsi" w:hAnsiTheme="majorHAnsi"/>
          <w:b/>
          <w:bCs/>
        </w:rPr>
        <w:t>(CMHC Specialty)</w:t>
      </w:r>
      <w:r w:rsidRPr="00093901">
        <w:rPr>
          <w:rFonts w:asciiTheme="majorHAnsi" w:hAnsiTheme="majorHAnsi"/>
          <w:b/>
          <w:bCs/>
        </w:rPr>
        <w:t xml:space="preserve">: </w:t>
      </w:r>
      <w:r w:rsidRPr="00093901">
        <w:rPr>
          <w:rFonts w:asciiTheme="majorHAnsi" w:hAnsiTheme="majorHAnsi"/>
        </w:rPr>
        <w:t>Students will demonstrate effective counseling relationships with their clients and effective communication skills with colleagues within the agency setting.</w:t>
      </w:r>
    </w:p>
    <w:p w14:paraId="58AE77CF" w14:textId="7AEA4146" w:rsidR="00856AF9" w:rsidRPr="00660676" w:rsidRDefault="00856AF9" w:rsidP="00660676">
      <w:pPr>
        <w:pStyle w:val="ListParagraph"/>
        <w:numPr>
          <w:ilvl w:val="0"/>
          <w:numId w:val="8"/>
        </w:numPr>
        <w:spacing w:line="276" w:lineRule="auto"/>
        <w:rPr>
          <w:rFonts w:asciiTheme="majorHAnsi" w:hAnsiTheme="majorHAnsi"/>
        </w:rPr>
      </w:pPr>
      <w:r w:rsidRPr="00660676">
        <w:rPr>
          <w:rFonts w:asciiTheme="majorHAnsi" w:hAnsiTheme="majorHAnsi"/>
          <w:b/>
          <w:bCs/>
        </w:rPr>
        <w:t xml:space="preserve">Objective </w:t>
      </w:r>
      <w:r w:rsidR="008024CE">
        <w:rPr>
          <w:rFonts w:asciiTheme="majorHAnsi" w:hAnsiTheme="majorHAnsi"/>
          <w:b/>
          <w:bCs/>
        </w:rPr>
        <w:t>7</w:t>
      </w:r>
      <w:r w:rsidR="00B44CD0">
        <w:rPr>
          <w:rFonts w:asciiTheme="majorHAnsi" w:hAnsiTheme="majorHAnsi"/>
          <w:b/>
          <w:bCs/>
        </w:rPr>
        <w:t xml:space="preserve"> </w:t>
      </w:r>
      <w:r w:rsidR="00B44CD0" w:rsidRPr="00660676">
        <w:rPr>
          <w:rFonts w:asciiTheme="majorHAnsi" w:hAnsiTheme="majorHAnsi"/>
          <w:b/>
          <w:bCs/>
        </w:rPr>
        <w:t>(SC Specialty)</w:t>
      </w:r>
      <w:r w:rsidRPr="00660676">
        <w:rPr>
          <w:rFonts w:asciiTheme="majorHAnsi" w:hAnsiTheme="majorHAnsi"/>
          <w:b/>
          <w:bCs/>
        </w:rPr>
        <w:t xml:space="preserve">: </w:t>
      </w:r>
      <w:r w:rsidRPr="00660676">
        <w:rPr>
          <w:rFonts w:asciiTheme="majorHAnsi" w:hAnsiTheme="majorHAnsi"/>
        </w:rPr>
        <w:t xml:space="preserve">Students will demonstrate the development and evaluation of a comprehensive counseling program and utilize program evaluation techniques grounded in research and measurement. </w:t>
      </w:r>
    </w:p>
    <w:p w14:paraId="383720A2" w14:textId="5EE3F01A" w:rsidR="00856AF9" w:rsidRPr="00660676" w:rsidRDefault="00856AF9" w:rsidP="00660676">
      <w:pPr>
        <w:pStyle w:val="ListParagraph"/>
        <w:numPr>
          <w:ilvl w:val="0"/>
          <w:numId w:val="8"/>
        </w:numPr>
        <w:spacing w:line="276" w:lineRule="auto"/>
        <w:rPr>
          <w:rFonts w:asciiTheme="majorHAnsi" w:hAnsiTheme="majorHAnsi"/>
        </w:rPr>
      </w:pPr>
      <w:r w:rsidRPr="00660676">
        <w:rPr>
          <w:rFonts w:asciiTheme="majorHAnsi" w:hAnsiTheme="majorHAnsi"/>
          <w:b/>
          <w:bCs/>
        </w:rPr>
        <w:t xml:space="preserve">Objective </w:t>
      </w:r>
      <w:r w:rsidR="008024CE">
        <w:rPr>
          <w:rFonts w:asciiTheme="majorHAnsi" w:hAnsiTheme="majorHAnsi"/>
          <w:b/>
          <w:bCs/>
        </w:rPr>
        <w:t>8</w:t>
      </w:r>
      <w:r w:rsidR="00B44CD0">
        <w:rPr>
          <w:rFonts w:asciiTheme="majorHAnsi" w:hAnsiTheme="majorHAnsi"/>
          <w:b/>
          <w:bCs/>
        </w:rPr>
        <w:t xml:space="preserve"> </w:t>
      </w:r>
      <w:r w:rsidR="00B44CD0" w:rsidRPr="00660676">
        <w:rPr>
          <w:rFonts w:asciiTheme="majorHAnsi" w:hAnsiTheme="majorHAnsi"/>
          <w:b/>
          <w:bCs/>
        </w:rPr>
        <w:t>(SC Specialty)</w:t>
      </w:r>
      <w:r w:rsidRPr="00660676">
        <w:rPr>
          <w:rFonts w:asciiTheme="majorHAnsi" w:hAnsiTheme="majorHAnsi"/>
          <w:b/>
          <w:bCs/>
        </w:rPr>
        <w:t xml:space="preserve">: </w:t>
      </w:r>
      <w:r w:rsidRPr="00660676">
        <w:rPr>
          <w:rFonts w:asciiTheme="majorHAnsi" w:hAnsiTheme="majorHAnsi"/>
        </w:rPr>
        <w:t xml:space="preserve">Students will demonstrate effective professional counseling relationships with K-12 students, their families, and stakeholders within the school setting. </w:t>
      </w:r>
    </w:p>
    <w:p w14:paraId="230AECDF" w14:textId="4788DFDA" w:rsidR="00856AF9" w:rsidRDefault="00856AF9" w:rsidP="00660676">
      <w:pPr>
        <w:pStyle w:val="ListParagraph"/>
        <w:numPr>
          <w:ilvl w:val="0"/>
          <w:numId w:val="8"/>
        </w:numPr>
        <w:spacing w:line="276" w:lineRule="auto"/>
        <w:rPr>
          <w:rFonts w:asciiTheme="majorHAnsi" w:hAnsiTheme="majorHAnsi"/>
        </w:rPr>
      </w:pPr>
      <w:r w:rsidRPr="00660676">
        <w:rPr>
          <w:rFonts w:asciiTheme="majorHAnsi" w:hAnsiTheme="majorHAnsi"/>
          <w:b/>
          <w:bCs/>
        </w:rPr>
        <w:t xml:space="preserve">Objective </w:t>
      </w:r>
      <w:r w:rsidR="008024CE">
        <w:rPr>
          <w:rFonts w:asciiTheme="majorHAnsi" w:hAnsiTheme="majorHAnsi"/>
          <w:b/>
          <w:bCs/>
        </w:rPr>
        <w:t>9</w:t>
      </w:r>
      <w:r w:rsidR="00B44CD0">
        <w:rPr>
          <w:rFonts w:asciiTheme="majorHAnsi" w:hAnsiTheme="majorHAnsi"/>
          <w:b/>
          <w:bCs/>
        </w:rPr>
        <w:t xml:space="preserve"> </w:t>
      </w:r>
      <w:r w:rsidR="00B44CD0" w:rsidRPr="00660676">
        <w:rPr>
          <w:rFonts w:asciiTheme="majorHAnsi" w:hAnsiTheme="majorHAnsi"/>
          <w:b/>
          <w:bCs/>
        </w:rPr>
        <w:t>(SC Specialty)</w:t>
      </w:r>
      <w:r w:rsidRPr="00660676">
        <w:rPr>
          <w:rFonts w:asciiTheme="majorHAnsi" w:hAnsiTheme="majorHAnsi"/>
          <w:b/>
          <w:bCs/>
        </w:rPr>
        <w:t xml:space="preserve">: </w:t>
      </w:r>
      <w:r w:rsidRPr="00660676">
        <w:rPr>
          <w:rFonts w:asciiTheme="majorHAnsi" w:hAnsiTheme="majorHAnsi"/>
        </w:rPr>
        <w:t>Students will demonstrate classroom instruction skills and individual/small group counseling skills to facilitate students’ social/emotional, academic, and career development throughout their Pk-12 school experience.</w:t>
      </w:r>
    </w:p>
    <w:p w14:paraId="00E7A62D" w14:textId="77777777" w:rsidR="000620C3" w:rsidRDefault="000620C3" w:rsidP="000620C3">
      <w:pPr>
        <w:spacing w:line="276" w:lineRule="auto"/>
        <w:rPr>
          <w:rFonts w:asciiTheme="majorHAnsi" w:hAnsiTheme="majorHAnsi"/>
        </w:rPr>
      </w:pPr>
    </w:p>
    <w:p w14:paraId="07353A68" w14:textId="69EE2A78" w:rsidR="000620C3" w:rsidRPr="000620C3" w:rsidRDefault="000620C3" w:rsidP="00037949">
      <w:pPr>
        <w:spacing w:line="276" w:lineRule="auto"/>
        <w:ind w:firstLine="360"/>
        <w:rPr>
          <w:rFonts w:asciiTheme="majorHAnsi" w:hAnsiTheme="majorHAnsi"/>
        </w:rPr>
      </w:pPr>
      <w:r w:rsidRPr="000620C3">
        <w:rPr>
          <w:rFonts w:asciiTheme="majorHAnsi" w:hAnsiTheme="majorHAnsi"/>
        </w:rPr>
        <w:t>The Counselor Preparation Comprehensive Examination (CPCE) is a comprehensive examination and a summative evaluation of the core knowledge areas of counseling. This is an essential benchmark in the preparation and readiness of students to graduate with an advanced degree in counseling.  Beginning Fall of 2013, the Clinical Mental Health Counseling program at Viterbo University requires students to complete the CPCE published by the Center for Credentialing and Education, a corporate affiliate of the National Board of Certified Counselors.  The CPCE is a multiple-choice examination to assess student comprehension in the eight knowledge areas of counseling as approved by the Committee for the Accreditation of Counseling and Related Educational Programs (CACREP).</w:t>
      </w:r>
    </w:p>
    <w:p w14:paraId="60F2682B" w14:textId="77777777" w:rsidR="0088751A" w:rsidRDefault="0088751A" w:rsidP="0088751A">
      <w:pPr>
        <w:spacing w:line="276" w:lineRule="auto"/>
        <w:rPr>
          <w:rFonts w:asciiTheme="majorHAnsi" w:hAnsiTheme="majorHAnsi"/>
        </w:rPr>
      </w:pPr>
    </w:p>
    <w:p w14:paraId="67E50965" w14:textId="4E79EF6B" w:rsidR="0088751A" w:rsidRDefault="00037949" w:rsidP="00037949">
      <w:pPr>
        <w:spacing w:line="276" w:lineRule="auto"/>
        <w:ind w:firstLine="360"/>
        <w:rPr>
          <w:rFonts w:asciiTheme="majorHAnsi" w:hAnsiTheme="majorHAnsi"/>
        </w:rPr>
      </w:pPr>
      <w:r>
        <w:rPr>
          <w:rFonts w:asciiTheme="majorHAnsi" w:hAnsiTheme="majorHAnsi"/>
        </w:rPr>
        <w:t>Lastly</w:t>
      </w:r>
      <w:r w:rsidR="0088751A">
        <w:rPr>
          <w:rFonts w:asciiTheme="majorHAnsi" w:hAnsiTheme="majorHAnsi"/>
        </w:rPr>
        <w:t>, a</w:t>
      </w:r>
      <w:r w:rsidR="0088751A" w:rsidRPr="0088751A">
        <w:rPr>
          <w:rFonts w:asciiTheme="majorHAnsi" w:hAnsiTheme="majorHAnsi"/>
        </w:rPr>
        <w:t>n Action Research Project is required of all students and will likely be completed in conjunction with the internship experiences. This research project addresses an issue, need, or problem relevant to the internship setting, the clientele being served, and/or the professional aspirations of the graduate intern. The student will develop a research proposal, including a thorough review of the literature, as well as methodology for the identification, collection, and analysis of specific data elements. Students often develop and propose the project in COUN 695. The final research project will be submitted to the Program Director and Faculty Research Mentor responsible for supervising the student. The project will be disseminated through an annual Graduate Research Symposium or another appropriate venue. The Symposium will be opened to the professional public. The completed Action Research Project will be submitted to and available in the Viterbo University Library. The requirements for the degree are not complete until the Action Research Project final draft has been approved. In other words, verification of academic requirements required for licensure will not be signed until all requirements are met.</w:t>
      </w:r>
    </w:p>
    <w:p w14:paraId="2DDC1B38" w14:textId="77777777" w:rsidR="00E949D1" w:rsidRDefault="00E949D1" w:rsidP="0088751A">
      <w:pPr>
        <w:spacing w:line="276" w:lineRule="auto"/>
        <w:rPr>
          <w:rFonts w:asciiTheme="majorHAnsi" w:hAnsiTheme="majorHAnsi"/>
        </w:rPr>
      </w:pPr>
    </w:p>
    <w:p w14:paraId="6FF71ABD" w14:textId="77777777" w:rsidR="00A7334C" w:rsidRDefault="00A7334C" w:rsidP="00A7334C">
      <w:pPr>
        <w:spacing w:line="276" w:lineRule="auto"/>
        <w:rPr>
          <w:rFonts w:asciiTheme="majorHAnsi" w:hAnsiTheme="majorHAnsi"/>
        </w:rPr>
      </w:pPr>
    </w:p>
    <w:p w14:paraId="5352576B" w14:textId="6210EF99" w:rsidR="00A7334C" w:rsidRPr="00A7334C" w:rsidRDefault="00E156C8" w:rsidP="000942D4">
      <w:pPr>
        <w:pStyle w:val="Style1"/>
      </w:pPr>
      <w:bookmarkStart w:id="12" w:name="_Toc159847957"/>
      <w:r>
        <w:t xml:space="preserve">Key Performance Indicator </w:t>
      </w:r>
      <w:r w:rsidR="004218F8">
        <w:t>Review</w:t>
      </w:r>
      <w:bookmarkEnd w:id="12"/>
    </w:p>
    <w:p w14:paraId="5DBAB342" w14:textId="77777777" w:rsidR="00A7334C" w:rsidRPr="00A7334C" w:rsidRDefault="00A7334C" w:rsidP="00A7334C">
      <w:pPr>
        <w:spacing w:line="276" w:lineRule="auto"/>
        <w:rPr>
          <w:rFonts w:asciiTheme="majorHAnsi" w:hAnsiTheme="majorHAnsi"/>
        </w:rPr>
      </w:pPr>
    </w:p>
    <w:p w14:paraId="18F07FBC" w14:textId="104B0C1D" w:rsidR="00A7334C" w:rsidRDefault="00A7334C" w:rsidP="009E0733">
      <w:pPr>
        <w:spacing w:line="276" w:lineRule="auto"/>
        <w:ind w:firstLine="720"/>
        <w:rPr>
          <w:rFonts w:asciiTheme="majorHAnsi" w:hAnsiTheme="majorHAnsi"/>
        </w:rPr>
      </w:pPr>
      <w:r w:rsidRPr="00A7334C">
        <w:rPr>
          <w:rFonts w:asciiTheme="majorHAnsi" w:hAnsiTheme="majorHAnsi"/>
        </w:rPr>
        <w:t>Faculty collect results from signature assignments</w:t>
      </w:r>
      <w:r w:rsidR="004218F8">
        <w:rPr>
          <w:rFonts w:asciiTheme="majorHAnsi" w:hAnsiTheme="majorHAnsi"/>
        </w:rPr>
        <w:t xml:space="preserve"> (Key Performance Indicators, KPIs)</w:t>
      </w:r>
      <w:r w:rsidRPr="00A7334C">
        <w:rPr>
          <w:rFonts w:asciiTheme="majorHAnsi" w:hAnsiTheme="majorHAnsi"/>
        </w:rPr>
        <w:t xml:space="preserve"> and use the evidence to make targeted changes.  To manage and utilize program assessment results, faculty systematically review all course results at the conclusion </w:t>
      </w:r>
      <w:r w:rsidR="00610CF6">
        <w:rPr>
          <w:rFonts w:asciiTheme="majorHAnsi" w:hAnsiTheme="majorHAnsi"/>
        </w:rPr>
        <w:t>of</w:t>
      </w:r>
      <w:r w:rsidRPr="00A7334C">
        <w:rPr>
          <w:rFonts w:asciiTheme="majorHAnsi" w:hAnsiTheme="majorHAnsi"/>
        </w:rPr>
        <w:t xml:space="preserve"> </w:t>
      </w:r>
      <w:r w:rsidR="00610CF6" w:rsidRPr="00A7334C">
        <w:rPr>
          <w:rFonts w:asciiTheme="majorHAnsi" w:hAnsiTheme="majorHAnsi"/>
        </w:rPr>
        <w:t>each</w:t>
      </w:r>
      <w:r w:rsidRPr="00A7334C">
        <w:rPr>
          <w:rFonts w:asciiTheme="majorHAnsi" w:hAnsiTheme="majorHAnsi"/>
        </w:rPr>
        <w:t xml:space="preserve"> </w:t>
      </w:r>
      <w:r w:rsidR="00AF2271">
        <w:rPr>
          <w:rFonts w:asciiTheme="majorHAnsi" w:hAnsiTheme="majorHAnsi"/>
        </w:rPr>
        <w:t>sem</w:t>
      </w:r>
      <w:r w:rsidRPr="00A7334C">
        <w:rPr>
          <w:rFonts w:asciiTheme="majorHAnsi" w:hAnsiTheme="majorHAnsi"/>
        </w:rPr>
        <w:t>ester.  Course assessment is divided into a three-year cycle (see below).  This timeframe coincides with the average amount of time it takes a student to complete the program.</w:t>
      </w:r>
    </w:p>
    <w:p w14:paraId="33A3BE3A" w14:textId="77777777" w:rsidR="00024FBF" w:rsidRDefault="00024FBF" w:rsidP="00A7334C">
      <w:pPr>
        <w:spacing w:line="276" w:lineRule="auto"/>
        <w:rPr>
          <w:rFonts w:asciiTheme="majorHAnsi" w:hAnsiTheme="majorHAnsi"/>
        </w:rPr>
      </w:pPr>
    </w:p>
    <w:p w14:paraId="51BD35B3" w14:textId="152B2B2A" w:rsidR="00024FBF" w:rsidRPr="00220565" w:rsidRDefault="00220565" w:rsidP="00A7334C">
      <w:pPr>
        <w:spacing w:line="276" w:lineRule="auto"/>
        <w:rPr>
          <w:rFonts w:asciiTheme="majorHAnsi" w:hAnsiTheme="majorHAnsi"/>
          <w:b/>
          <w:bCs/>
        </w:rPr>
      </w:pPr>
      <w:r w:rsidRPr="00220565">
        <w:rPr>
          <w:rFonts w:asciiTheme="majorHAnsi" w:hAnsiTheme="majorHAnsi"/>
          <w:b/>
          <w:bCs/>
        </w:rPr>
        <w:t>EdD-CES Program</w:t>
      </w:r>
    </w:p>
    <w:p w14:paraId="5D611D4C" w14:textId="77777777" w:rsidR="00A7334C" w:rsidRPr="00A7334C" w:rsidRDefault="00A7334C" w:rsidP="00A7334C">
      <w:pPr>
        <w:spacing w:line="276" w:lineRule="auto"/>
        <w:rPr>
          <w:rFonts w:asciiTheme="majorHAnsi" w:hAnsiTheme="majorHAnsi"/>
        </w:rPr>
      </w:pPr>
    </w:p>
    <w:p w14:paraId="71ADC9D1" w14:textId="5562ED4D"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1 - </w:t>
      </w:r>
      <w:r w:rsidR="00A7334C" w:rsidRPr="006F540B">
        <w:rPr>
          <w:rFonts w:asciiTheme="majorHAnsi" w:hAnsiTheme="majorHAnsi"/>
          <w:u w:val="single"/>
        </w:rPr>
        <w:t>Advanced Counseling Theory</w:t>
      </w:r>
      <w:r w:rsidR="00A7334C" w:rsidRPr="00A7334C">
        <w:rPr>
          <w:rFonts w:asciiTheme="majorHAnsi" w:hAnsiTheme="majorHAnsi"/>
        </w:rPr>
        <w:t xml:space="preserve">: To prepare students to articulate their counseling theory and to develop advanced professional competency with evidence-based practices. </w:t>
      </w:r>
    </w:p>
    <w:p w14:paraId="332455A1" w14:textId="77777777" w:rsidR="00A7334C" w:rsidRPr="00220565" w:rsidRDefault="00A7334C" w:rsidP="00541CCF">
      <w:pPr>
        <w:pStyle w:val="ListParagraph"/>
        <w:numPr>
          <w:ilvl w:val="0"/>
          <w:numId w:val="11"/>
        </w:numPr>
        <w:spacing w:line="276" w:lineRule="auto"/>
        <w:ind w:left="1080"/>
        <w:rPr>
          <w:rFonts w:asciiTheme="majorHAnsi" w:hAnsiTheme="majorHAnsi"/>
        </w:rPr>
      </w:pPr>
      <w:r w:rsidRPr="00220565">
        <w:rPr>
          <w:rFonts w:asciiTheme="majorHAnsi" w:hAnsiTheme="majorHAnsi"/>
        </w:rPr>
        <w:t>KPI #1: (Knowledge) Students will describe their knowledge of counseling theoretical frameworks.</w:t>
      </w:r>
    </w:p>
    <w:p w14:paraId="13F5E153" w14:textId="77777777" w:rsidR="00A7334C" w:rsidRPr="00220565" w:rsidRDefault="00A7334C" w:rsidP="00541CCF">
      <w:pPr>
        <w:pStyle w:val="ListParagraph"/>
        <w:numPr>
          <w:ilvl w:val="0"/>
          <w:numId w:val="11"/>
        </w:numPr>
        <w:spacing w:line="276" w:lineRule="auto"/>
        <w:ind w:left="1080"/>
        <w:rPr>
          <w:rFonts w:asciiTheme="majorHAnsi" w:hAnsiTheme="majorHAnsi"/>
        </w:rPr>
      </w:pPr>
      <w:r w:rsidRPr="00220565">
        <w:rPr>
          <w:rFonts w:asciiTheme="majorHAnsi" w:hAnsiTheme="majorHAnsi"/>
        </w:rPr>
        <w:t xml:space="preserve">KPI #2: (Skill) Students will demonstrate their understanding of counseling theories as they work with </w:t>
      </w:r>
      <w:proofErr w:type="gramStart"/>
      <w:r w:rsidRPr="00220565">
        <w:rPr>
          <w:rFonts w:asciiTheme="majorHAnsi" w:hAnsiTheme="majorHAnsi"/>
        </w:rPr>
        <w:t>Master’s</w:t>
      </w:r>
      <w:proofErr w:type="gramEnd"/>
      <w:r w:rsidRPr="00220565">
        <w:rPr>
          <w:rFonts w:asciiTheme="majorHAnsi" w:hAnsiTheme="majorHAnsi"/>
        </w:rPr>
        <w:t xml:space="preserve"> level students.</w:t>
      </w:r>
    </w:p>
    <w:p w14:paraId="5AD1ECD7" w14:textId="1CCE31A6" w:rsidR="00A7334C" w:rsidRPr="00220565" w:rsidRDefault="0058123A" w:rsidP="00541CCF">
      <w:pPr>
        <w:pStyle w:val="ListParagraph"/>
        <w:numPr>
          <w:ilvl w:val="0"/>
          <w:numId w:val="11"/>
        </w:numPr>
        <w:spacing w:line="276" w:lineRule="auto"/>
        <w:ind w:left="1080"/>
        <w:rPr>
          <w:rFonts w:asciiTheme="majorHAnsi" w:hAnsiTheme="majorHAnsi"/>
        </w:rPr>
      </w:pPr>
      <w:r>
        <w:rPr>
          <w:rFonts w:asciiTheme="majorHAnsi" w:hAnsiTheme="majorHAnsi"/>
        </w:rPr>
        <w:t xml:space="preserve">2023-2024 </w:t>
      </w:r>
      <w:r w:rsidR="00A7334C" w:rsidRPr="00220565">
        <w:rPr>
          <w:rFonts w:asciiTheme="majorHAnsi" w:hAnsiTheme="majorHAnsi"/>
        </w:rPr>
        <w:t>collect data, analyze as part of 202</w:t>
      </w:r>
      <w:r w:rsidR="006C6E0E">
        <w:rPr>
          <w:rFonts w:asciiTheme="majorHAnsi" w:hAnsiTheme="majorHAnsi"/>
        </w:rPr>
        <w:t>4</w:t>
      </w:r>
      <w:r w:rsidR="00A7334C" w:rsidRPr="00220565">
        <w:rPr>
          <w:rFonts w:asciiTheme="majorHAnsi" w:hAnsiTheme="majorHAnsi"/>
        </w:rPr>
        <w:t xml:space="preserve"> </w:t>
      </w:r>
      <w:r w:rsidR="00EC5DEB">
        <w:rPr>
          <w:rFonts w:asciiTheme="majorHAnsi" w:hAnsiTheme="majorHAnsi"/>
        </w:rPr>
        <w:t>University</w:t>
      </w:r>
      <w:r w:rsidR="006C6E0E">
        <w:rPr>
          <w:rFonts w:asciiTheme="majorHAnsi" w:hAnsiTheme="majorHAnsi"/>
        </w:rPr>
        <w:t xml:space="preserve"> </w:t>
      </w:r>
      <w:r w:rsidR="00EB2EBF">
        <w:rPr>
          <w:rFonts w:asciiTheme="majorHAnsi" w:hAnsiTheme="majorHAnsi"/>
        </w:rPr>
        <w:t xml:space="preserve">annual </w:t>
      </w:r>
      <w:r w:rsidR="006C6E0E">
        <w:rPr>
          <w:rFonts w:asciiTheme="majorHAnsi" w:hAnsiTheme="majorHAnsi"/>
        </w:rPr>
        <w:t>review.</w:t>
      </w:r>
    </w:p>
    <w:p w14:paraId="4277DD15" w14:textId="77777777" w:rsidR="00A7334C" w:rsidRPr="00A7334C" w:rsidRDefault="00A7334C" w:rsidP="00541CCF">
      <w:pPr>
        <w:spacing w:line="276" w:lineRule="auto"/>
        <w:ind w:left="360"/>
        <w:rPr>
          <w:rFonts w:asciiTheme="majorHAnsi" w:hAnsiTheme="majorHAnsi"/>
        </w:rPr>
      </w:pPr>
    </w:p>
    <w:p w14:paraId="0B693477" w14:textId="63EB6120"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2 - </w:t>
      </w:r>
      <w:r w:rsidR="00A7334C" w:rsidRPr="006F540B">
        <w:rPr>
          <w:rFonts w:asciiTheme="majorHAnsi" w:hAnsiTheme="majorHAnsi"/>
          <w:u w:val="single"/>
        </w:rPr>
        <w:t>Supervision</w:t>
      </w:r>
      <w:r w:rsidR="00A7334C" w:rsidRPr="00A7334C">
        <w:rPr>
          <w:rFonts w:asciiTheme="majorHAnsi" w:hAnsiTheme="majorHAnsi"/>
        </w:rPr>
        <w:t>: To prepare students to conceptualize the supervisory relationship from a variety of theoretical perspectives and demonstrate the supervisory skills to enhance supervisee counseling development.</w:t>
      </w:r>
    </w:p>
    <w:p w14:paraId="5E0E77CB" w14:textId="77777777" w:rsidR="00A7334C" w:rsidRPr="006F540B" w:rsidRDefault="00A7334C" w:rsidP="00541CCF">
      <w:pPr>
        <w:pStyle w:val="ListParagraph"/>
        <w:numPr>
          <w:ilvl w:val="0"/>
          <w:numId w:val="12"/>
        </w:numPr>
        <w:spacing w:line="276" w:lineRule="auto"/>
        <w:ind w:left="1080"/>
        <w:rPr>
          <w:rFonts w:asciiTheme="majorHAnsi" w:hAnsiTheme="majorHAnsi"/>
        </w:rPr>
      </w:pPr>
      <w:r w:rsidRPr="006F540B">
        <w:rPr>
          <w:rFonts w:asciiTheme="majorHAnsi" w:hAnsiTheme="majorHAnsi"/>
        </w:rPr>
        <w:t>KPI #3: (Knowledge) Students will describe their knowledge of theoretical frameworks and models of clinical supervision.</w:t>
      </w:r>
    </w:p>
    <w:p w14:paraId="6C169A48" w14:textId="3DA98D5E" w:rsidR="00A7334C" w:rsidRPr="006F540B" w:rsidRDefault="00A7334C" w:rsidP="00541CCF">
      <w:pPr>
        <w:pStyle w:val="ListParagraph"/>
        <w:numPr>
          <w:ilvl w:val="0"/>
          <w:numId w:val="12"/>
        </w:numPr>
        <w:spacing w:line="276" w:lineRule="auto"/>
        <w:ind w:left="1080"/>
        <w:rPr>
          <w:rFonts w:asciiTheme="majorHAnsi" w:hAnsiTheme="majorHAnsi"/>
        </w:rPr>
      </w:pPr>
      <w:r w:rsidRPr="006F540B">
        <w:rPr>
          <w:rFonts w:asciiTheme="majorHAnsi" w:hAnsiTheme="majorHAnsi"/>
        </w:rPr>
        <w:t>KPI #4</w:t>
      </w:r>
      <w:r w:rsidR="00554D09">
        <w:rPr>
          <w:rFonts w:asciiTheme="majorHAnsi" w:hAnsiTheme="majorHAnsi"/>
        </w:rPr>
        <w:t>:</w:t>
      </w:r>
      <w:r w:rsidRPr="006F540B">
        <w:rPr>
          <w:rFonts w:asciiTheme="majorHAnsi" w:hAnsiTheme="majorHAnsi"/>
        </w:rPr>
        <w:t xml:space="preserve"> (Skill) Students will demonstrate their knowledge by applying theoretical frameworks and models to supervision of their clinical work with supervisees.</w:t>
      </w:r>
    </w:p>
    <w:p w14:paraId="3A29BFCE" w14:textId="74BA130C" w:rsidR="00A7334C" w:rsidRPr="006F540B" w:rsidRDefault="0058123A" w:rsidP="00541CCF">
      <w:pPr>
        <w:pStyle w:val="ListParagraph"/>
        <w:numPr>
          <w:ilvl w:val="0"/>
          <w:numId w:val="12"/>
        </w:numPr>
        <w:spacing w:line="276" w:lineRule="auto"/>
        <w:ind w:left="1080"/>
        <w:rPr>
          <w:rFonts w:asciiTheme="majorHAnsi" w:hAnsiTheme="majorHAnsi"/>
        </w:rPr>
      </w:pPr>
      <w:r>
        <w:rPr>
          <w:rFonts w:asciiTheme="majorHAnsi" w:hAnsiTheme="majorHAnsi"/>
        </w:rPr>
        <w:t xml:space="preserve">2023-2024 </w:t>
      </w:r>
      <w:r w:rsidR="00A7334C" w:rsidRPr="006F540B">
        <w:rPr>
          <w:rFonts w:asciiTheme="majorHAnsi" w:hAnsiTheme="majorHAnsi"/>
        </w:rPr>
        <w:t xml:space="preserve">collect data, analyze as part of </w:t>
      </w:r>
      <w:r w:rsidR="006C6E0E" w:rsidRPr="00220565">
        <w:rPr>
          <w:rFonts w:asciiTheme="majorHAnsi" w:hAnsiTheme="majorHAnsi"/>
        </w:rPr>
        <w:t>202</w:t>
      </w:r>
      <w:r w:rsidR="006C6E0E">
        <w:rPr>
          <w:rFonts w:asciiTheme="majorHAnsi" w:hAnsiTheme="majorHAnsi"/>
        </w:rPr>
        <w:t>4</w:t>
      </w:r>
      <w:r w:rsidR="006C6E0E" w:rsidRPr="00220565">
        <w:rPr>
          <w:rFonts w:asciiTheme="majorHAnsi" w:hAnsiTheme="majorHAnsi"/>
        </w:rPr>
        <w:t xml:space="preserve"> </w:t>
      </w:r>
      <w:r w:rsidR="00EC5DEB">
        <w:rPr>
          <w:rFonts w:asciiTheme="majorHAnsi" w:hAnsiTheme="majorHAnsi"/>
        </w:rPr>
        <w:t>University</w:t>
      </w:r>
      <w:r w:rsidR="006C6E0E">
        <w:rPr>
          <w:rFonts w:asciiTheme="majorHAnsi" w:hAnsiTheme="majorHAnsi"/>
        </w:rPr>
        <w:t xml:space="preserve"> </w:t>
      </w:r>
      <w:r w:rsidR="00EB2EBF">
        <w:rPr>
          <w:rFonts w:asciiTheme="majorHAnsi" w:hAnsiTheme="majorHAnsi"/>
        </w:rPr>
        <w:t xml:space="preserve">annual </w:t>
      </w:r>
      <w:r w:rsidR="006C6E0E">
        <w:rPr>
          <w:rFonts w:asciiTheme="majorHAnsi" w:hAnsiTheme="majorHAnsi"/>
        </w:rPr>
        <w:t>review.</w:t>
      </w:r>
    </w:p>
    <w:p w14:paraId="6EB02138" w14:textId="77777777" w:rsidR="00A7334C" w:rsidRPr="00A7334C" w:rsidRDefault="00A7334C" w:rsidP="00541CCF">
      <w:pPr>
        <w:spacing w:line="276" w:lineRule="auto"/>
        <w:ind w:left="360"/>
        <w:rPr>
          <w:rFonts w:asciiTheme="majorHAnsi" w:hAnsiTheme="majorHAnsi"/>
        </w:rPr>
      </w:pPr>
    </w:p>
    <w:p w14:paraId="75F743F2" w14:textId="15B78B37"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3 - </w:t>
      </w:r>
      <w:r w:rsidR="00A7334C" w:rsidRPr="006F540B">
        <w:rPr>
          <w:rFonts w:asciiTheme="majorHAnsi" w:hAnsiTheme="majorHAnsi"/>
          <w:u w:val="single"/>
        </w:rPr>
        <w:t>Teaching</w:t>
      </w:r>
      <w:r w:rsidR="00A7334C" w:rsidRPr="00A7334C">
        <w:rPr>
          <w:rFonts w:asciiTheme="majorHAnsi" w:hAnsiTheme="majorHAnsi"/>
        </w:rPr>
        <w:t>: To prepare students for the role of instructor with the ability to understand and apply teaching methods, instructional, curriculum design and evaluation methods of teaching.</w:t>
      </w:r>
    </w:p>
    <w:p w14:paraId="29F69C9E" w14:textId="77777777" w:rsidR="00A7334C" w:rsidRPr="006F540B" w:rsidRDefault="00A7334C" w:rsidP="00541CCF">
      <w:pPr>
        <w:pStyle w:val="ListParagraph"/>
        <w:numPr>
          <w:ilvl w:val="0"/>
          <w:numId w:val="13"/>
        </w:numPr>
        <w:spacing w:line="276" w:lineRule="auto"/>
        <w:ind w:left="1080"/>
        <w:rPr>
          <w:rFonts w:asciiTheme="majorHAnsi" w:hAnsiTheme="majorHAnsi"/>
        </w:rPr>
      </w:pPr>
      <w:r w:rsidRPr="006F540B">
        <w:rPr>
          <w:rFonts w:asciiTheme="majorHAnsi" w:hAnsiTheme="majorHAnsi"/>
        </w:rPr>
        <w:t>KPI #5: (Knowledge) Students will describe their knowledge of the pedagogy and teaching methods relevant to counselor education.</w:t>
      </w:r>
    </w:p>
    <w:p w14:paraId="74E31D0E" w14:textId="77777777" w:rsidR="00A7334C" w:rsidRPr="006F540B" w:rsidRDefault="00A7334C" w:rsidP="00541CCF">
      <w:pPr>
        <w:pStyle w:val="ListParagraph"/>
        <w:numPr>
          <w:ilvl w:val="0"/>
          <w:numId w:val="13"/>
        </w:numPr>
        <w:spacing w:line="276" w:lineRule="auto"/>
        <w:ind w:left="1080"/>
        <w:rPr>
          <w:rFonts w:asciiTheme="majorHAnsi" w:hAnsiTheme="majorHAnsi"/>
        </w:rPr>
      </w:pPr>
      <w:r w:rsidRPr="006F540B">
        <w:rPr>
          <w:rFonts w:asciiTheme="majorHAnsi" w:hAnsiTheme="majorHAnsi"/>
        </w:rPr>
        <w:t>KPI #6: (Skill) Students will demonstrate their understanding by applying relevant pedagogical methods to a course.</w:t>
      </w:r>
    </w:p>
    <w:p w14:paraId="47DEA31D" w14:textId="52EAC414" w:rsidR="00A7334C" w:rsidRPr="006F540B" w:rsidRDefault="006C6E0E" w:rsidP="00541CCF">
      <w:pPr>
        <w:pStyle w:val="ListParagraph"/>
        <w:numPr>
          <w:ilvl w:val="0"/>
          <w:numId w:val="13"/>
        </w:numPr>
        <w:spacing w:line="276" w:lineRule="auto"/>
        <w:ind w:left="1080"/>
        <w:rPr>
          <w:rFonts w:asciiTheme="majorHAnsi" w:hAnsiTheme="majorHAnsi"/>
        </w:rPr>
      </w:pPr>
      <w:r>
        <w:rPr>
          <w:rFonts w:asciiTheme="majorHAnsi" w:hAnsiTheme="majorHAnsi"/>
        </w:rPr>
        <w:t xml:space="preserve">2024-2025 </w:t>
      </w:r>
      <w:r w:rsidR="00A7334C" w:rsidRPr="006F540B">
        <w:rPr>
          <w:rFonts w:asciiTheme="majorHAnsi" w:hAnsiTheme="majorHAnsi"/>
        </w:rPr>
        <w:t xml:space="preserve">collect data, analyze as part of </w:t>
      </w:r>
      <w:r w:rsidR="00EB2EBF" w:rsidRPr="00220565">
        <w:rPr>
          <w:rFonts w:asciiTheme="majorHAnsi" w:hAnsiTheme="majorHAnsi"/>
        </w:rPr>
        <w:t>202</w:t>
      </w:r>
      <w:r w:rsidR="00EB2EBF">
        <w:rPr>
          <w:rFonts w:asciiTheme="majorHAnsi" w:hAnsiTheme="majorHAnsi"/>
        </w:rPr>
        <w:t>5</w:t>
      </w:r>
      <w:r w:rsidR="00EB2EBF" w:rsidRPr="00220565">
        <w:rPr>
          <w:rFonts w:asciiTheme="majorHAnsi" w:hAnsiTheme="majorHAnsi"/>
        </w:rPr>
        <w:t xml:space="preserve"> </w:t>
      </w:r>
      <w:r w:rsidR="00EC5DEB">
        <w:rPr>
          <w:rFonts w:asciiTheme="majorHAnsi" w:hAnsiTheme="majorHAnsi"/>
        </w:rPr>
        <w:t>University</w:t>
      </w:r>
      <w:r w:rsidR="00EB2EBF">
        <w:rPr>
          <w:rFonts w:asciiTheme="majorHAnsi" w:hAnsiTheme="majorHAnsi"/>
        </w:rPr>
        <w:t xml:space="preserve"> annual review.</w:t>
      </w:r>
    </w:p>
    <w:p w14:paraId="43246148" w14:textId="77777777" w:rsidR="00A7334C" w:rsidRPr="00A7334C" w:rsidRDefault="00A7334C" w:rsidP="00541CCF">
      <w:pPr>
        <w:spacing w:line="276" w:lineRule="auto"/>
        <w:ind w:left="360"/>
        <w:rPr>
          <w:rFonts w:asciiTheme="majorHAnsi" w:hAnsiTheme="majorHAnsi"/>
        </w:rPr>
      </w:pPr>
    </w:p>
    <w:p w14:paraId="65B4E783" w14:textId="6F546289"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4 - </w:t>
      </w:r>
      <w:r w:rsidR="00A7334C" w:rsidRPr="006F540B">
        <w:rPr>
          <w:rFonts w:asciiTheme="majorHAnsi" w:hAnsiTheme="majorHAnsi"/>
          <w:u w:val="single"/>
        </w:rPr>
        <w:t>Research</w:t>
      </w:r>
      <w:r w:rsidR="00A7334C" w:rsidRPr="00A7334C">
        <w:rPr>
          <w:rFonts w:asciiTheme="majorHAnsi" w:hAnsiTheme="majorHAnsi"/>
        </w:rPr>
        <w:t>: To prepare students to conduct qualitative and quantitative research relevant to counseling practice, counselor education and/or counseling supervision.</w:t>
      </w:r>
    </w:p>
    <w:p w14:paraId="68227D0E" w14:textId="77777777" w:rsidR="00A7334C" w:rsidRPr="006F540B" w:rsidRDefault="00A7334C" w:rsidP="00541CCF">
      <w:pPr>
        <w:pStyle w:val="ListParagraph"/>
        <w:numPr>
          <w:ilvl w:val="0"/>
          <w:numId w:val="14"/>
        </w:numPr>
        <w:spacing w:line="276" w:lineRule="auto"/>
        <w:ind w:left="1080"/>
        <w:rPr>
          <w:rFonts w:asciiTheme="majorHAnsi" w:hAnsiTheme="majorHAnsi"/>
        </w:rPr>
      </w:pPr>
      <w:r w:rsidRPr="006F540B">
        <w:rPr>
          <w:rFonts w:asciiTheme="majorHAnsi" w:hAnsiTheme="majorHAnsi"/>
        </w:rPr>
        <w:t>KPI #7: (Skill) Students will demonstrate their understanding by designing a method of program evaluation.</w:t>
      </w:r>
    </w:p>
    <w:p w14:paraId="2E597AA5" w14:textId="77777777" w:rsidR="00EB2EBF" w:rsidRDefault="00A7334C" w:rsidP="00EB2EBF">
      <w:pPr>
        <w:pStyle w:val="ListParagraph"/>
        <w:numPr>
          <w:ilvl w:val="0"/>
          <w:numId w:val="14"/>
        </w:numPr>
        <w:spacing w:line="276" w:lineRule="auto"/>
        <w:ind w:left="1080"/>
        <w:rPr>
          <w:rFonts w:asciiTheme="majorHAnsi" w:hAnsiTheme="majorHAnsi"/>
        </w:rPr>
      </w:pPr>
      <w:r w:rsidRPr="006F540B">
        <w:rPr>
          <w:rFonts w:asciiTheme="majorHAnsi" w:hAnsiTheme="majorHAnsi"/>
        </w:rPr>
        <w:lastRenderedPageBreak/>
        <w:t xml:space="preserve">KPI #8: (Skill) Students will demonstrate their knowledge of research methodology through the creation of a research proposal.  </w:t>
      </w:r>
    </w:p>
    <w:p w14:paraId="378FC8FC" w14:textId="74BCE335" w:rsidR="00A7334C" w:rsidRPr="00EB2EBF" w:rsidRDefault="006C6E0E" w:rsidP="00EB2EBF">
      <w:pPr>
        <w:pStyle w:val="ListParagraph"/>
        <w:numPr>
          <w:ilvl w:val="0"/>
          <w:numId w:val="14"/>
        </w:numPr>
        <w:spacing w:line="276" w:lineRule="auto"/>
        <w:ind w:left="1080"/>
        <w:rPr>
          <w:rFonts w:asciiTheme="majorHAnsi" w:hAnsiTheme="majorHAnsi"/>
        </w:rPr>
      </w:pPr>
      <w:r w:rsidRPr="00EB2EBF">
        <w:rPr>
          <w:rFonts w:asciiTheme="majorHAnsi" w:hAnsiTheme="majorHAnsi"/>
        </w:rPr>
        <w:t xml:space="preserve">2024-2025 </w:t>
      </w:r>
      <w:r w:rsidR="00A7334C" w:rsidRPr="00EB2EBF">
        <w:rPr>
          <w:rFonts w:asciiTheme="majorHAnsi" w:hAnsiTheme="majorHAnsi"/>
        </w:rPr>
        <w:t xml:space="preserve">collect data, analyze as part of </w:t>
      </w:r>
      <w:r w:rsidR="00EB2EBF" w:rsidRPr="00EB2EBF">
        <w:rPr>
          <w:rFonts w:asciiTheme="majorHAnsi" w:hAnsiTheme="majorHAnsi"/>
        </w:rPr>
        <w:t>202</w:t>
      </w:r>
      <w:r w:rsidR="00EB2EBF">
        <w:rPr>
          <w:rFonts w:asciiTheme="majorHAnsi" w:hAnsiTheme="majorHAnsi"/>
        </w:rPr>
        <w:t>5</w:t>
      </w:r>
      <w:r w:rsidR="00EB2EBF" w:rsidRPr="00EB2EBF">
        <w:rPr>
          <w:rFonts w:asciiTheme="majorHAnsi" w:hAnsiTheme="majorHAnsi"/>
        </w:rPr>
        <w:t xml:space="preserve"> </w:t>
      </w:r>
      <w:r w:rsidR="00EC5DEB">
        <w:rPr>
          <w:rFonts w:asciiTheme="majorHAnsi" w:hAnsiTheme="majorHAnsi"/>
        </w:rPr>
        <w:t>University</w:t>
      </w:r>
      <w:r w:rsidR="00EB2EBF" w:rsidRPr="00EB2EBF">
        <w:rPr>
          <w:rFonts w:asciiTheme="majorHAnsi" w:hAnsiTheme="majorHAnsi"/>
        </w:rPr>
        <w:t xml:space="preserve"> </w:t>
      </w:r>
      <w:r w:rsidR="00EB2EBF">
        <w:rPr>
          <w:rFonts w:asciiTheme="majorHAnsi" w:hAnsiTheme="majorHAnsi"/>
        </w:rPr>
        <w:t xml:space="preserve">annual </w:t>
      </w:r>
      <w:r w:rsidR="00EB2EBF" w:rsidRPr="00EB2EBF">
        <w:rPr>
          <w:rFonts w:asciiTheme="majorHAnsi" w:hAnsiTheme="majorHAnsi"/>
        </w:rPr>
        <w:t>review.</w:t>
      </w:r>
    </w:p>
    <w:p w14:paraId="7D6712D2" w14:textId="77777777" w:rsidR="00EB2EBF" w:rsidRDefault="00EB2EBF" w:rsidP="00541CCF">
      <w:pPr>
        <w:spacing w:line="276" w:lineRule="auto"/>
        <w:ind w:left="360"/>
        <w:rPr>
          <w:rFonts w:asciiTheme="majorHAnsi" w:hAnsiTheme="majorHAnsi"/>
          <w:u w:val="single"/>
        </w:rPr>
      </w:pPr>
    </w:p>
    <w:p w14:paraId="221E41F1" w14:textId="17539AD1"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5 - </w:t>
      </w:r>
      <w:r w:rsidR="00A7334C" w:rsidRPr="006F540B">
        <w:rPr>
          <w:rFonts w:asciiTheme="majorHAnsi" w:hAnsiTheme="majorHAnsi"/>
          <w:u w:val="single"/>
        </w:rPr>
        <w:t>Leadership and Advocacy</w:t>
      </w:r>
      <w:r w:rsidR="00A7334C" w:rsidRPr="00A7334C">
        <w:rPr>
          <w:rFonts w:asciiTheme="majorHAnsi" w:hAnsiTheme="majorHAnsi"/>
        </w:rPr>
        <w:t>: To prepare students to develop an active role in their professional communities and the larger society they serve, advocating for improvement in standards of service delivery and access to resources.</w:t>
      </w:r>
    </w:p>
    <w:p w14:paraId="7DD47E95" w14:textId="77777777" w:rsidR="00A7334C" w:rsidRPr="006F540B" w:rsidRDefault="00A7334C" w:rsidP="00541CCF">
      <w:pPr>
        <w:pStyle w:val="ListParagraph"/>
        <w:numPr>
          <w:ilvl w:val="0"/>
          <w:numId w:val="15"/>
        </w:numPr>
        <w:spacing w:line="276" w:lineRule="auto"/>
        <w:ind w:left="1080"/>
        <w:rPr>
          <w:rFonts w:asciiTheme="majorHAnsi" w:hAnsiTheme="majorHAnsi"/>
        </w:rPr>
      </w:pPr>
      <w:r w:rsidRPr="006F540B">
        <w:rPr>
          <w:rFonts w:asciiTheme="majorHAnsi" w:hAnsiTheme="majorHAnsi"/>
        </w:rPr>
        <w:t>KPI #9: (Skill) Student will demonstrate their understanding of theories of leadership and skills through a cultural immersion experience.</w:t>
      </w:r>
    </w:p>
    <w:p w14:paraId="5C0917A2" w14:textId="77777777" w:rsidR="00A7334C" w:rsidRPr="006F540B" w:rsidRDefault="00A7334C" w:rsidP="00541CCF">
      <w:pPr>
        <w:pStyle w:val="ListParagraph"/>
        <w:numPr>
          <w:ilvl w:val="0"/>
          <w:numId w:val="15"/>
        </w:numPr>
        <w:spacing w:line="276" w:lineRule="auto"/>
        <w:ind w:left="1080"/>
        <w:rPr>
          <w:rFonts w:asciiTheme="majorHAnsi" w:hAnsiTheme="majorHAnsi"/>
        </w:rPr>
      </w:pPr>
      <w:r w:rsidRPr="006F540B">
        <w:rPr>
          <w:rFonts w:asciiTheme="majorHAnsi" w:hAnsiTheme="majorHAnsi"/>
        </w:rPr>
        <w:t>KPI #10: (Knowledge) Students will describe their knowledge of theories and skills of leadership.</w:t>
      </w:r>
    </w:p>
    <w:p w14:paraId="63DC8548" w14:textId="064B437E" w:rsidR="00A7334C" w:rsidRPr="006F540B" w:rsidRDefault="00EB2EBF" w:rsidP="00541CCF">
      <w:pPr>
        <w:pStyle w:val="ListParagraph"/>
        <w:numPr>
          <w:ilvl w:val="0"/>
          <w:numId w:val="15"/>
        </w:numPr>
        <w:spacing w:line="276" w:lineRule="auto"/>
        <w:ind w:left="1080"/>
        <w:rPr>
          <w:rFonts w:asciiTheme="majorHAnsi" w:hAnsiTheme="majorHAnsi"/>
        </w:rPr>
      </w:pPr>
      <w:r>
        <w:rPr>
          <w:rFonts w:asciiTheme="majorHAnsi" w:hAnsiTheme="majorHAnsi"/>
        </w:rPr>
        <w:t xml:space="preserve">2025-2026 </w:t>
      </w:r>
      <w:r w:rsidR="00A7334C" w:rsidRPr="006F540B">
        <w:rPr>
          <w:rFonts w:asciiTheme="majorHAnsi" w:hAnsiTheme="majorHAnsi"/>
        </w:rPr>
        <w:t xml:space="preserve">collect data, analyze as part of </w:t>
      </w:r>
      <w:r w:rsidRPr="00EB2EBF">
        <w:rPr>
          <w:rFonts w:asciiTheme="majorHAnsi" w:hAnsiTheme="majorHAnsi"/>
        </w:rPr>
        <w:t>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1DF1F66C" w14:textId="77777777" w:rsidR="00A7334C" w:rsidRPr="00A7334C" w:rsidRDefault="00A7334C" w:rsidP="00541CCF">
      <w:pPr>
        <w:spacing w:line="276" w:lineRule="auto"/>
        <w:ind w:left="360"/>
        <w:rPr>
          <w:rFonts w:asciiTheme="majorHAnsi" w:hAnsiTheme="majorHAnsi"/>
        </w:rPr>
      </w:pPr>
    </w:p>
    <w:p w14:paraId="668749D9" w14:textId="16C5901F" w:rsidR="00A7334C" w:rsidRPr="00A7334C" w:rsidRDefault="000E07E3" w:rsidP="00541CCF">
      <w:pPr>
        <w:spacing w:line="276" w:lineRule="auto"/>
        <w:ind w:left="360"/>
        <w:rPr>
          <w:rFonts w:asciiTheme="majorHAnsi" w:hAnsiTheme="majorHAnsi"/>
        </w:rPr>
      </w:pPr>
      <w:r>
        <w:rPr>
          <w:rFonts w:asciiTheme="majorHAnsi" w:hAnsiTheme="majorHAnsi"/>
          <w:u w:val="single"/>
        </w:rPr>
        <w:t xml:space="preserve">Objective 6 - </w:t>
      </w:r>
      <w:r w:rsidR="00A7334C" w:rsidRPr="006F540B">
        <w:rPr>
          <w:rFonts w:asciiTheme="majorHAnsi" w:hAnsiTheme="majorHAnsi"/>
          <w:u w:val="single"/>
        </w:rPr>
        <w:t>Integrative Behavioral Health</w:t>
      </w:r>
      <w:r w:rsidR="00A7334C" w:rsidRPr="00A7334C">
        <w:rPr>
          <w:rFonts w:asciiTheme="majorHAnsi" w:hAnsiTheme="majorHAnsi"/>
        </w:rPr>
        <w:t xml:space="preserve">: To prepare students to Assimilate the knowledge and skills to the specific competencies required for integrative behavioral healthcare. </w:t>
      </w:r>
    </w:p>
    <w:p w14:paraId="6F290802" w14:textId="77777777" w:rsidR="00A7334C" w:rsidRPr="006F540B" w:rsidRDefault="00A7334C" w:rsidP="00541CCF">
      <w:pPr>
        <w:pStyle w:val="ListParagraph"/>
        <w:numPr>
          <w:ilvl w:val="0"/>
          <w:numId w:val="16"/>
        </w:numPr>
        <w:spacing w:line="276" w:lineRule="auto"/>
        <w:ind w:left="1080"/>
        <w:rPr>
          <w:rFonts w:asciiTheme="majorHAnsi" w:hAnsiTheme="majorHAnsi"/>
        </w:rPr>
      </w:pPr>
      <w:r w:rsidRPr="006F540B">
        <w:rPr>
          <w:rFonts w:asciiTheme="majorHAnsi" w:hAnsiTheme="majorHAnsi"/>
        </w:rPr>
        <w:t xml:space="preserve">KPI #11: (Skill) Students will demonstrate their understanding through the delivery of neuropsychological </w:t>
      </w:r>
      <w:proofErr w:type="gramStart"/>
      <w:r w:rsidRPr="006F540B">
        <w:rPr>
          <w:rFonts w:asciiTheme="majorHAnsi" w:hAnsiTheme="majorHAnsi"/>
        </w:rPr>
        <w:t>content</w:t>
      </w:r>
      <w:proofErr w:type="gramEnd"/>
    </w:p>
    <w:p w14:paraId="14253070" w14:textId="77777777" w:rsidR="00A7334C" w:rsidRPr="006F540B" w:rsidRDefault="00A7334C" w:rsidP="00541CCF">
      <w:pPr>
        <w:pStyle w:val="ListParagraph"/>
        <w:numPr>
          <w:ilvl w:val="0"/>
          <w:numId w:val="16"/>
        </w:numPr>
        <w:spacing w:line="276" w:lineRule="auto"/>
        <w:ind w:left="1080"/>
        <w:rPr>
          <w:rFonts w:asciiTheme="majorHAnsi" w:hAnsiTheme="majorHAnsi"/>
        </w:rPr>
      </w:pPr>
      <w:r w:rsidRPr="006F540B">
        <w:rPr>
          <w:rFonts w:asciiTheme="majorHAnsi" w:hAnsiTheme="majorHAnsi"/>
        </w:rPr>
        <w:t xml:space="preserve">KPI #12: (Knowledge) Students will describe their knowledge of integrated behavioral health care through the development of an advocacy paper.  </w:t>
      </w:r>
    </w:p>
    <w:p w14:paraId="6A32E02B" w14:textId="2610AFD8" w:rsidR="00A7334C" w:rsidRDefault="00EB2EBF" w:rsidP="003A2F90">
      <w:pPr>
        <w:pStyle w:val="ListParagraph"/>
        <w:numPr>
          <w:ilvl w:val="0"/>
          <w:numId w:val="16"/>
        </w:numPr>
        <w:spacing w:line="276" w:lineRule="auto"/>
        <w:ind w:left="1080"/>
        <w:rPr>
          <w:rFonts w:asciiTheme="majorHAnsi" w:hAnsiTheme="majorHAnsi"/>
        </w:rPr>
      </w:pPr>
      <w:r w:rsidRPr="00EB2EBF">
        <w:rPr>
          <w:rFonts w:asciiTheme="majorHAnsi" w:hAnsiTheme="majorHAnsi"/>
        </w:rPr>
        <w:t xml:space="preserve">2025-2026 </w:t>
      </w:r>
      <w:r w:rsidR="00A7334C" w:rsidRPr="00EB2EBF">
        <w:rPr>
          <w:rFonts w:asciiTheme="majorHAnsi" w:hAnsiTheme="majorHAnsi"/>
        </w:rPr>
        <w:t xml:space="preserve">collect data, analyze as part of </w:t>
      </w:r>
      <w:r w:rsidRPr="00EB2EBF">
        <w:rPr>
          <w:rFonts w:asciiTheme="majorHAnsi" w:hAnsiTheme="majorHAnsi"/>
        </w:rPr>
        <w:t>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6D3DB435" w14:textId="77777777" w:rsidR="00EB2EBF" w:rsidRPr="00EB2EBF" w:rsidRDefault="00EB2EBF" w:rsidP="00EB2EBF">
      <w:pPr>
        <w:spacing w:line="276" w:lineRule="auto"/>
        <w:rPr>
          <w:rFonts w:asciiTheme="majorHAnsi" w:hAnsiTheme="majorHAnsi"/>
        </w:rPr>
      </w:pPr>
    </w:p>
    <w:p w14:paraId="24C17715" w14:textId="68016F01" w:rsidR="000E190D" w:rsidRDefault="000E190D" w:rsidP="000E190D">
      <w:pPr>
        <w:pStyle w:val="Caption"/>
        <w:keepNext/>
        <w:ind w:left="1440"/>
      </w:pPr>
      <w:r>
        <w:t xml:space="preserve">     </w:t>
      </w:r>
      <w:r w:rsidRPr="000E190D">
        <w:rPr>
          <w:rFonts w:asciiTheme="majorHAnsi" w:hAnsiTheme="majorHAnsi"/>
          <w:iCs w:val="0"/>
          <w:color w:val="auto"/>
          <w:sz w:val="24"/>
          <w:szCs w:val="24"/>
        </w:rPr>
        <w:t xml:space="preserve">Table </w:t>
      </w:r>
      <w:r w:rsidRPr="000E190D">
        <w:rPr>
          <w:rFonts w:asciiTheme="majorHAnsi" w:hAnsiTheme="majorHAnsi"/>
          <w:iCs w:val="0"/>
          <w:color w:val="auto"/>
          <w:sz w:val="24"/>
          <w:szCs w:val="24"/>
        </w:rPr>
        <w:fldChar w:fldCharType="begin"/>
      </w:r>
      <w:r w:rsidRPr="000E190D">
        <w:rPr>
          <w:rFonts w:asciiTheme="majorHAnsi" w:hAnsiTheme="majorHAnsi"/>
          <w:iCs w:val="0"/>
          <w:color w:val="auto"/>
          <w:sz w:val="24"/>
          <w:szCs w:val="24"/>
        </w:rPr>
        <w:instrText xml:space="preserve"> SEQ Table \* ARABIC </w:instrText>
      </w:r>
      <w:r w:rsidRPr="000E190D">
        <w:rPr>
          <w:rFonts w:asciiTheme="majorHAnsi" w:hAnsiTheme="majorHAnsi"/>
          <w:iCs w:val="0"/>
          <w:color w:val="auto"/>
          <w:sz w:val="24"/>
          <w:szCs w:val="24"/>
        </w:rPr>
        <w:fldChar w:fldCharType="separate"/>
      </w:r>
      <w:r w:rsidR="009001BF">
        <w:rPr>
          <w:rFonts w:asciiTheme="majorHAnsi" w:hAnsiTheme="majorHAnsi"/>
          <w:iCs w:val="0"/>
          <w:noProof/>
          <w:color w:val="auto"/>
          <w:sz w:val="24"/>
          <w:szCs w:val="24"/>
        </w:rPr>
        <w:t>1</w:t>
      </w:r>
      <w:r w:rsidRPr="000E190D">
        <w:rPr>
          <w:rFonts w:asciiTheme="majorHAnsi" w:hAnsiTheme="majorHAnsi"/>
          <w:iCs w:val="0"/>
          <w:color w:val="auto"/>
          <w:sz w:val="24"/>
          <w:szCs w:val="24"/>
        </w:rPr>
        <w:fldChar w:fldCharType="end"/>
      </w:r>
      <w:r w:rsidRPr="000E190D">
        <w:rPr>
          <w:rFonts w:asciiTheme="majorHAnsi" w:hAnsiTheme="majorHAnsi"/>
          <w:iCs w:val="0"/>
          <w:color w:val="auto"/>
          <w:sz w:val="24"/>
          <w:szCs w:val="24"/>
        </w:rPr>
        <w:t>: CES KPI Review Schedule</w:t>
      </w:r>
    </w:p>
    <w:tbl>
      <w:tblPr>
        <w:tblStyle w:val="TableGrid"/>
        <w:tblW w:w="0" w:type="auto"/>
        <w:jc w:val="center"/>
        <w:tblLook w:val="04A0" w:firstRow="1" w:lastRow="0" w:firstColumn="1" w:lastColumn="0" w:noHBand="0" w:noVBand="1"/>
      </w:tblPr>
      <w:tblGrid>
        <w:gridCol w:w="3622"/>
        <w:gridCol w:w="1503"/>
        <w:gridCol w:w="2430"/>
      </w:tblGrid>
      <w:tr w:rsidR="00873FB1" w14:paraId="0246B54F" w14:textId="107C036A" w:rsidTr="00873FB1">
        <w:trPr>
          <w:jc w:val="center"/>
        </w:trPr>
        <w:tc>
          <w:tcPr>
            <w:tcW w:w="3622" w:type="dxa"/>
            <w:shd w:val="clear" w:color="auto" w:fill="1F2F5F" w:themeFill="text1"/>
          </w:tcPr>
          <w:p w14:paraId="13966558" w14:textId="3650B693" w:rsidR="00873FB1" w:rsidRPr="00967B2D" w:rsidRDefault="00873FB1" w:rsidP="00873FB1">
            <w:pPr>
              <w:spacing w:line="276" w:lineRule="auto"/>
              <w:jc w:val="center"/>
              <w:rPr>
                <w:rFonts w:asciiTheme="majorHAnsi" w:hAnsiTheme="majorHAnsi"/>
                <w:b/>
                <w:bCs/>
              </w:rPr>
            </w:pPr>
            <w:r>
              <w:rPr>
                <w:rFonts w:asciiTheme="majorHAnsi" w:hAnsiTheme="majorHAnsi"/>
                <w:b/>
                <w:bCs/>
              </w:rPr>
              <w:t>Objective</w:t>
            </w:r>
          </w:p>
        </w:tc>
        <w:tc>
          <w:tcPr>
            <w:tcW w:w="1503" w:type="dxa"/>
            <w:shd w:val="clear" w:color="auto" w:fill="1F2F5F" w:themeFill="text1"/>
          </w:tcPr>
          <w:p w14:paraId="738C964D" w14:textId="072E1A94" w:rsidR="00873FB1" w:rsidRPr="00967B2D" w:rsidRDefault="00873FB1" w:rsidP="00873FB1">
            <w:pPr>
              <w:spacing w:line="276" w:lineRule="auto"/>
              <w:jc w:val="center"/>
              <w:rPr>
                <w:rFonts w:asciiTheme="majorHAnsi" w:hAnsiTheme="majorHAnsi"/>
                <w:b/>
                <w:bCs/>
              </w:rPr>
            </w:pPr>
            <w:r>
              <w:rPr>
                <w:rFonts w:asciiTheme="majorHAnsi" w:hAnsiTheme="majorHAnsi"/>
                <w:b/>
                <w:bCs/>
              </w:rPr>
              <w:t>KPIs</w:t>
            </w:r>
          </w:p>
        </w:tc>
        <w:tc>
          <w:tcPr>
            <w:tcW w:w="2430" w:type="dxa"/>
            <w:shd w:val="clear" w:color="auto" w:fill="1F2F5F" w:themeFill="text1"/>
          </w:tcPr>
          <w:p w14:paraId="009BAD83" w14:textId="0D32D380" w:rsidR="00873FB1" w:rsidRPr="00967B2D" w:rsidRDefault="00873FB1" w:rsidP="00873FB1">
            <w:pPr>
              <w:spacing w:line="276" w:lineRule="auto"/>
              <w:jc w:val="center"/>
              <w:rPr>
                <w:rFonts w:asciiTheme="majorHAnsi" w:hAnsiTheme="majorHAnsi"/>
                <w:b/>
                <w:bCs/>
              </w:rPr>
            </w:pPr>
            <w:r w:rsidRPr="00967B2D">
              <w:rPr>
                <w:rFonts w:asciiTheme="majorHAnsi" w:hAnsiTheme="majorHAnsi"/>
                <w:b/>
                <w:bCs/>
              </w:rPr>
              <w:t>Analysis Year</w:t>
            </w:r>
          </w:p>
        </w:tc>
      </w:tr>
      <w:tr w:rsidR="00873FB1" w14:paraId="1735C06F" w14:textId="7326B97A" w:rsidTr="00873FB1">
        <w:trPr>
          <w:jc w:val="center"/>
        </w:trPr>
        <w:tc>
          <w:tcPr>
            <w:tcW w:w="3622" w:type="dxa"/>
          </w:tcPr>
          <w:p w14:paraId="5D218F01" w14:textId="094E088D" w:rsidR="00873FB1" w:rsidRPr="00A7334C" w:rsidRDefault="00873FB1" w:rsidP="00425C56">
            <w:pPr>
              <w:spacing w:line="276" w:lineRule="auto"/>
              <w:jc w:val="both"/>
              <w:rPr>
                <w:rFonts w:asciiTheme="majorHAnsi" w:hAnsiTheme="majorHAnsi"/>
              </w:rPr>
            </w:pPr>
            <w:r>
              <w:rPr>
                <w:rFonts w:asciiTheme="majorHAnsi" w:hAnsiTheme="majorHAnsi"/>
              </w:rPr>
              <w:t xml:space="preserve">1 - </w:t>
            </w:r>
            <w:r w:rsidRPr="00A7334C">
              <w:rPr>
                <w:rFonts w:asciiTheme="majorHAnsi" w:hAnsiTheme="majorHAnsi"/>
              </w:rPr>
              <w:t>Advanced Counseling Theory</w:t>
            </w:r>
          </w:p>
        </w:tc>
        <w:tc>
          <w:tcPr>
            <w:tcW w:w="1503" w:type="dxa"/>
          </w:tcPr>
          <w:p w14:paraId="6DA639F0" w14:textId="606E9D19" w:rsidR="00873FB1" w:rsidRDefault="00873FB1" w:rsidP="00873FB1">
            <w:pPr>
              <w:spacing w:line="276" w:lineRule="auto"/>
              <w:jc w:val="center"/>
              <w:rPr>
                <w:rFonts w:asciiTheme="majorHAnsi" w:hAnsiTheme="majorHAnsi"/>
              </w:rPr>
            </w:pPr>
            <w:r>
              <w:rPr>
                <w:rFonts w:asciiTheme="majorHAnsi" w:hAnsiTheme="majorHAnsi"/>
              </w:rPr>
              <w:t>1</w:t>
            </w:r>
            <w:r w:rsidR="00F83359">
              <w:rPr>
                <w:rFonts w:asciiTheme="majorHAnsi" w:hAnsiTheme="majorHAnsi"/>
              </w:rPr>
              <w:t xml:space="preserve"> -</w:t>
            </w:r>
            <w:r>
              <w:rPr>
                <w:rFonts w:asciiTheme="majorHAnsi" w:hAnsiTheme="majorHAnsi"/>
              </w:rPr>
              <w:t xml:space="preserve"> 2</w:t>
            </w:r>
          </w:p>
        </w:tc>
        <w:tc>
          <w:tcPr>
            <w:tcW w:w="2430" w:type="dxa"/>
          </w:tcPr>
          <w:p w14:paraId="2FA67C1A" w14:textId="48C66674" w:rsidR="00873FB1" w:rsidRPr="00A7334C" w:rsidRDefault="00873FB1" w:rsidP="00873FB1">
            <w:pPr>
              <w:spacing w:line="276" w:lineRule="auto"/>
              <w:jc w:val="center"/>
              <w:rPr>
                <w:rFonts w:asciiTheme="majorHAnsi" w:hAnsiTheme="majorHAnsi"/>
              </w:rPr>
            </w:pPr>
            <w:r>
              <w:rPr>
                <w:rFonts w:asciiTheme="majorHAnsi" w:hAnsiTheme="majorHAnsi"/>
              </w:rPr>
              <w:t>2023-2024</w:t>
            </w:r>
          </w:p>
        </w:tc>
      </w:tr>
      <w:tr w:rsidR="00873FB1" w14:paraId="710AFBA2" w14:textId="55466B5D" w:rsidTr="00873FB1">
        <w:trPr>
          <w:jc w:val="center"/>
        </w:trPr>
        <w:tc>
          <w:tcPr>
            <w:tcW w:w="3622" w:type="dxa"/>
          </w:tcPr>
          <w:p w14:paraId="6E0B50B4" w14:textId="335D94EB" w:rsidR="00873FB1" w:rsidRPr="00A7334C" w:rsidRDefault="00873FB1" w:rsidP="00425C56">
            <w:pPr>
              <w:spacing w:line="276" w:lineRule="auto"/>
              <w:jc w:val="both"/>
              <w:rPr>
                <w:rFonts w:asciiTheme="majorHAnsi" w:hAnsiTheme="majorHAnsi"/>
              </w:rPr>
            </w:pPr>
            <w:r>
              <w:rPr>
                <w:rFonts w:asciiTheme="majorHAnsi" w:hAnsiTheme="majorHAnsi"/>
              </w:rPr>
              <w:t xml:space="preserve">2 - </w:t>
            </w:r>
            <w:r w:rsidRPr="00A7334C">
              <w:rPr>
                <w:rFonts w:asciiTheme="majorHAnsi" w:hAnsiTheme="majorHAnsi"/>
              </w:rPr>
              <w:t>Supervision</w:t>
            </w:r>
          </w:p>
        </w:tc>
        <w:tc>
          <w:tcPr>
            <w:tcW w:w="1503" w:type="dxa"/>
          </w:tcPr>
          <w:p w14:paraId="04242504" w14:textId="0E8DB974" w:rsidR="00873FB1" w:rsidRDefault="00873FB1" w:rsidP="00873FB1">
            <w:pPr>
              <w:spacing w:line="276" w:lineRule="auto"/>
              <w:jc w:val="center"/>
              <w:rPr>
                <w:rFonts w:asciiTheme="majorHAnsi" w:hAnsiTheme="majorHAnsi"/>
              </w:rPr>
            </w:pPr>
            <w:r>
              <w:rPr>
                <w:rFonts w:asciiTheme="majorHAnsi" w:hAnsiTheme="majorHAnsi"/>
              </w:rPr>
              <w:t>3</w:t>
            </w:r>
            <w:r w:rsidR="00F83359">
              <w:rPr>
                <w:rFonts w:asciiTheme="majorHAnsi" w:hAnsiTheme="majorHAnsi"/>
              </w:rPr>
              <w:t xml:space="preserve"> -</w:t>
            </w:r>
            <w:r>
              <w:rPr>
                <w:rFonts w:asciiTheme="majorHAnsi" w:hAnsiTheme="majorHAnsi"/>
              </w:rPr>
              <w:t xml:space="preserve"> 4</w:t>
            </w:r>
          </w:p>
        </w:tc>
        <w:tc>
          <w:tcPr>
            <w:tcW w:w="2430" w:type="dxa"/>
          </w:tcPr>
          <w:p w14:paraId="0991B717" w14:textId="660B1831" w:rsidR="00873FB1" w:rsidRPr="00A7334C" w:rsidRDefault="00873FB1" w:rsidP="00873FB1">
            <w:pPr>
              <w:spacing w:line="276" w:lineRule="auto"/>
              <w:jc w:val="center"/>
              <w:rPr>
                <w:rFonts w:asciiTheme="majorHAnsi" w:hAnsiTheme="majorHAnsi"/>
              </w:rPr>
            </w:pPr>
            <w:r>
              <w:rPr>
                <w:rFonts w:asciiTheme="majorHAnsi" w:hAnsiTheme="majorHAnsi"/>
              </w:rPr>
              <w:t>2023-2024</w:t>
            </w:r>
          </w:p>
        </w:tc>
      </w:tr>
      <w:tr w:rsidR="00873FB1" w14:paraId="7A369DAA" w14:textId="4A2AFDDC" w:rsidTr="00873FB1">
        <w:trPr>
          <w:jc w:val="center"/>
        </w:trPr>
        <w:tc>
          <w:tcPr>
            <w:tcW w:w="3622" w:type="dxa"/>
          </w:tcPr>
          <w:p w14:paraId="18C262A4" w14:textId="59CA426D" w:rsidR="00873FB1" w:rsidRPr="00A7334C" w:rsidRDefault="00873FB1" w:rsidP="00425C56">
            <w:pPr>
              <w:spacing w:line="276" w:lineRule="auto"/>
              <w:jc w:val="both"/>
              <w:rPr>
                <w:rFonts w:asciiTheme="majorHAnsi" w:hAnsiTheme="majorHAnsi"/>
              </w:rPr>
            </w:pPr>
            <w:r>
              <w:rPr>
                <w:rFonts w:asciiTheme="majorHAnsi" w:hAnsiTheme="majorHAnsi"/>
              </w:rPr>
              <w:t xml:space="preserve">3 - </w:t>
            </w:r>
            <w:r w:rsidRPr="00A7334C">
              <w:rPr>
                <w:rFonts w:asciiTheme="majorHAnsi" w:hAnsiTheme="majorHAnsi"/>
              </w:rPr>
              <w:t>Teaching</w:t>
            </w:r>
          </w:p>
        </w:tc>
        <w:tc>
          <w:tcPr>
            <w:tcW w:w="1503" w:type="dxa"/>
          </w:tcPr>
          <w:p w14:paraId="4D6469C4" w14:textId="6E1043CC" w:rsidR="00873FB1" w:rsidRDefault="00873FB1" w:rsidP="00873FB1">
            <w:pPr>
              <w:spacing w:line="276" w:lineRule="auto"/>
              <w:jc w:val="center"/>
              <w:rPr>
                <w:rFonts w:asciiTheme="majorHAnsi" w:hAnsiTheme="majorHAnsi"/>
              </w:rPr>
            </w:pPr>
            <w:r>
              <w:rPr>
                <w:rFonts w:asciiTheme="majorHAnsi" w:hAnsiTheme="majorHAnsi"/>
              </w:rPr>
              <w:t>5</w:t>
            </w:r>
            <w:r w:rsidR="00F83359">
              <w:rPr>
                <w:rFonts w:asciiTheme="majorHAnsi" w:hAnsiTheme="majorHAnsi"/>
              </w:rPr>
              <w:t xml:space="preserve"> -</w:t>
            </w:r>
            <w:r>
              <w:rPr>
                <w:rFonts w:asciiTheme="majorHAnsi" w:hAnsiTheme="majorHAnsi"/>
              </w:rPr>
              <w:t xml:space="preserve"> 6</w:t>
            </w:r>
          </w:p>
        </w:tc>
        <w:tc>
          <w:tcPr>
            <w:tcW w:w="2430" w:type="dxa"/>
          </w:tcPr>
          <w:p w14:paraId="6E59B79D" w14:textId="069292C6" w:rsidR="00873FB1" w:rsidRPr="00A7334C" w:rsidRDefault="00873FB1" w:rsidP="00873FB1">
            <w:pPr>
              <w:spacing w:line="276" w:lineRule="auto"/>
              <w:jc w:val="center"/>
              <w:rPr>
                <w:rFonts w:asciiTheme="majorHAnsi" w:hAnsiTheme="majorHAnsi"/>
              </w:rPr>
            </w:pPr>
            <w:r>
              <w:rPr>
                <w:rFonts w:asciiTheme="majorHAnsi" w:hAnsiTheme="majorHAnsi"/>
              </w:rPr>
              <w:t>2024-2025</w:t>
            </w:r>
          </w:p>
        </w:tc>
      </w:tr>
      <w:tr w:rsidR="00873FB1" w14:paraId="3AB4628D" w14:textId="200A10E6" w:rsidTr="00873FB1">
        <w:trPr>
          <w:jc w:val="center"/>
        </w:trPr>
        <w:tc>
          <w:tcPr>
            <w:tcW w:w="3622" w:type="dxa"/>
          </w:tcPr>
          <w:p w14:paraId="50A6165E" w14:textId="1B758460" w:rsidR="00873FB1" w:rsidRPr="00A7334C" w:rsidRDefault="00873FB1" w:rsidP="00425C56">
            <w:pPr>
              <w:spacing w:line="276" w:lineRule="auto"/>
              <w:jc w:val="both"/>
              <w:rPr>
                <w:rFonts w:asciiTheme="majorHAnsi" w:hAnsiTheme="majorHAnsi"/>
              </w:rPr>
            </w:pPr>
            <w:r>
              <w:rPr>
                <w:rFonts w:asciiTheme="majorHAnsi" w:hAnsiTheme="majorHAnsi"/>
              </w:rPr>
              <w:t xml:space="preserve">4 - </w:t>
            </w:r>
            <w:r w:rsidRPr="00A7334C">
              <w:rPr>
                <w:rFonts w:asciiTheme="majorHAnsi" w:hAnsiTheme="majorHAnsi"/>
              </w:rPr>
              <w:t>Research</w:t>
            </w:r>
          </w:p>
        </w:tc>
        <w:tc>
          <w:tcPr>
            <w:tcW w:w="1503" w:type="dxa"/>
          </w:tcPr>
          <w:p w14:paraId="1C4B8283" w14:textId="0105CCD8" w:rsidR="00873FB1" w:rsidRDefault="00873FB1" w:rsidP="00873FB1">
            <w:pPr>
              <w:spacing w:line="276" w:lineRule="auto"/>
              <w:jc w:val="center"/>
              <w:rPr>
                <w:rFonts w:asciiTheme="majorHAnsi" w:hAnsiTheme="majorHAnsi"/>
              </w:rPr>
            </w:pPr>
            <w:r>
              <w:rPr>
                <w:rFonts w:asciiTheme="majorHAnsi" w:hAnsiTheme="majorHAnsi"/>
              </w:rPr>
              <w:t>7</w:t>
            </w:r>
            <w:r w:rsidR="00F83359">
              <w:rPr>
                <w:rFonts w:asciiTheme="majorHAnsi" w:hAnsiTheme="majorHAnsi"/>
              </w:rPr>
              <w:t xml:space="preserve"> -</w:t>
            </w:r>
            <w:r>
              <w:rPr>
                <w:rFonts w:asciiTheme="majorHAnsi" w:hAnsiTheme="majorHAnsi"/>
              </w:rPr>
              <w:t xml:space="preserve"> 8</w:t>
            </w:r>
          </w:p>
        </w:tc>
        <w:tc>
          <w:tcPr>
            <w:tcW w:w="2430" w:type="dxa"/>
          </w:tcPr>
          <w:p w14:paraId="3D36FE67" w14:textId="6B2AFF59" w:rsidR="00873FB1" w:rsidRPr="00A7334C" w:rsidRDefault="00873FB1" w:rsidP="00873FB1">
            <w:pPr>
              <w:spacing w:line="276" w:lineRule="auto"/>
              <w:jc w:val="center"/>
              <w:rPr>
                <w:rFonts w:asciiTheme="majorHAnsi" w:hAnsiTheme="majorHAnsi"/>
              </w:rPr>
            </w:pPr>
            <w:r>
              <w:rPr>
                <w:rFonts w:asciiTheme="majorHAnsi" w:hAnsiTheme="majorHAnsi"/>
              </w:rPr>
              <w:t>2024-2025</w:t>
            </w:r>
          </w:p>
        </w:tc>
      </w:tr>
      <w:tr w:rsidR="00873FB1" w14:paraId="50E020AD" w14:textId="58607BE2" w:rsidTr="00873FB1">
        <w:trPr>
          <w:jc w:val="center"/>
        </w:trPr>
        <w:tc>
          <w:tcPr>
            <w:tcW w:w="3622" w:type="dxa"/>
          </w:tcPr>
          <w:p w14:paraId="6EB8D8EA" w14:textId="143FF9C2" w:rsidR="00873FB1" w:rsidRPr="00A7334C" w:rsidRDefault="00873FB1" w:rsidP="00425C56">
            <w:pPr>
              <w:spacing w:line="276" w:lineRule="auto"/>
              <w:jc w:val="both"/>
              <w:rPr>
                <w:rFonts w:asciiTheme="majorHAnsi" w:hAnsiTheme="majorHAnsi"/>
              </w:rPr>
            </w:pPr>
            <w:r>
              <w:rPr>
                <w:rFonts w:asciiTheme="majorHAnsi" w:hAnsiTheme="majorHAnsi"/>
              </w:rPr>
              <w:t xml:space="preserve">5 - </w:t>
            </w:r>
            <w:r w:rsidRPr="00A7334C">
              <w:rPr>
                <w:rFonts w:asciiTheme="majorHAnsi" w:hAnsiTheme="majorHAnsi"/>
              </w:rPr>
              <w:t>Leadership and Advocacy</w:t>
            </w:r>
          </w:p>
        </w:tc>
        <w:tc>
          <w:tcPr>
            <w:tcW w:w="1503" w:type="dxa"/>
          </w:tcPr>
          <w:p w14:paraId="35358314" w14:textId="569024F4" w:rsidR="00873FB1" w:rsidRDefault="00873FB1" w:rsidP="00873FB1">
            <w:pPr>
              <w:spacing w:line="276" w:lineRule="auto"/>
              <w:jc w:val="center"/>
              <w:rPr>
                <w:rFonts w:asciiTheme="majorHAnsi" w:hAnsiTheme="majorHAnsi"/>
              </w:rPr>
            </w:pPr>
            <w:r>
              <w:rPr>
                <w:rFonts w:asciiTheme="majorHAnsi" w:hAnsiTheme="majorHAnsi"/>
              </w:rPr>
              <w:t>9</w:t>
            </w:r>
            <w:r w:rsidR="00F83359">
              <w:rPr>
                <w:rFonts w:asciiTheme="majorHAnsi" w:hAnsiTheme="majorHAnsi"/>
              </w:rPr>
              <w:t xml:space="preserve"> -</w:t>
            </w:r>
            <w:r>
              <w:rPr>
                <w:rFonts w:asciiTheme="majorHAnsi" w:hAnsiTheme="majorHAnsi"/>
              </w:rPr>
              <w:t xml:space="preserve"> 10</w:t>
            </w:r>
          </w:p>
        </w:tc>
        <w:tc>
          <w:tcPr>
            <w:tcW w:w="2430" w:type="dxa"/>
          </w:tcPr>
          <w:p w14:paraId="087D6AD7" w14:textId="3D6DD4C8" w:rsidR="00873FB1" w:rsidRPr="00A7334C" w:rsidRDefault="00873FB1" w:rsidP="00873FB1">
            <w:pPr>
              <w:spacing w:line="276" w:lineRule="auto"/>
              <w:jc w:val="center"/>
              <w:rPr>
                <w:rFonts w:asciiTheme="majorHAnsi" w:hAnsiTheme="majorHAnsi"/>
              </w:rPr>
            </w:pPr>
            <w:r>
              <w:rPr>
                <w:rFonts w:asciiTheme="majorHAnsi" w:hAnsiTheme="majorHAnsi"/>
              </w:rPr>
              <w:t>2025-2026</w:t>
            </w:r>
          </w:p>
        </w:tc>
      </w:tr>
      <w:tr w:rsidR="00873FB1" w14:paraId="7A6FFB45" w14:textId="492FD0DA" w:rsidTr="00873FB1">
        <w:trPr>
          <w:jc w:val="center"/>
        </w:trPr>
        <w:tc>
          <w:tcPr>
            <w:tcW w:w="3622" w:type="dxa"/>
          </w:tcPr>
          <w:p w14:paraId="4AF9CC5B" w14:textId="47FF1662" w:rsidR="00873FB1" w:rsidRPr="00A7334C" w:rsidRDefault="00873FB1" w:rsidP="00425C56">
            <w:pPr>
              <w:spacing w:line="276" w:lineRule="auto"/>
              <w:jc w:val="both"/>
              <w:rPr>
                <w:rFonts w:asciiTheme="majorHAnsi" w:hAnsiTheme="majorHAnsi"/>
              </w:rPr>
            </w:pPr>
            <w:r>
              <w:rPr>
                <w:rFonts w:asciiTheme="majorHAnsi" w:hAnsiTheme="majorHAnsi"/>
              </w:rPr>
              <w:t xml:space="preserve">6 - </w:t>
            </w:r>
            <w:r w:rsidRPr="00A7334C">
              <w:rPr>
                <w:rFonts w:asciiTheme="majorHAnsi" w:hAnsiTheme="majorHAnsi"/>
              </w:rPr>
              <w:t>Integrative Behavioral Health</w:t>
            </w:r>
          </w:p>
        </w:tc>
        <w:tc>
          <w:tcPr>
            <w:tcW w:w="1503" w:type="dxa"/>
          </w:tcPr>
          <w:p w14:paraId="41527440" w14:textId="72E67E1A" w:rsidR="00873FB1" w:rsidRDefault="00873FB1" w:rsidP="00873FB1">
            <w:pPr>
              <w:spacing w:line="276" w:lineRule="auto"/>
              <w:jc w:val="center"/>
              <w:rPr>
                <w:rFonts w:asciiTheme="majorHAnsi" w:hAnsiTheme="majorHAnsi"/>
              </w:rPr>
            </w:pPr>
            <w:r>
              <w:rPr>
                <w:rFonts w:asciiTheme="majorHAnsi" w:hAnsiTheme="majorHAnsi"/>
              </w:rPr>
              <w:t>11</w:t>
            </w:r>
            <w:r w:rsidR="00F83359">
              <w:rPr>
                <w:rFonts w:asciiTheme="majorHAnsi" w:hAnsiTheme="majorHAnsi"/>
              </w:rPr>
              <w:t xml:space="preserve"> -</w:t>
            </w:r>
            <w:r>
              <w:rPr>
                <w:rFonts w:asciiTheme="majorHAnsi" w:hAnsiTheme="majorHAnsi"/>
              </w:rPr>
              <w:t xml:space="preserve"> 12</w:t>
            </w:r>
          </w:p>
        </w:tc>
        <w:tc>
          <w:tcPr>
            <w:tcW w:w="2430" w:type="dxa"/>
          </w:tcPr>
          <w:p w14:paraId="4A6C0FA4" w14:textId="5B8F0881" w:rsidR="00873FB1" w:rsidRPr="00A7334C" w:rsidRDefault="00873FB1" w:rsidP="00873FB1">
            <w:pPr>
              <w:spacing w:line="276" w:lineRule="auto"/>
              <w:jc w:val="center"/>
              <w:rPr>
                <w:rFonts w:asciiTheme="majorHAnsi" w:hAnsiTheme="majorHAnsi"/>
              </w:rPr>
            </w:pPr>
            <w:r>
              <w:rPr>
                <w:rFonts w:asciiTheme="majorHAnsi" w:hAnsiTheme="majorHAnsi"/>
              </w:rPr>
              <w:t>2025-2026</w:t>
            </w:r>
          </w:p>
        </w:tc>
      </w:tr>
    </w:tbl>
    <w:p w14:paraId="0C52529C" w14:textId="77777777" w:rsidR="001A4DB6" w:rsidRDefault="001A4DB6" w:rsidP="00A7334C">
      <w:pPr>
        <w:spacing w:line="276" w:lineRule="auto"/>
        <w:rPr>
          <w:rFonts w:asciiTheme="majorHAnsi" w:hAnsiTheme="majorHAnsi"/>
        </w:rPr>
      </w:pPr>
    </w:p>
    <w:p w14:paraId="0E59F4F2" w14:textId="6CEB9B5C" w:rsidR="00307527" w:rsidRPr="00307527" w:rsidRDefault="00307527" w:rsidP="00A7334C">
      <w:pPr>
        <w:spacing w:line="276" w:lineRule="auto"/>
        <w:rPr>
          <w:rFonts w:asciiTheme="majorHAnsi" w:hAnsiTheme="majorHAnsi"/>
          <w:b/>
          <w:bCs/>
        </w:rPr>
      </w:pPr>
      <w:r w:rsidRPr="00307527">
        <w:rPr>
          <w:rFonts w:asciiTheme="majorHAnsi" w:hAnsiTheme="majorHAnsi"/>
          <w:b/>
          <w:bCs/>
        </w:rPr>
        <w:t>MSMHC and MSSC Program</w:t>
      </w:r>
      <w:r w:rsidR="00566C7E">
        <w:rPr>
          <w:rFonts w:asciiTheme="majorHAnsi" w:hAnsiTheme="majorHAnsi"/>
          <w:b/>
          <w:bCs/>
        </w:rPr>
        <w:t>s</w:t>
      </w:r>
    </w:p>
    <w:p w14:paraId="78ACB54C" w14:textId="4DF625EF" w:rsidR="00A7334C" w:rsidRDefault="00A7334C" w:rsidP="00A7334C">
      <w:pPr>
        <w:spacing w:line="276" w:lineRule="auto"/>
        <w:rPr>
          <w:rFonts w:asciiTheme="majorHAnsi" w:hAnsiTheme="majorHAnsi"/>
        </w:rPr>
      </w:pPr>
    </w:p>
    <w:p w14:paraId="78B42B13" w14:textId="1A6F68EC" w:rsidR="00307527" w:rsidRDefault="00307527" w:rsidP="00307527">
      <w:pPr>
        <w:spacing w:line="276" w:lineRule="auto"/>
        <w:ind w:left="360"/>
        <w:rPr>
          <w:rFonts w:asciiTheme="majorHAnsi" w:hAnsiTheme="majorHAnsi"/>
        </w:rPr>
      </w:pPr>
      <w:r w:rsidRPr="000E07E3">
        <w:rPr>
          <w:rFonts w:asciiTheme="majorHAnsi" w:hAnsiTheme="majorHAnsi"/>
          <w:u w:val="single"/>
        </w:rPr>
        <w:t>Objective 1</w:t>
      </w:r>
      <w:r w:rsidR="000E07E3" w:rsidRPr="000E07E3">
        <w:rPr>
          <w:rFonts w:asciiTheme="majorHAnsi" w:hAnsiTheme="majorHAnsi"/>
          <w:u w:val="single"/>
        </w:rPr>
        <w:t xml:space="preserve"> - </w:t>
      </w:r>
      <w:r w:rsidRPr="000E07E3">
        <w:rPr>
          <w:rFonts w:asciiTheme="majorHAnsi" w:hAnsiTheme="majorHAnsi"/>
          <w:u w:val="single"/>
        </w:rPr>
        <w:t>Social and Cultural Diversity:</w:t>
      </w:r>
      <w:r w:rsidRPr="00307527">
        <w:rPr>
          <w:rFonts w:asciiTheme="majorHAnsi" w:hAnsiTheme="majorHAnsi"/>
          <w:b/>
          <w:bCs/>
        </w:rPr>
        <w:t xml:space="preserve"> </w:t>
      </w:r>
      <w:r w:rsidRPr="00307527">
        <w:rPr>
          <w:rFonts w:asciiTheme="majorHAnsi" w:hAnsiTheme="majorHAnsi"/>
        </w:rPr>
        <w:t xml:space="preserve">Students will articulate the impact of values, beliefs, and cultural perspectives relative to the counseling process. </w:t>
      </w:r>
    </w:p>
    <w:p w14:paraId="01ED5EBE" w14:textId="6ADF1B74" w:rsidR="000E07E3" w:rsidRPr="000E07E3" w:rsidRDefault="000E07E3" w:rsidP="000E07E3">
      <w:pPr>
        <w:pStyle w:val="ListParagraph"/>
        <w:numPr>
          <w:ilvl w:val="0"/>
          <w:numId w:val="17"/>
        </w:numPr>
        <w:spacing w:line="276" w:lineRule="auto"/>
        <w:rPr>
          <w:rFonts w:asciiTheme="majorHAnsi" w:hAnsiTheme="majorHAnsi"/>
        </w:rPr>
      </w:pPr>
      <w:r w:rsidRPr="000E07E3">
        <w:rPr>
          <w:rFonts w:asciiTheme="majorHAnsi" w:hAnsiTheme="majorHAnsi"/>
        </w:rPr>
        <w:t>KPI #</w:t>
      </w:r>
      <w:r w:rsidR="00554D09">
        <w:rPr>
          <w:rFonts w:asciiTheme="majorHAnsi" w:hAnsiTheme="majorHAnsi"/>
        </w:rPr>
        <w:t>1:</w:t>
      </w:r>
      <w:r w:rsidRPr="000E07E3">
        <w:rPr>
          <w:rFonts w:asciiTheme="majorHAnsi" w:hAnsiTheme="majorHAnsi"/>
        </w:rPr>
        <w:t xml:space="preserve"> (Knowledge) Students will apply their understanding of culture and diversity through analysis of a personal cultural immersion experience.</w:t>
      </w:r>
    </w:p>
    <w:p w14:paraId="5F6F5AFB" w14:textId="38138508" w:rsidR="000E07E3" w:rsidRDefault="000E07E3" w:rsidP="000E07E3">
      <w:pPr>
        <w:pStyle w:val="ListParagraph"/>
        <w:numPr>
          <w:ilvl w:val="0"/>
          <w:numId w:val="17"/>
        </w:numPr>
        <w:spacing w:line="276" w:lineRule="auto"/>
        <w:rPr>
          <w:rFonts w:asciiTheme="majorHAnsi" w:hAnsiTheme="majorHAnsi"/>
        </w:rPr>
      </w:pPr>
      <w:r w:rsidRPr="000E07E3">
        <w:rPr>
          <w:rFonts w:asciiTheme="majorHAnsi" w:hAnsiTheme="majorHAnsi"/>
        </w:rPr>
        <w:t>KPI #2</w:t>
      </w:r>
      <w:r w:rsidR="00554D09">
        <w:rPr>
          <w:rFonts w:asciiTheme="majorHAnsi" w:hAnsiTheme="majorHAnsi"/>
        </w:rPr>
        <w:t>:</w:t>
      </w:r>
      <w:r w:rsidRPr="000E07E3">
        <w:rPr>
          <w:rFonts w:asciiTheme="majorHAnsi" w:hAnsiTheme="majorHAnsi"/>
        </w:rPr>
        <w:t xml:space="preserve"> (Skills) Students will execute multicultural elements within a role play.</w:t>
      </w:r>
    </w:p>
    <w:p w14:paraId="73C06303" w14:textId="7322E9E6" w:rsidR="000E07E3" w:rsidRPr="000E07E3" w:rsidRDefault="00C05778" w:rsidP="000E07E3">
      <w:pPr>
        <w:pStyle w:val="ListParagraph"/>
        <w:numPr>
          <w:ilvl w:val="0"/>
          <w:numId w:val="17"/>
        </w:numPr>
        <w:spacing w:line="276" w:lineRule="auto"/>
        <w:rPr>
          <w:rFonts w:asciiTheme="majorHAnsi" w:hAnsiTheme="majorHAnsi"/>
        </w:rPr>
      </w:pPr>
      <w:r>
        <w:rPr>
          <w:rFonts w:asciiTheme="majorHAnsi" w:hAnsiTheme="majorHAnsi"/>
        </w:rPr>
        <w:t xml:space="preserve">2023-2024 </w:t>
      </w:r>
      <w:r w:rsidRPr="00220565">
        <w:rPr>
          <w:rFonts w:asciiTheme="majorHAnsi" w:hAnsiTheme="majorHAnsi"/>
        </w:rPr>
        <w:t>collect data, analyze as part of 202</w:t>
      </w:r>
      <w:r>
        <w:rPr>
          <w:rFonts w:asciiTheme="majorHAnsi" w:hAnsiTheme="majorHAnsi"/>
        </w:rPr>
        <w:t>4</w:t>
      </w:r>
      <w:r w:rsidRPr="00220565">
        <w:rPr>
          <w:rFonts w:asciiTheme="majorHAnsi" w:hAnsiTheme="majorHAnsi"/>
        </w:rPr>
        <w:t xml:space="preserve"> </w:t>
      </w:r>
      <w:r w:rsidR="00EC5DEB">
        <w:rPr>
          <w:rFonts w:asciiTheme="majorHAnsi" w:hAnsiTheme="majorHAnsi"/>
        </w:rPr>
        <w:t>University</w:t>
      </w:r>
      <w:r>
        <w:rPr>
          <w:rFonts w:asciiTheme="majorHAnsi" w:hAnsiTheme="majorHAnsi"/>
        </w:rPr>
        <w:t xml:space="preserve"> annual review.</w:t>
      </w:r>
    </w:p>
    <w:p w14:paraId="3471252B" w14:textId="77777777" w:rsidR="000E07E3" w:rsidRDefault="000E07E3" w:rsidP="00307527">
      <w:pPr>
        <w:spacing w:line="276" w:lineRule="auto"/>
        <w:ind w:left="360"/>
        <w:rPr>
          <w:rFonts w:asciiTheme="majorHAnsi" w:hAnsiTheme="majorHAnsi"/>
          <w:u w:val="single"/>
        </w:rPr>
      </w:pPr>
    </w:p>
    <w:p w14:paraId="32E57E8D" w14:textId="36A35E9B" w:rsidR="00307527" w:rsidRDefault="00307527" w:rsidP="00307527">
      <w:pPr>
        <w:spacing w:line="276" w:lineRule="auto"/>
        <w:ind w:left="360"/>
        <w:rPr>
          <w:rFonts w:asciiTheme="majorHAnsi" w:hAnsiTheme="majorHAnsi"/>
        </w:rPr>
      </w:pPr>
      <w:r w:rsidRPr="000E07E3">
        <w:rPr>
          <w:rFonts w:asciiTheme="majorHAnsi" w:hAnsiTheme="majorHAnsi"/>
          <w:u w:val="single"/>
        </w:rPr>
        <w:t>Objective 2</w:t>
      </w:r>
      <w:r w:rsidR="000E07E3" w:rsidRPr="000E07E3">
        <w:rPr>
          <w:rFonts w:asciiTheme="majorHAnsi" w:hAnsiTheme="majorHAnsi"/>
          <w:u w:val="single"/>
        </w:rPr>
        <w:t xml:space="preserve"> - </w:t>
      </w:r>
      <w:r w:rsidRPr="000E07E3">
        <w:rPr>
          <w:rFonts w:asciiTheme="majorHAnsi" w:hAnsiTheme="majorHAnsi"/>
          <w:u w:val="single"/>
        </w:rPr>
        <w:t>Orientation and Ethics, Human Development, Career Development:</w:t>
      </w:r>
      <w:r w:rsidRPr="00307527">
        <w:rPr>
          <w:rFonts w:asciiTheme="majorHAnsi" w:hAnsiTheme="majorHAnsi"/>
          <w:b/>
          <w:bCs/>
        </w:rPr>
        <w:t xml:space="preserve"> </w:t>
      </w:r>
      <w:r w:rsidRPr="00307527">
        <w:rPr>
          <w:rFonts w:asciiTheme="majorHAnsi" w:hAnsiTheme="majorHAnsi"/>
        </w:rPr>
        <w:t xml:space="preserve">Students will demonstrate professional ethical standards of practice and the application of contemporary theories and principles of clinical mental health counseling. </w:t>
      </w:r>
    </w:p>
    <w:p w14:paraId="45B0043E" w14:textId="741A5622" w:rsidR="000E07E3" w:rsidRPr="000E07E3" w:rsidRDefault="000E07E3" w:rsidP="000E07E3">
      <w:pPr>
        <w:pStyle w:val="ListParagraph"/>
        <w:numPr>
          <w:ilvl w:val="0"/>
          <w:numId w:val="18"/>
        </w:numPr>
        <w:spacing w:line="276" w:lineRule="auto"/>
        <w:rPr>
          <w:rFonts w:asciiTheme="majorHAnsi" w:hAnsiTheme="majorHAnsi"/>
        </w:rPr>
      </w:pPr>
      <w:r w:rsidRPr="000E07E3">
        <w:rPr>
          <w:rFonts w:asciiTheme="majorHAnsi" w:hAnsiTheme="majorHAnsi"/>
        </w:rPr>
        <w:lastRenderedPageBreak/>
        <w:t>KPI #3</w:t>
      </w:r>
      <w:r w:rsidR="00554D09">
        <w:rPr>
          <w:rFonts w:asciiTheme="majorHAnsi" w:hAnsiTheme="majorHAnsi"/>
        </w:rPr>
        <w:t xml:space="preserve">: </w:t>
      </w:r>
      <w:r w:rsidRPr="000E07E3">
        <w:rPr>
          <w:rFonts w:asciiTheme="majorHAnsi" w:hAnsiTheme="majorHAnsi"/>
        </w:rPr>
        <w:t xml:space="preserve">(Knowledge) Students will demonstrate their ethical knowledge through the application of an ethical decision-making model to an ethical dilemma. </w:t>
      </w:r>
    </w:p>
    <w:p w14:paraId="66571194" w14:textId="31675BF3" w:rsidR="000E07E3" w:rsidRDefault="000E07E3" w:rsidP="000E07E3">
      <w:pPr>
        <w:pStyle w:val="ListParagraph"/>
        <w:numPr>
          <w:ilvl w:val="0"/>
          <w:numId w:val="18"/>
        </w:numPr>
        <w:spacing w:line="276" w:lineRule="auto"/>
        <w:rPr>
          <w:rFonts w:asciiTheme="majorHAnsi" w:hAnsiTheme="majorHAnsi"/>
        </w:rPr>
      </w:pPr>
      <w:r w:rsidRPr="000E07E3">
        <w:rPr>
          <w:rFonts w:asciiTheme="majorHAnsi" w:hAnsiTheme="majorHAnsi"/>
        </w:rPr>
        <w:t>KPI #4</w:t>
      </w:r>
      <w:r w:rsidR="00554D09">
        <w:rPr>
          <w:rFonts w:asciiTheme="majorHAnsi" w:hAnsiTheme="majorHAnsi"/>
        </w:rPr>
        <w:t>:</w:t>
      </w:r>
      <w:r w:rsidRPr="000E07E3">
        <w:rPr>
          <w:rFonts w:asciiTheme="majorHAnsi" w:hAnsiTheme="majorHAnsi"/>
        </w:rPr>
        <w:t xml:space="preserve"> (Skills) Students will demonstrate applied ethical practice.</w:t>
      </w:r>
    </w:p>
    <w:p w14:paraId="549FD313" w14:textId="52CDFD66" w:rsidR="000F46A5" w:rsidRPr="000F46A5" w:rsidRDefault="000F46A5" w:rsidP="000F46A5">
      <w:pPr>
        <w:pStyle w:val="ListParagraph"/>
        <w:numPr>
          <w:ilvl w:val="0"/>
          <w:numId w:val="18"/>
        </w:numPr>
        <w:spacing w:line="276" w:lineRule="auto"/>
        <w:rPr>
          <w:rFonts w:asciiTheme="majorHAnsi" w:hAnsiTheme="majorHAnsi"/>
        </w:rPr>
      </w:pPr>
      <w:r w:rsidRPr="000F46A5">
        <w:rPr>
          <w:rFonts w:asciiTheme="majorHAnsi" w:hAnsiTheme="majorHAnsi"/>
        </w:rPr>
        <w:t>KPI #5</w:t>
      </w:r>
      <w:r w:rsidR="00554D09">
        <w:rPr>
          <w:rFonts w:asciiTheme="majorHAnsi" w:hAnsiTheme="majorHAnsi"/>
        </w:rPr>
        <w:t xml:space="preserve">: </w:t>
      </w:r>
      <w:r w:rsidRPr="000F46A5">
        <w:rPr>
          <w:rFonts w:asciiTheme="majorHAnsi" w:hAnsiTheme="majorHAnsi"/>
        </w:rPr>
        <w:t xml:space="preserve">(Knowledge) Students will identify and apply the appropriate developmental theory within context. </w:t>
      </w:r>
    </w:p>
    <w:p w14:paraId="12716DD3" w14:textId="7B402A23" w:rsidR="000F46A5" w:rsidRPr="000F46A5" w:rsidRDefault="000F46A5" w:rsidP="000F46A5">
      <w:pPr>
        <w:pStyle w:val="ListParagraph"/>
        <w:numPr>
          <w:ilvl w:val="0"/>
          <w:numId w:val="18"/>
        </w:numPr>
        <w:spacing w:line="276" w:lineRule="auto"/>
        <w:rPr>
          <w:rFonts w:asciiTheme="majorHAnsi" w:hAnsiTheme="majorHAnsi"/>
        </w:rPr>
      </w:pPr>
      <w:r w:rsidRPr="000F46A5">
        <w:rPr>
          <w:rFonts w:asciiTheme="majorHAnsi" w:hAnsiTheme="majorHAnsi"/>
        </w:rPr>
        <w:t>KPI #6</w:t>
      </w:r>
      <w:r w:rsidR="00554D09">
        <w:rPr>
          <w:rFonts w:asciiTheme="majorHAnsi" w:hAnsiTheme="majorHAnsi"/>
        </w:rPr>
        <w:t>:</w:t>
      </w:r>
      <w:r w:rsidRPr="000F46A5">
        <w:rPr>
          <w:rFonts w:asciiTheme="majorHAnsi" w:hAnsiTheme="majorHAnsi"/>
        </w:rPr>
        <w:t xml:space="preserve"> (Skills) Students will demonstrate basic counseling skills working from a developmental lens. </w:t>
      </w:r>
    </w:p>
    <w:p w14:paraId="248EFD0A" w14:textId="1F9E522C" w:rsidR="000F46A5" w:rsidRPr="000F46A5" w:rsidRDefault="000F46A5" w:rsidP="000F46A5">
      <w:pPr>
        <w:pStyle w:val="ListParagraph"/>
        <w:numPr>
          <w:ilvl w:val="0"/>
          <w:numId w:val="18"/>
        </w:numPr>
        <w:spacing w:line="276" w:lineRule="auto"/>
        <w:rPr>
          <w:rFonts w:asciiTheme="majorHAnsi" w:hAnsiTheme="majorHAnsi"/>
        </w:rPr>
      </w:pPr>
      <w:r w:rsidRPr="000F46A5">
        <w:rPr>
          <w:rFonts w:asciiTheme="majorHAnsi" w:hAnsiTheme="majorHAnsi"/>
        </w:rPr>
        <w:t>KPI #7</w:t>
      </w:r>
      <w:r w:rsidR="00554D09">
        <w:rPr>
          <w:rFonts w:asciiTheme="majorHAnsi" w:hAnsiTheme="majorHAnsi"/>
        </w:rPr>
        <w:t>:</w:t>
      </w:r>
      <w:r w:rsidRPr="000F46A5">
        <w:rPr>
          <w:rFonts w:asciiTheme="majorHAnsi" w:hAnsiTheme="majorHAnsi"/>
        </w:rPr>
        <w:t xml:space="preserve"> (Knowledge) Students will demonstrate content knowledge through an examination. </w:t>
      </w:r>
    </w:p>
    <w:p w14:paraId="7B5B5309" w14:textId="3611D3E3" w:rsidR="000E07E3" w:rsidRDefault="000F46A5" w:rsidP="000F46A5">
      <w:pPr>
        <w:pStyle w:val="ListParagraph"/>
        <w:numPr>
          <w:ilvl w:val="0"/>
          <w:numId w:val="18"/>
        </w:numPr>
        <w:spacing w:line="276" w:lineRule="auto"/>
        <w:rPr>
          <w:rFonts w:asciiTheme="majorHAnsi" w:hAnsiTheme="majorHAnsi"/>
        </w:rPr>
      </w:pPr>
      <w:r w:rsidRPr="000F46A5">
        <w:rPr>
          <w:rFonts w:asciiTheme="majorHAnsi" w:hAnsiTheme="majorHAnsi"/>
        </w:rPr>
        <w:t>KPI #8</w:t>
      </w:r>
      <w:r w:rsidR="00554D09">
        <w:rPr>
          <w:rFonts w:asciiTheme="majorHAnsi" w:hAnsiTheme="majorHAnsi"/>
        </w:rPr>
        <w:t>:</w:t>
      </w:r>
      <w:r w:rsidRPr="000F46A5">
        <w:rPr>
          <w:rFonts w:asciiTheme="majorHAnsi" w:hAnsiTheme="majorHAnsi"/>
        </w:rPr>
        <w:t xml:space="preserve"> (Skills) Students will develop, organize, and evaluate a career development program.</w:t>
      </w:r>
    </w:p>
    <w:p w14:paraId="29E1A16A" w14:textId="089A4628" w:rsidR="000F46A5" w:rsidRPr="000E07E3" w:rsidRDefault="00C05778" w:rsidP="000F46A5">
      <w:pPr>
        <w:pStyle w:val="ListParagraph"/>
        <w:numPr>
          <w:ilvl w:val="0"/>
          <w:numId w:val="18"/>
        </w:numPr>
        <w:spacing w:line="276" w:lineRule="auto"/>
        <w:rPr>
          <w:rFonts w:asciiTheme="majorHAnsi" w:hAnsiTheme="majorHAnsi"/>
        </w:rPr>
      </w:pPr>
      <w:r>
        <w:rPr>
          <w:rFonts w:asciiTheme="majorHAnsi" w:hAnsiTheme="majorHAnsi"/>
        </w:rPr>
        <w:t xml:space="preserve">2023-2024 </w:t>
      </w:r>
      <w:r w:rsidRPr="00220565">
        <w:rPr>
          <w:rFonts w:asciiTheme="majorHAnsi" w:hAnsiTheme="majorHAnsi"/>
        </w:rPr>
        <w:t>collect data, analyze as part of 202</w:t>
      </w:r>
      <w:r>
        <w:rPr>
          <w:rFonts w:asciiTheme="majorHAnsi" w:hAnsiTheme="majorHAnsi"/>
        </w:rPr>
        <w:t>4</w:t>
      </w:r>
      <w:r w:rsidRPr="00220565">
        <w:rPr>
          <w:rFonts w:asciiTheme="majorHAnsi" w:hAnsiTheme="majorHAnsi"/>
        </w:rPr>
        <w:t xml:space="preserve"> </w:t>
      </w:r>
      <w:r w:rsidR="00EC5DEB">
        <w:rPr>
          <w:rFonts w:asciiTheme="majorHAnsi" w:hAnsiTheme="majorHAnsi"/>
        </w:rPr>
        <w:t>University</w:t>
      </w:r>
      <w:r>
        <w:rPr>
          <w:rFonts w:asciiTheme="majorHAnsi" w:hAnsiTheme="majorHAnsi"/>
        </w:rPr>
        <w:t xml:space="preserve"> annual review.</w:t>
      </w:r>
    </w:p>
    <w:p w14:paraId="416A379A" w14:textId="77777777" w:rsidR="000E07E3" w:rsidRDefault="000E07E3" w:rsidP="00307527">
      <w:pPr>
        <w:spacing w:line="276" w:lineRule="auto"/>
        <w:ind w:left="360"/>
        <w:rPr>
          <w:rFonts w:asciiTheme="majorHAnsi" w:hAnsiTheme="majorHAnsi"/>
          <w:u w:val="single"/>
        </w:rPr>
      </w:pPr>
    </w:p>
    <w:p w14:paraId="2934AA6F" w14:textId="798D6BB7" w:rsidR="00307527" w:rsidRDefault="00307527" w:rsidP="00307527">
      <w:pPr>
        <w:spacing w:line="276" w:lineRule="auto"/>
        <w:ind w:left="360"/>
        <w:rPr>
          <w:rFonts w:asciiTheme="majorHAnsi" w:hAnsiTheme="majorHAnsi"/>
        </w:rPr>
      </w:pPr>
      <w:r w:rsidRPr="000E07E3">
        <w:rPr>
          <w:rFonts w:asciiTheme="majorHAnsi" w:hAnsiTheme="majorHAnsi"/>
          <w:u w:val="single"/>
        </w:rPr>
        <w:t xml:space="preserve">Objective </w:t>
      </w:r>
      <w:r w:rsidR="000E07E3" w:rsidRPr="000E07E3">
        <w:rPr>
          <w:rFonts w:asciiTheme="majorHAnsi" w:hAnsiTheme="majorHAnsi"/>
          <w:u w:val="single"/>
        </w:rPr>
        <w:t xml:space="preserve">3 - </w:t>
      </w:r>
      <w:r w:rsidRPr="000E07E3">
        <w:rPr>
          <w:rFonts w:asciiTheme="majorHAnsi" w:hAnsiTheme="majorHAnsi"/>
          <w:u w:val="single"/>
        </w:rPr>
        <w:t>Counseling Relationship, Group Counseling:</w:t>
      </w:r>
      <w:r w:rsidRPr="00307527">
        <w:rPr>
          <w:rFonts w:asciiTheme="majorHAnsi" w:hAnsiTheme="majorHAnsi"/>
          <w:b/>
          <w:bCs/>
        </w:rPr>
        <w:t xml:space="preserve"> </w:t>
      </w:r>
      <w:r w:rsidRPr="00307527">
        <w:rPr>
          <w:rFonts w:asciiTheme="majorHAnsi" w:hAnsiTheme="majorHAnsi"/>
        </w:rPr>
        <w:t xml:space="preserve">Students will be able to conceptualize individual, group, and systemic approaches in clinical mental health counseling work. </w:t>
      </w:r>
    </w:p>
    <w:p w14:paraId="3588D267" w14:textId="7A3D6E7A" w:rsidR="000F46A5" w:rsidRPr="000F46A5" w:rsidRDefault="000F46A5" w:rsidP="000F46A5">
      <w:pPr>
        <w:pStyle w:val="ListParagraph"/>
        <w:numPr>
          <w:ilvl w:val="0"/>
          <w:numId w:val="19"/>
        </w:numPr>
        <w:spacing w:line="276" w:lineRule="auto"/>
        <w:rPr>
          <w:rFonts w:asciiTheme="majorHAnsi" w:hAnsiTheme="majorHAnsi"/>
        </w:rPr>
      </w:pPr>
      <w:r w:rsidRPr="000F46A5">
        <w:rPr>
          <w:rFonts w:asciiTheme="majorHAnsi" w:hAnsiTheme="majorHAnsi"/>
        </w:rPr>
        <w:t>KPI #9</w:t>
      </w:r>
      <w:r w:rsidR="00554D09">
        <w:rPr>
          <w:rFonts w:asciiTheme="majorHAnsi" w:hAnsiTheme="majorHAnsi"/>
        </w:rPr>
        <w:t>:</w:t>
      </w:r>
      <w:r w:rsidRPr="000F46A5">
        <w:rPr>
          <w:rFonts w:asciiTheme="majorHAnsi" w:hAnsiTheme="majorHAnsi"/>
        </w:rPr>
        <w:t xml:space="preserve"> (Knowledge) Students will be able to articulate their own personal theoretical orientation. </w:t>
      </w:r>
    </w:p>
    <w:p w14:paraId="5F0C2F45" w14:textId="21C4474B" w:rsidR="000F46A5" w:rsidRPr="00554D09" w:rsidRDefault="000F46A5" w:rsidP="00554D09">
      <w:pPr>
        <w:pStyle w:val="ListParagraph"/>
        <w:numPr>
          <w:ilvl w:val="0"/>
          <w:numId w:val="19"/>
        </w:numPr>
        <w:spacing w:line="276" w:lineRule="auto"/>
        <w:rPr>
          <w:rFonts w:asciiTheme="majorHAnsi" w:hAnsiTheme="majorHAnsi"/>
        </w:rPr>
      </w:pPr>
      <w:r w:rsidRPr="000F46A5">
        <w:rPr>
          <w:rFonts w:asciiTheme="majorHAnsi" w:hAnsiTheme="majorHAnsi"/>
        </w:rPr>
        <w:t>KPI #10</w:t>
      </w:r>
      <w:r w:rsidR="00554D09">
        <w:rPr>
          <w:rFonts w:asciiTheme="majorHAnsi" w:hAnsiTheme="majorHAnsi"/>
        </w:rPr>
        <w:t>:</w:t>
      </w:r>
      <w:r w:rsidRPr="000F46A5">
        <w:rPr>
          <w:rFonts w:asciiTheme="majorHAnsi" w:hAnsiTheme="majorHAnsi"/>
        </w:rPr>
        <w:t xml:space="preserve"> (Skills)</w:t>
      </w:r>
      <w:r w:rsidR="00554D09">
        <w:rPr>
          <w:rFonts w:asciiTheme="majorHAnsi" w:hAnsiTheme="majorHAnsi"/>
        </w:rPr>
        <w:t xml:space="preserve"> </w:t>
      </w:r>
      <w:r w:rsidRPr="00554D09">
        <w:rPr>
          <w:rFonts w:asciiTheme="majorHAnsi" w:hAnsiTheme="majorHAnsi"/>
        </w:rPr>
        <w:t>Students will demonstrate the ability to create an effective counseling relationship.</w:t>
      </w:r>
    </w:p>
    <w:p w14:paraId="717E5570" w14:textId="51F5C945" w:rsidR="000F46A5" w:rsidRPr="000F46A5" w:rsidRDefault="000F46A5" w:rsidP="000F46A5">
      <w:pPr>
        <w:pStyle w:val="ListParagraph"/>
        <w:numPr>
          <w:ilvl w:val="0"/>
          <w:numId w:val="19"/>
        </w:numPr>
        <w:spacing w:line="276" w:lineRule="auto"/>
        <w:rPr>
          <w:rFonts w:asciiTheme="majorHAnsi" w:hAnsiTheme="majorHAnsi"/>
        </w:rPr>
      </w:pPr>
      <w:r w:rsidRPr="000F46A5">
        <w:rPr>
          <w:rFonts w:asciiTheme="majorHAnsi" w:hAnsiTheme="majorHAnsi"/>
        </w:rPr>
        <w:t>KPI #11</w:t>
      </w:r>
      <w:r w:rsidR="00554D09">
        <w:rPr>
          <w:rFonts w:asciiTheme="majorHAnsi" w:hAnsiTheme="majorHAnsi"/>
        </w:rPr>
        <w:t xml:space="preserve">: </w:t>
      </w:r>
      <w:r w:rsidRPr="000F46A5">
        <w:rPr>
          <w:rFonts w:asciiTheme="majorHAnsi" w:hAnsiTheme="majorHAnsi"/>
        </w:rPr>
        <w:t>(Skills) Students will apply considerations of forming a group by creating a group proposal.</w:t>
      </w:r>
    </w:p>
    <w:p w14:paraId="1DED6C87" w14:textId="6B643EEF" w:rsidR="000F46A5" w:rsidRDefault="000F46A5" w:rsidP="000F46A5">
      <w:pPr>
        <w:pStyle w:val="ListParagraph"/>
        <w:numPr>
          <w:ilvl w:val="0"/>
          <w:numId w:val="19"/>
        </w:numPr>
        <w:spacing w:line="276" w:lineRule="auto"/>
        <w:rPr>
          <w:rFonts w:asciiTheme="majorHAnsi" w:hAnsiTheme="majorHAnsi"/>
        </w:rPr>
      </w:pPr>
      <w:r w:rsidRPr="000F46A5">
        <w:rPr>
          <w:rFonts w:asciiTheme="majorHAnsi" w:hAnsiTheme="majorHAnsi"/>
        </w:rPr>
        <w:t>KPI #1</w:t>
      </w:r>
      <w:r w:rsidR="00554D09">
        <w:rPr>
          <w:rFonts w:asciiTheme="majorHAnsi" w:hAnsiTheme="majorHAnsi"/>
        </w:rPr>
        <w:t>2:</w:t>
      </w:r>
      <w:r w:rsidRPr="000F46A5">
        <w:rPr>
          <w:rFonts w:asciiTheme="majorHAnsi" w:hAnsiTheme="majorHAnsi"/>
        </w:rPr>
        <w:t xml:space="preserve"> (Knowledge) Students will demonstrate understanding of the elements of group </w:t>
      </w:r>
      <w:proofErr w:type="gramStart"/>
      <w:r w:rsidRPr="000F46A5">
        <w:rPr>
          <w:rFonts w:asciiTheme="majorHAnsi" w:hAnsiTheme="majorHAnsi"/>
        </w:rPr>
        <w:t>counseling</w:t>
      </w:r>
      <w:proofErr w:type="gramEnd"/>
      <w:r w:rsidRPr="000F46A5">
        <w:rPr>
          <w:rFonts w:asciiTheme="majorHAnsi" w:hAnsiTheme="majorHAnsi"/>
        </w:rPr>
        <w:t xml:space="preserve">  </w:t>
      </w:r>
    </w:p>
    <w:p w14:paraId="53727965" w14:textId="1AFB3CE8" w:rsidR="000F46A5" w:rsidRPr="00C05778" w:rsidRDefault="00C05778" w:rsidP="00C05778">
      <w:pPr>
        <w:pStyle w:val="ListParagraph"/>
        <w:numPr>
          <w:ilvl w:val="0"/>
          <w:numId w:val="19"/>
        </w:numPr>
        <w:spacing w:line="276" w:lineRule="auto"/>
        <w:rPr>
          <w:rFonts w:asciiTheme="majorHAnsi" w:hAnsiTheme="majorHAnsi"/>
        </w:rPr>
      </w:pPr>
      <w:r>
        <w:rPr>
          <w:rFonts w:asciiTheme="majorHAnsi" w:hAnsiTheme="majorHAnsi"/>
        </w:rPr>
        <w:t xml:space="preserve">2024-2025 </w:t>
      </w:r>
      <w:r w:rsidRPr="006F540B">
        <w:rPr>
          <w:rFonts w:asciiTheme="majorHAnsi" w:hAnsiTheme="majorHAnsi"/>
        </w:rPr>
        <w:t xml:space="preserve">collect data, analyze as part of </w:t>
      </w:r>
      <w:r w:rsidRPr="00220565">
        <w:rPr>
          <w:rFonts w:asciiTheme="majorHAnsi" w:hAnsiTheme="majorHAnsi"/>
        </w:rPr>
        <w:t>202</w:t>
      </w:r>
      <w:r>
        <w:rPr>
          <w:rFonts w:asciiTheme="majorHAnsi" w:hAnsiTheme="majorHAnsi"/>
        </w:rPr>
        <w:t>5</w:t>
      </w:r>
      <w:r w:rsidRPr="00220565">
        <w:rPr>
          <w:rFonts w:asciiTheme="majorHAnsi" w:hAnsiTheme="majorHAnsi"/>
        </w:rPr>
        <w:t xml:space="preserve"> </w:t>
      </w:r>
      <w:r w:rsidR="00EC5DEB">
        <w:rPr>
          <w:rFonts w:asciiTheme="majorHAnsi" w:hAnsiTheme="majorHAnsi"/>
        </w:rPr>
        <w:t>University</w:t>
      </w:r>
      <w:r>
        <w:rPr>
          <w:rFonts w:asciiTheme="majorHAnsi" w:hAnsiTheme="majorHAnsi"/>
        </w:rPr>
        <w:t xml:space="preserve"> annual review.</w:t>
      </w:r>
    </w:p>
    <w:p w14:paraId="6A6865E5" w14:textId="77777777" w:rsidR="000F46A5" w:rsidRDefault="000F46A5" w:rsidP="00307527">
      <w:pPr>
        <w:spacing w:line="276" w:lineRule="auto"/>
        <w:ind w:left="360"/>
        <w:rPr>
          <w:rFonts w:asciiTheme="majorHAnsi" w:hAnsiTheme="majorHAnsi"/>
          <w:u w:val="single"/>
        </w:rPr>
      </w:pPr>
    </w:p>
    <w:p w14:paraId="49B1E688" w14:textId="77777777" w:rsidR="000F46A5" w:rsidRDefault="00307527" w:rsidP="00307527">
      <w:pPr>
        <w:spacing w:line="276" w:lineRule="auto"/>
        <w:ind w:left="360"/>
        <w:rPr>
          <w:rFonts w:asciiTheme="majorHAnsi" w:hAnsiTheme="majorHAnsi"/>
        </w:rPr>
      </w:pPr>
      <w:r w:rsidRPr="000E07E3">
        <w:rPr>
          <w:rFonts w:asciiTheme="majorHAnsi" w:hAnsiTheme="majorHAnsi"/>
          <w:u w:val="single"/>
        </w:rPr>
        <w:t>Objective 4</w:t>
      </w:r>
      <w:r w:rsidR="000E07E3" w:rsidRPr="000E07E3">
        <w:rPr>
          <w:rFonts w:asciiTheme="majorHAnsi" w:hAnsiTheme="majorHAnsi"/>
          <w:u w:val="single"/>
        </w:rPr>
        <w:t xml:space="preserve"> - </w:t>
      </w:r>
      <w:r w:rsidRPr="000E07E3">
        <w:rPr>
          <w:rFonts w:asciiTheme="majorHAnsi" w:hAnsiTheme="majorHAnsi"/>
          <w:u w:val="single"/>
        </w:rPr>
        <w:t>Assessment, Research:</w:t>
      </w:r>
      <w:r w:rsidRPr="00307527">
        <w:rPr>
          <w:rFonts w:asciiTheme="majorHAnsi" w:hAnsiTheme="majorHAnsi"/>
          <w:b/>
          <w:bCs/>
        </w:rPr>
        <w:t xml:space="preserve"> </w:t>
      </w:r>
      <w:r w:rsidRPr="00307527">
        <w:rPr>
          <w:rFonts w:asciiTheme="majorHAnsi" w:hAnsiTheme="majorHAnsi"/>
        </w:rPr>
        <w:t xml:space="preserve">Students will evaluate and integrate theory, research, and evidence-based approaches within their counseling practice. </w:t>
      </w:r>
    </w:p>
    <w:p w14:paraId="4EB895AD" w14:textId="7FCF383A" w:rsidR="000F46A5" w:rsidRPr="000F46A5" w:rsidRDefault="000F46A5" w:rsidP="000F46A5">
      <w:pPr>
        <w:pStyle w:val="ListParagraph"/>
        <w:numPr>
          <w:ilvl w:val="0"/>
          <w:numId w:val="20"/>
        </w:numPr>
        <w:spacing w:line="276" w:lineRule="auto"/>
        <w:rPr>
          <w:rFonts w:asciiTheme="majorHAnsi" w:hAnsiTheme="majorHAnsi"/>
        </w:rPr>
      </w:pPr>
      <w:r w:rsidRPr="000F46A5">
        <w:rPr>
          <w:rFonts w:asciiTheme="majorHAnsi" w:hAnsiTheme="majorHAnsi"/>
        </w:rPr>
        <w:t>KPI #13</w:t>
      </w:r>
      <w:r w:rsidR="00554D09">
        <w:rPr>
          <w:rFonts w:asciiTheme="majorHAnsi" w:hAnsiTheme="majorHAnsi"/>
        </w:rPr>
        <w:t>:</w:t>
      </w:r>
      <w:r w:rsidRPr="000F46A5">
        <w:rPr>
          <w:rFonts w:asciiTheme="majorHAnsi" w:hAnsiTheme="majorHAnsi"/>
        </w:rPr>
        <w:t xml:space="preserve"> (Knowledge) Students will describe the key principles for appraisal and testing.</w:t>
      </w:r>
    </w:p>
    <w:p w14:paraId="1A52FA7F" w14:textId="4BAD0E5E" w:rsidR="000F46A5" w:rsidRPr="000F46A5" w:rsidRDefault="000F46A5" w:rsidP="000F46A5">
      <w:pPr>
        <w:pStyle w:val="ListParagraph"/>
        <w:numPr>
          <w:ilvl w:val="0"/>
          <w:numId w:val="20"/>
        </w:numPr>
        <w:spacing w:line="276" w:lineRule="auto"/>
        <w:rPr>
          <w:rFonts w:asciiTheme="majorHAnsi" w:hAnsiTheme="majorHAnsi"/>
        </w:rPr>
      </w:pPr>
      <w:r w:rsidRPr="000F46A5">
        <w:rPr>
          <w:rFonts w:asciiTheme="majorHAnsi" w:hAnsiTheme="majorHAnsi"/>
        </w:rPr>
        <w:t>KPI #14</w:t>
      </w:r>
      <w:r w:rsidR="00554D09">
        <w:rPr>
          <w:rFonts w:asciiTheme="majorHAnsi" w:hAnsiTheme="majorHAnsi"/>
        </w:rPr>
        <w:t>:</w:t>
      </w:r>
      <w:r w:rsidRPr="000F46A5">
        <w:rPr>
          <w:rFonts w:asciiTheme="majorHAnsi" w:hAnsiTheme="majorHAnsi"/>
        </w:rPr>
        <w:t xml:space="preserve"> (Skills) Students will demonstrate the ability to conduct a suicide assessment within a role play scenario.</w:t>
      </w:r>
    </w:p>
    <w:p w14:paraId="7C609C25" w14:textId="490D0B62" w:rsidR="000F46A5" w:rsidRPr="000F46A5" w:rsidRDefault="000F46A5" w:rsidP="000F46A5">
      <w:pPr>
        <w:pStyle w:val="ListParagraph"/>
        <w:numPr>
          <w:ilvl w:val="0"/>
          <w:numId w:val="20"/>
        </w:numPr>
        <w:spacing w:line="276" w:lineRule="auto"/>
        <w:rPr>
          <w:rFonts w:asciiTheme="majorHAnsi" w:hAnsiTheme="majorHAnsi"/>
        </w:rPr>
      </w:pPr>
      <w:r w:rsidRPr="000F46A5">
        <w:rPr>
          <w:rFonts w:asciiTheme="majorHAnsi" w:hAnsiTheme="majorHAnsi"/>
        </w:rPr>
        <w:t>KPI # 15</w:t>
      </w:r>
      <w:r w:rsidR="00554D09">
        <w:rPr>
          <w:rFonts w:asciiTheme="majorHAnsi" w:hAnsiTheme="majorHAnsi"/>
        </w:rPr>
        <w:t>:</w:t>
      </w:r>
      <w:r w:rsidRPr="000F46A5">
        <w:rPr>
          <w:rFonts w:asciiTheme="majorHAnsi" w:hAnsiTheme="majorHAnsi"/>
        </w:rPr>
        <w:t xml:space="preserve"> (Knowledge) Students will synthesize and analyze existing literature to create a research proposal.</w:t>
      </w:r>
    </w:p>
    <w:p w14:paraId="5368E747" w14:textId="147A8346" w:rsidR="000F46A5" w:rsidRDefault="000F46A5" w:rsidP="000F46A5">
      <w:pPr>
        <w:pStyle w:val="ListParagraph"/>
        <w:numPr>
          <w:ilvl w:val="0"/>
          <w:numId w:val="20"/>
        </w:numPr>
        <w:spacing w:line="276" w:lineRule="auto"/>
        <w:rPr>
          <w:rFonts w:asciiTheme="majorHAnsi" w:hAnsiTheme="majorHAnsi"/>
        </w:rPr>
      </w:pPr>
      <w:r w:rsidRPr="000F46A5">
        <w:rPr>
          <w:rFonts w:asciiTheme="majorHAnsi" w:hAnsiTheme="majorHAnsi"/>
        </w:rPr>
        <w:t>KPI #16</w:t>
      </w:r>
      <w:r w:rsidR="00554D09">
        <w:rPr>
          <w:rFonts w:asciiTheme="majorHAnsi" w:hAnsiTheme="majorHAnsi"/>
        </w:rPr>
        <w:t>:</w:t>
      </w:r>
      <w:r w:rsidRPr="000F46A5">
        <w:rPr>
          <w:rFonts w:asciiTheme="majorHAnsi" w:hAnsiTheme="majorHAnsi"/>
        </w:rPr>
        <w:t xml:space="preserve"> (Skills) Students will create, execute, and disseminate an action research project.</w:t>
      </w:r>
    </w:p>
    <w:p w14:paraId="2CDF7D92" w14:textId="76949027" w:rsidR="000F46A5" w:rsidRPr="00C05778" w:rsidRDefault="00C05778" w:rsidP="00C05778">
      <w:pPr>
        <w:pStyle w:val="ListParagraph"/>
        <w:numPr>
          <w:ilvl w:val="0"/>
          <w:numId w:val="20"/>
        </w:numPr>
        <w:spacing w:line="276" w:lineRule="auto"/>
        <w:rPr>
          <w:rFonts w:asciiTheme="majorHAnsi" w:hAnsiTheme="majorHAnsi"/>
        </w:rPr>
      </w:pPr>
      <w:r>
        <w:rPr>
          <w:rFonts w:asciiTheme="majorHAnsi" w:hAnsiTheme="majorHAnsi"/>
        </w:rPr>
        <w:t xml:space="preserve">2024-2025 </w:t>
      </w:r>
      <w:r w:rsidRPr="006F540B">
        <w:rPr>
          <w:rFonts w:asciiTheme="majorHAnsi" w:hAnsiTheme="majorHAnsi"/>
        </w:rPr>
        <w:t xml:space="preserve">collect data, analyze as part of </w:t>
      </w:r>
      <w:r w:rsidRPr="00220565">
        <w:rPr>
          <w:rFonts w:asciiTheme="majorHAnsi" w:hAnsiTheme="majorHAnsi"/>
        </w:rPr>
        <w:t>202</w:t>
      </w:r>
      <w:r>
        <w:rPr>
          <w:rFonts w:asciiTheme="majorHAnsi" w:hAnsiTheme="majorHAnsi"/>
        </w:rPr>
        <w:t>5</w:t>
      </w:r>
      <w:r w:rsidRPr="00220565">
        <w:rPr>
          <w:rFonts w:asciiTheme="majorHAnsi" w:hAnsiTheme="majorHAnsi"/>
        </w:rPr>
        <w:t xml:space="preserve"> </w:t>
      </w:r>
      <w:r w:rsidR="00EC5DEB">
        <w:rPr>
          <w:rFonts w:asciiTheme="majorHAnsi" w:hAnsiTheme="majorHAnsi"/>
        </w:rPr>
        <w:t>University</w:t>
      </w:r>
      <w:r>
        <w:rPr>
          <w:rFonts w:asciiTheme="majorHAnsi" w:hAnsiTheme="majorHAnsi"/>
        </w:rPr>
        <w:t xml:space="preserve"> annual review.</w:t>
      </w:r>
    </w:p>
    <w:p w14:paraId="769003DD" w14:textId="77777777" w:rsidR="00AA79ED" w:rsidRDefault="00AA79ED" w:rsidP="000F46A5">
      <w:pPr>
        <w:spacing w:line="276" w:lineRule="auto"/>
        <w:ind w:left="360"/>
        <w:rPr>
          <w:rFonts w:asciiTheme="majorHAnsi" w:hAnsiTheme="majorHAnsi"/>
          <w:u w:val="single"/>
        </w:rPr>
      </w:pPr>
    </w:p>
    <w:p w14:paraId="647B3B8A" w14:textId="57C33333" w:rsidR="00307527" w:rsidRDefault="00307527" w:rsidP="000F46A5">
      <w:pPr>
        <w:spacing w:line="276" w:lineRule="auto"/>
        <w:ind w:left="360"/>
        <w:rPr>
          <w:rFonts w:asciiTheme="majorHAnsi" w:hAnsiTheme="majorHAnsi"/>
        </w:rPr>
      </w:pPr>
      <w:r w:rsidRPr="000F46A5">
        <w:rPr>
          <w:rFonts w:asciiTheme="majorHAnsi" w:hAnsiTheme="majorHAnsi"/>
          <w:u w:val="single"/>
        </w:rPr>
        <w:t>Objective 5</w:t>
      </w:r>
      <w:r w:rsidR="000E07E3" w:rsidRPr="000F46A5">
        <w:rPr>
          <w:rFonts w:asciiTheme="majorHAnsi" w:hAnsiTheme="majorHAnsi"/>
          <w:u w:val="single"/>
        </w:rPr>
        <w:t xml:space="preserve"> - C</w:t>
      </w:r>
      <w:r w:rsidRPr="000F46A5">
        <w:rPr>
          <w:rFonts w:asciiTheme="majorHAnsi" w:hAnsiTheme="majorHAnsi"/>
          <w:u w:val="single"/>
        </w:rPr>
        <w:t>MHC Specialty:</w:t>
      </w:r>
      <w:r w:rsidRPr="000F46A5">
        <w:rPr>
          <w:rFonts w:asciiTheme="majorHAnsi" w:hAnsiTheme="majorHAnsi"/>
          <w:b/>
          <w:bCs/>
        </w:rPr>
        <w:t xml:space="preserve"> </w:t>
      </w:r>
      <w:r w:rsidRPr="000F46A5">
        <w:rPr>
          <w:rFonts w:asciiTheme="majorHAnsi" w:hAnsiTheme="majorHAnsi"/>
        </w:rPr>
        <w:t xml:space="preserve">Students will demonstrate accurate conceptualization and diagnosis of clients’ presenting issues. </w:t>
      </w:r>
    </w:p>
    <w:p w14:paraId="26D2B701" w14:textId="3B0AD1A6" w:rsidR="00475413" w:rsidRPr="00475413" w:rsidRDefault="00475413" w:rsidP="00475413">
      <w:pPr>
        <w:pStyle w:val="ListParagraph"/>
        <w:numPr>
          <w:ilvl w:val="0"/>
          <w:numId w:val="21"/>
        </w:numPr>
        <w:spacing w:line="276" w:lineRule="auto"/>
        <w:rPr>
          <w:rFonts w:asciiTheme="majorHAnsi" w:hAnsiTheme="majorHAnsi"/>
        </w:rPr>
      </w:pPr>
      <w:r w:rsidRPr="00475413">
        <w:rPr>
          <w:rFonts w:asciiTheme="majorHAnsi" w:hAnsiTheme="majorHAnsi"/>
        </w:rPr>
        <w:t>KPI #17</w:t>
      </w:r>
      <w:r w:rsidR="00554D09">
        <w:rPr>
          <w:rFonts w:asciiTheme="majorHAnsi" w:hAnsiTheme="majorHAnsi"/>
        </w:rPr>
        <w:t>:</w:t>
      </w:r>
      <w:r w:rsidRPr="00475413">
        <w:rPr>
          <w:rFonts w:asciiTheme="majorHAnsi" w:hAnsiTheme="majorHAnsi"/>
        </w:rPr>
        <w:t xml:space="preserve"> (Knowledge) Students will be able to identify symptoms and apply diagnostic criteria to a case study.</w:t>
      </w:r>
    </w:p>
    <w:p w14:paraId="644F1A36" w14:textId="29199024" w:rsidR="00475413" w:rsidRDefault="00475413" w:rsidP="00475413">
      <w:pPr>
        <w:pStyle w:val="ListParagraph"/>
        <w:numPr>
          <w:ilvl w:val="0"/>
          <w:numId w:val="21"/>
        </w:numPr>
        <w:spacing w:line="276" w:lineRule="auto"/>
        <w:rPr>
          <w:rFonts w:asciiTheme="majorHAnsi" w:hAnsiTheme="majorHAnsi"/>
        </w:rPr>
      </w:pPr>
      <w:r w:rsidRPr="00475413">
        <w:rPr>
          <w:rFonts w:asciiTheme="majorHAnsi" w:hAnsiTheme="majorHAnsi"/>
        </w:rPr>
        <w:t>KPI #18</w:t>
      </w:r>
      <w:r w:rsidR="00554D09">
        <w:rPr>
          <w:rFonts w:asciiTheme="majorHAnsi" w:hAnsiTheme="majorHAnsi"/>
        </w:rPr>
        <w:t>:</w:t>
      </w:r>
      <w:r w:rsidRPr="00475413">
        <w:rPr>
          <w:rFonts w:asciiTheme="majorHAnsi" w:hAnsiTheme="majorHAnsi"/>
        </w:rPr>
        <w:t xml:space="preserve"> (Skills) Students will be able to complete a biopsychosocial case assessment.</w:t>
      </w:r>
    </w:p>
    <w:p w14:paraId="10036B61" w14:textId="7526BFC5" w:rsidR="00475413" w:rsidRPr="00C05778" w:rsidRDefault="00C05778" w:rsidP="00C05778">
      <w:pPr>
        <w:pStyle w:val="ListParagraph"/>
        <w:numPr>
          <w:ilvl w:val="0"/>
          <w:numId w:val="21"/>
        </w:numPr>
        <w:spacing w:line="276" w:lineRule="auto"/>
        <w:rPr>
          <w:rFonts w:asciiTheme="majorHAnsi" w:hAnsiTheme="majorHAnsi"/>
        </w:rPr>
      </w:pPr>
      <w:r w:rsidRPr="00EB2EBF">
        <w:rPr>
          <w:rFonts w:asciiTheme="majorHAnsi" w:hAnsiTheme="majorHAnsi"/>
        </w:rPr>
        <w:t>2025-2026 collect data, analyze as part of 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6C9D4D69" w14:textId="77777777" w:rsidR="00475413" w:rsidRDefault="00475413" w:rsidP="00307527">
      <w:pPr>
        <w:spacing w:line="276" w:lineRule="auto"/>
        <w:ind w:left="360"/>
        <w:rPr>
          <w:rFonts w:asciiTheme="majorHAnsi" w:hAnsiTheme="majorHAnsi"/>
          <w:u w:val="single"/>
        </w:rPr>
      </w:pPr>
    </w:p>
    <w:p w14:paraId="66A80774" w14:textId="6E3B1B90" w:rsidR="00307527" w:rsidRDefault="00307527" w:rsidP="00307527">
      <w:pPr>
        <w:spacing w:line="276" w:lineRule="auto"/>
        <w:ind w:left="360"/>
        <w:rPr>
          <w:rFonts w:asciiTheme="majorHAnsi" w:hAnsiTheme="majorHAnsi"/>
        </w:rPr>
      </w:pPr>
      <w:r w:rsidRPr="000E07E3">
        <w:rPr>
          <w:rFonts w:asciiTheme="majorHAnsi" w:hAnsiTheme="majorHAnsi"/>
          <w:u w:val="single"/>
        </w:rPr>
        <w:t>Objective 6</w:t>
      </w:r>
      <w:r w:rsidR="000E07E3" w:rsidRPr="000E07E3">
        <w:rPr>
          <w:rFonts w:asciiTheme="majorHAnsi" w:hAnsiTheme="majorHAnsi"/>
          <w:u w:val="single"/>
        </w:rPr>
        <w:t xml:space="preserve"> - </w:t>
      </w:r>
      <w:r w:rsidRPr="000E07E3">
        <w:rPr>
          <w:rFonts w:asciiTheme="majorHAnsi" w:hAnsiTheme="majorHAnsi"/>
          <w:u w:val="single"/>
        </w:rPr>
        <w:t>CMHC Specialty</w:t>
      </w:r>
      <w:r w:rsidRPr="00307527">
        <w:rPr>
          <w:rFonts w:asciiTheme="majorHAnsi" w:hAnsiTheme="majorHAnsi"/>
          <w:b/>
          <w:bCs/>
        </w:rPr>
        <w:t xml:space="preserve">: </w:t>
      </w:r>
      <w:r w:rsidRPr="00307527">
        <w:rPr>
          <w:rFonts w:asciiTheme="majorHAnsi" w:hAnsiTheme="majorHAnsi"/>
        </w:rPr>
        <w:t>Students will demonstrate effective counseling relationships with their clients and effective communication skills with colleagues within the agency setting.</w:t>
      </w:r>
    </w:p>
    <w:p w14:paraId="53DDC13B" w14:textId="54BB8FD1" w:rsidR="00475413" w:rsidRDefault="00475413" w:rsidP="00475413">
      <w:pPr>
        <w:pStyle w:val="ListParagraph"/>
        <w:numPr>
          <w:ilvl w:val="0"/>
          <w:numId w:val="22"/>
        </w:numPr>
        <w:spacing w:line="276" w:lineRule="auto"/>
        <w:rPr>
          <w:rFonts w:asciiTheme="majorHAnsi" w:hAnsiTheme="majorHAnsi"/>
        </w:rPr>
      </w:pPr>
      <w:r w:rsidRPr="00475413">
        <w:rPr>
          <w:rFonts w:asciiTheme="majorHAnsi" w:hAnsiTheme="majorHAnsi"/>
        </w:rPr>
        <w:lastRenderedPageBreak/>
        <w:t>KPI #19</w:t>
      </w:r>
      <w:r w:rsidR="00554D09">
        <w:rPr>
          <w:rFonts w:asciiTheme="majorHAnsi" w:hAnsiTheme="majorHAnsi"/>
        </w:rPr>
        <w:t>:</w:t>
      </w:r>
      <w:r w:rsidRPr="00475413">
        <w:rPr>
          <w:rFonts w:asciiTheme="majorHAnsi" w:hAnsiTheme="majorHAnsi"/>
        </w:rPr>
        <w:t xml:space="preserve"> (Skills) Students will demonstrate the ability to establish and maintain therapeutic care while remaining professional.</w:t>
      </w:r>
    </w:p>
    <w:p w14:paraId="0FEF8D95" w14:textId="61E63295" w:rsidR="00475413" w:rsidRPr="00C05778" w:rsidRDefault="00C05778" w:rsidP="00C05778">
      <w:pPr>
        <w:pStyle w:val="ListParagraph"/>
        <w:numPr>
          <w:ilvl w:val="0"/>
          <w:numId w:val="22"/>
        </w:numPr>
        <w:spacing w:line="276" w:lineRule="auto"/>
        <w:rPr>
          <w:rFonts w:asciiTheme="majorHAnsi" w:hAnsiTheme="majorHAnsi"/>
        </w:rPr>
      </w:pPr>
      <w:r w:rsidRPr="00EB2EBF">
        <w:rPr>
          <w:rFonts w:asciiTheme="majorHAnsi" w:hAnsiTheme="majorHAnsi"/>
        </w:rPr>
        <w:t>2025-2026 collect data, analyze as part of 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3A83B294" w14:textId="77777777" w:rsidR="00475413" w:rsidRDefault="00475413" w:rsidP="00307527">
      <w:pPr>
        <w:spacing w:line="276" w:lineRule="auto"/>
        <w:ind w:left="360"/>
        <w:rPr>
          <w:rFonts w:asciiTheme="majorHAnsi" w:hAnsiTheme="majorHAnsi"/>
          <w:u w:val="single"/>
        </w:rPr>
      </w:pPr>
    </w:p>
    <w:p w14:paraId="5732E3AD" w14:textId="74173CC8" w:rsidR="00307527" w:rsidRDefault="00307527" w:rsidP="00307527">
      <w:pPr>
        <w:spacing w:line="276" w:lineRule="auto"/>
        <w:ind w:left="360"/>
        <w:rPr>
          <w:rFonts w:asciiTheme="majorHAnsi" w:hAnsiTheme="majorHAnsi"/>
        </w:rPr>
      </w:pPr>
      <w:r w:rsidRPr="000E07E3">
        <w:rPr>
          <w:rFonts w:asciiTheme="majorHAnsi" w:hAnsiTheme="majorHAnsi"/>
          <w:u w:val="single"/>
        </w:rPr>
        <w:t>Objective 7</w:t>
      </w:r>
      <w:r w:rsidR="000E07E3" w:rsidRPr="000E07E3">
        <w:rPr>
          <w:rFonts w:asciiTheme="majorHAnsi" w:hAnsiTheme="majorHAnsi"/>
          <w:u w:val="single"/>
        </w:rPr>
        <w:t xml:space="preserve"> - </w:t>
      </w:r>
      <w:r w:rsidRPr="000E07E3">
        <w:rPr>
          <w:rFonts w:asciiTheme="majorHAnsi" w:hAnsiTheme="majorHAnsi"/>
          <w:u w:val="single"/>
        </w:rPr>
        <w:t>SC Specialty:</w:t>
      </w:r>
      <w:r w:rsidRPr="00307527">
        <w:rPr>
          <w:rFonts w:asciiTheme="majorHAnsi" w:hAnsiTheme="majorHAnsi"/>
          <w:b/>
          <w:bCs/>
        </w:rPr>
        <w:t xml:space="preserve"> </w:t>
      </w:r>
      <w:r w:rsidRPr="00307527">
        <w:rPr>
          <w:rFonts w:asciiTheme="majorHAnsi" w:hAnsiTheme="majorHAnsi"/>
        </w:rPr>
        <w:t xml:space="preserve">Students will demonstrate the development and evaluation of a comprehensive counseling program and utilize program evaluation techniques grounded in research and measurement. </w:t>
      </w:r>
    </w:p>
    <w:p w14:paraId="459B947A" w14:textId="3A891D7E" w:rsidR="00475413" w:rsidRDefault="00475413" w:rsidP="00475413">
      <w:pPr>
        <w:pStyle w:val="ListParagraph"/>
        <w:numPr>
          <w:ilvl w:val="0"/>
          <w:numId w:val="23"/>
        </w:numPr>
        <w:spacing w:line="276" w:lineRule="auto"/>
        <w:rPr>
          <w:rFonts w:asciiTheme="majorHAnsi" w:hAnsiTheme="majorHAnsi"/>
        </w:rPr>
      </w:pPr>
      <w:r w:rsidRPr="00475413">
        <w:rPr>
          <w:rFonts w:asciiTheme="majorHAnsi" w:hAnsiTheme="majorHAnsi"/>
        </w:rPr>
        <w:t>KPI #20</w:t>
      </w:r>
      <w:r w:rsidR="00554D09">
        <w:rPr>
          <w:rFonts w:asciiTheme="majorHAnsi" w:hAnsiTheme="majorHAnsi"/>
        </w:rPr>
        <w:t>:</w:t>
      </w:r>
      <w:r w:rsidRPr="00475413">
        <w:rPr>
          <w:rFonts w:asciiTheme="majorHAnsi" w:hAnsiTheme="majorHAnsi"/>
        </w:rPr>
        <w:t xml:space="preserve"> (Knowledge) Students will develop a MTSS prevention program that is culturally responsive and demonstrates skillset for a K-12 school setting.</w:t>
      </w:r>
    </w:p>
    <w:p w14:paraId="1C33995A" w14:textId="526D874D" w:rsidR="00475413" w:rsidRPr="00C05778" w:rsidRDefault="00C05778" w:rsidP="00C05778">
      <w:pPr>
        <w:pStyle w:val="ListParagraph"/>
        <w:numPr>
          <w:ilvl w:val="0"/>
          <w:numId w:val="23"/>
        </w:numPr>
        <w:spacing w:line="276" w:lineRule="auto"/>
        <w:rPr>
          <w:rFonts w:asciiTheme="majorHAnsi" w:hAnsiTheme="majorHAnsi"/>
        </w:rPr>
      </w:pPr>
      <w:r w:rsidRPr="00EB2EBF">
        <w:rPr>
          <w:rFonts w:asciiTheme="majorHAnsi" w:hAnsiTheme="majorHAnsi"/>
        </w:rPr>
        <w:t>2025-2026 collect data, analyze as part of 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3CAA3E13" w14:textId="77777777" w:rsidR="00475413" w:rsidRDefault="00475413" w:rsidP="00307527">
      <w:pPr>
        <w:spacing w:line="276" w:lineRule="auto"/>
        <w:ind w:left="360"/>
        <w:rPr>
          <w:rFonts w:asciiTheme="majorHAnsi" w:hAnsiTheme="majorHAnsi"/>
          <w:u w:val="single"/>
        </w:rPr>
      </w:pPr>
    </w:p>
    <w:p w14:paraId="56554B53" w14:textId="028ED5BC" w:rsidR="00307527" w:rsidRDefault="00307527" w:rsidP="00307527">
      <w:pPr>
        <w:spacing w:line="276" w:lineRule="auto"/>
        <w:ind w:left="360"/>
        <w:rPr>
          <w:rFonts w:asciiTheme="majorHAnsi" w:hAnsiTheme="majorHAnsi"/>
        </w:rPr>
      </w:pPr>
      <w:r w:rsidRPr="000E07E3">
        <w:rPr>
          <w:rFonts w:asciiTheme="majorHAnsi" w:hAnsiTheme="majorHAnsi"/>
          <w:u w:val="single"/>
        </w:rPr>
        <w:t>Objective 8</w:t>
      </w:r>
      <w:r w:rsidR="000E07E3" w:rsidRPr="000E07E3">
        <w:rPr>
          <w:rFonts w:asciiTheme="majorHAnsi" w:hAnsiTheme="majorHAnsi"/>
          <w:u w:val="single"/>
        </w:rPr>
        <w:t xml:space="preserve"> - </w:t>
      </w:r>
      <w:r w:rsidRPr="000E07E3">
        <w:rPr>
          <w:rFonts w:asciiTheme="majorHAnsi" w:hAnsiTheme="majorHAnsi"/>
          <w:u w:val="single"/>
        </w:rPr>
        <w:t xml:space="preserve">SC Specialty: </w:t>
      </w:r>
      <w:r w:rsidRPr="00307527">
        <w:rPr>
          <w:rFonts w:asciiTheme="majorHAnsi" w:hAnsiTheme="majorHAnsi"/>
        </w:rPr>
        <w:t xml:space="preserve">Students will demonstrate effective professional counseling relationships with K-12 students, their families, and stakeholders within the school setting. </w:t>
      </w:r>
    </w:p>
    <w:p w14:paraId="02F58D80" w14:textId="393D3913" w:rsidR="00475413" w:rsidRDefault="00475413" w:rsidP="00475413">
      <w:pPr>
        <w:pStyle w:val="ListParagraph"/>
        <w:numPr>
          <w:ilvl w:val="0"/>
          <w:numId w:val="24"/>
        </w:numPr>
        <w:spacing w:line="276" w:lineRule="auto"/>
        <w:rPr>
          <w:rFonts w:asciiTheme="majorHAnsi" w:hAnsiTheme="majorHAnsi"/>
        </w:rPr>
      </w:pPr>
      <w:r w:rsidRPr="00475413">
        <w:rPr>
          <w:rFonts w:asciiTheme="majorHAnsi" w:hAnsiTheme="majorHAnsi"/>
        </w:rPr>
        <w:t>KPI #21</w:t>
      </w:r>
      <w:r w:rsidR="00554D09">
        <w:rPr>
          <w:rFonts w:asciiTheme="majorHAnsi" w:hAnsiTheme="majorHAnsi"/>
        </w:rPr>
        <w:t>:</w:t>
      </w:r>
      <w:r w:rsidRPr="00475413">
        <w:rPr>
          <w:rFonts w:asciiTheme="majorHAnsi" w:hAnsiTheme="majorHAnsi"/>
        </w:rPr>
        <w:t xml:space="preserve"> (Knowledge) Students will apply their knowledge of the ASCA national model in the development of a comprehensive counseling program using a problem-based learning approach.</w:t>
      </w:r>
    </w:p>
    <w:p w14:paraId="31CB16FB" w14:textId="62A2ADDB" w:rsidR="00475413" w:rsidRPr="00C05778" w:rsidRDefault="00C05778" w:rsidP="00C05778">
      <w:pPr>
        <w:pStyle w:val="ListParagraph"/>
        <w:numPr>
          <w:ilvl w:val="0"/>
          <w:numId w:val="24"/>
        </w:numPr>
        <w:spacing w:line="276" w:lineRule="auto"/>
        <w:rPr>
          <w:rFonts w:asciiTheme="majorHAnsi" w:hAnsiTheme="majorHAnsi"/>
        </w:rPr>
      </w:pPr>
      <w:r w:rsidRPr="00EB2EBF">
        <w:rPr>
          <w:rFonts w:asciiTheme="majorHAnsi" w:hAnsiTheme="majorHAnsi"/>
        </w:rPr>
        <w:t>2025-2026 collect data, analyze as part of 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6A74A7B9" w14:textId="77777777" w:rsidR="00475413" w:rsidRDefault="00475413" w:rsidP="00307527">
      <w:pPr>
        <w:spacing w:line="276" w:lineRule="auto"/>
        <w:ind w:left="360"/>
        <w:rPr>
          <w:rFonts w:asciiTheme="majorHAnsi" w:hAnsiTheme="majorHAnsi"/>
          <w:u w:val="single"/>
        </w:rPr>
      </w:pPr>
    </w:p>
    <w:p w14:paraId="21378313" w14:textId="573D6C68" w:rsidR="00307527" w:rsidRDefault="00307527" w:rsidP="00307527">
      <w:pPr>
        <w:spacing w:line="276" w:lineRule="auto"/>
        <w:ind w:left="360"/>
        <w:rPr>
          <w:rFonts w:asciiTheme="majorHAnsi" w:hAnsiTheme="majorHAnsi"/>
        </w:rPr>
      </w:pPr>
      <w:r w:rsidRPr="000E07E3">
        <w:rPr>
          <w:rFonts w:asciiTheme="majorHAnsi" w:hAnsiTheme="majorHAnsi"/>
          <w:u w:val="single"/>
        </w:rPr>
        <w:t>Objective 9</w:t>
      </w:r>
      <w:r w:rsidR="000E07E3" w:rsidRPr="000E07E3">
        <w:rPr>
          <w:rFonts w:asciiTheme="majorHAnsi" w:hAnsiTheme="majorHAnsi"/>
          <w:u w:val="single"/>
        </w:rPr>
        <w:t xml:space="preserve"> - </w:t>
      </w:r>
      <w:r w:rsidRPr="000E07E3">
        <w:rPr>
          <w:rFonts w:asciiTheme="majorHAnsi" w:hAnsiTheme="majorHAnsi"/>
          <w:u w:val="single"/>
        </w:rPr>
        <w:t>SC Specialty</w:t>
      </w:r>
      <w:r w:rsidRPr="00307527">
        <w:rPr>
          <w:rFonts w:asciiTheme="majorHAnsi" w:hAnsiTheme="majorHAnsi"/>
          <w:b/>
          <w:bCs/>
        </w:rPr>
        <w:t xml:space="preserve">: </w:t>
      </w:r>
      <w:r w:rsidRPr="00307527">
        <w:rPr>
          <w:rFonts w:asciiTheme="majorHAnsi" w:hAnsiTheme="majorHAnsi"/>
        </w:rPr>
        <w:t>Students will demonstrate classroom instruction skills and individual/small group counseling skills to facilitate students’ social/emotional, academic, and career development throughout their Pk-12 school experience.</w:t>
      </w:r>
    </w:p>
    <w:p w14:paraId="6A4757B8" w14:textId="7CC3609F" w:rsidR="0053085B" w:rsidRDefault="0053085B" w:rsidP="0053085B">
      <w:pPr>
        <w:pStyle w:val="ListParagraph"/>
        <w:numPr>
          <w:ilvl w:val="0"/>
          <w:numId w:val="25"/>
        </w:numPr>
        <w:spacing w:line="276" w:lineRule="auto"/>
        <w:rPr>
          <w:rFonts w:asciiTheme="majorHAnsi" w:hAnsiTheme="majorHAnsi"/>
        </w:rPr>
      </w:pPr>
      <w:r w:rsidRPr="0053085B">
        <w:rPr>
          <w:rFonts w:asciiTheme="majorHAnsi" w:hAnsiTheme="majorHAnsi"/>
        </w:rPr>
        <w:t>KPI #22</w:t>
      </w:r>
      <w:r w:rsidR="00554D09">
        <w:rPr>
          <w:rFonts w:asciiTheme="majorHAnsi" w:hAnsiTheme="majorHAnsi"/>
        </w:rPr>
        <w:t>:</w:t>
      </w:r>
      <w:r w:rsidRPr="0053085B">
        <w:rPr>
          <w:rFonts w:asciiTheme="majorHAnsi" w:hAnsiTheme="majorHAnsi"/>
        </w:rPr>
        <w:t xml:space="preserve"> (Skills) Students will demonstrate effective counseling relationship skills with students, families, and educators within the schools.</w:t>
      </w:r>
    </w:p>
    <w:p w14:paraId="7361A51A" w14:textId="6E5EA1FB" w:rsidR="0053085B" w:rsidRDefault="003934E5" w:rsidP="0053085B">
      <w:pPr>
        <w:pStyle w:val="ListParagraph"/>
        <w:numPr>
          <w:ilvl w:val="0"/>
          <w:numId w:val="25"/>
        </w:numPr>
        <w:spacing w:line="276" w:lineRule="auto"/>
        <w:rPr>
          <w:rFonts w:asciiTheme="majorHAnsi" w:hAnsiTheme="majorHAnsi"/>
        </w:rPr>
      </w:pPr>
      <w:r w:rsidRPr="003934E5">
        <w:rPr>
          <w:rFonts w:asciiTheme="majorHAnsi" w:hAnsiTheme="majorHAnsi"/>
        </w:rPr>
        <w:t>KPI #23</w:t>
      </w:r>
      <w:r w:rsidR="00554D09">
        <w:rPr>
          <w:rFonts w:asciiTheme="majorHAnsi" w:hAnsiTheme="majorHAnsi"/>
        </w:rPr>
        <w:t>:</w:t>
      </w:r>
      <w:r w:rsidRPr="003934E5">
        <w:rPr>
          <w:rFonts w:asciiTheme="majorHAnsi" w:hAnsiTheme="majorHAnsi"/>
        </w:rPr>
        <w:t xml:space="preserve"> (Skills) Students will demonstrate effective individual, small group counseling skills and effective classroom skills in the schools.</w:t>
      </w:r>
    </w:p>
    <w:p w14:paraId="7A80E403" w14:textId="65F47043" w:rsidR="00AA79ED" w:rsidRPr="00C05778" w:rsidRDefault="00C05778" w:rsidP="00C05778">
      <w:pPr>
        <w:pStyle w:val="ListParagraph"/>
        <w:numPr>
          <w:ilvl w:val="0"/>
          <w:numId w:val="25"/>
        </w:numPr>
        <w:spacing w:line="276" w:lineRule="auto"/>
        <w:rPr>
          <w:rFonts w:asciiTheme="majorHAnsi" w:hAnsiTheme="majorHAnsi"/>
        </w:rPr>
      </w:pPr>
      <w:r w:rsidRPr="00EB2EBF">
        <w:rPr>
          <w:rFonts w:asciiTheme="majorHAnsi" w:hAnsiTheme="majorHAnsi"/>
        </w:rPr>
        <w:t>2025-2026 collect data, analyze as part of 202</w:t>
      </w:r>
      <w:r>
        <w:rPr>
          <w:rFonts w:asciiTheme="majorHAnsi" w:hAnsiTheme="majorHAnsi"/>
        </w:rPr>
        <w:t>6</w:t>
      </w:r>
      <w:r w:rsidRPr="00EB2EBF">
        <w:rPr>
          <w:rFonts w:asciiTheme="majorHAnsi" w:hAnsiTheme="majorHAnsi"/>
        </w:rPr>
        <w:t xml:space="preserve"> </w:t>
      </w:r>
      <w:r w:rsidR="00EC5DEB">
        <w:rPr>
          <w:rFonts w:asciiTheme="majorHAnsi" w:hAnsiTheme="majorHAnsi"/>
        </w:rPr>
        <w:t>University</w:t>
      </w:r>
      <w:r w:rsidRPr="00EB2EBF">
        <w:rPr>
          <w:rFonts w:asciiTheme="majorHAnsi" w:hAnsiTheme="majorHAnsi"/>
        </w:rPr>
        <w:t xml:space="preserve"> </w:t>
      </w:r>
      <w:r>
        <w:rPr>
          <w:rFonts w:asciiTheme="majorHAnsi" w:hAnsiTheme="majorHAnsi"/>
        </w:rPr>
        <w:t xml:space="preserve">annual </w:t>
      </w:r>
      <w:r w:rsidRPr="00EB2EBF">
        <w:rPr>
          <w:rFonts w:asciiTheme="majorHAnsi" w:hAnsiTheme="majorHAnsi"/>
        </w:rPr>
        <w:t>review.</w:t>
      </w:r>
    </w:p>
    <w:p w14:paraId="797A43E6" w14:textId="77777777" w:rsidR="00307527" w:rsidRDefault="00307527" w:rsidP="00A7334C">
      <w:pPr>
        <w:spacing w:line="276" w:lineRule="auto"/>
        <w:rPr>
          <w:rFonts w:asciiTheme="majorHAnsi" w:hAnsiTheme="majorHAnsi"/>
        </w:rPr>
      </w:pPr>
    </w:p>
    <w:p w14:paraId="28E3B616" w14:textId="77777777" w:rsidR="00307527" w:rsidRDefault="00307527" w:rsidP="00A7334C">
      <w:pPr>
        <w:spacing w:line="276" w:lineRule="auto"/>
        <w:rPr>
          <w:rFonts w:asciiTheme="majorHAnsi" w:hAnsiTheme="majorHAnsi"/>
        </w:rPr>
      </w:pPr>
    </w:p>
    <w:p w14:paraId="33B194BA" w14:textId="5170BFBF" w:rsidR="009001BF" w:rsidRPr="009001BF" w:rsidRDefault="009001BF" w:rsidP="009001BF">
      <w:pPr>
        <w:pStyle w:val="Caption"/>
        <w:keepNext/>
        <w:rPr>
          <w:rFonts w:asciiTheme="majorHAnsi" w:hAnsiTheme="majorHAnsi"/>
          <w:iCs w:val="0"/>
          <w:color w:val="auto"/>
          <w:sz w:val="24"/>
          <w:szCs w:val="24"/>
        </w:rPr>
      </w:pPr>
      <w:r w:rsidRPr="009001BF">
        <w:rPr>
          <w:rFonts w:asciiTheme="majorHAnsi" w:hAnsiTheme="majorHAnsi"/>
          <w:iCs w:val="0"/>
          <w:color w:val="auto"/>
          <w:sz w:val="24"/>
          <w:szCs w:val="24"/>
        </w:rPr>
        <w:t xml:space="preserve">Table </w:t>
      </w:r>
      <w:r w:rsidRPr="009001BF">
        <w:rPr>
          <w:rFonts w:asciiTheme="majorHAnsi" w:hAnsiTheme="majorHAnsi"/>
          <w:iCs w:val="0"/>
          <w:color w:val="auto"/>
          <w:sz w:val="24"/>
          <w:szCs w:val="24"/>
        </w:rPr>
        <w:fldChar w:fldCharType="begin"/>
      </w:r>
      <w:r w:rsidRPr="009001BF">
        <w:rPr>
          <w:rFonts w:asciiTheme="majorHAnsi" w:hAnsiTheme="majorHAnsi"/>
          <w:iCs w:val="0"/>
          <w:color w:val="auto"/>
          <w:sz w:val="24"/>
          <w:szCs w:val="24"/>
        </w:rPr>
        <w:instrText xml:space="preserve"> SEQ Table \* ARABIC </w:instrText>
      </w:r>
      <w:r w:rsidRPr="009001BF">
        <w:rPr>
          <w:rFonts w:asciiTheme="majorHAnsi" w:hAnsiTheme="majorHAnsi"/>
          <w:iCs w:val="0"/>
          <w:color w:val="auto"/>
          <w:sz w:val="24"/>
          <w:szCs w:val="24"/>
        </w:rPr>
        <w:fldChar w:fldCharType="separate"/>
      </w:r>
      <w:r>
        <w:rPr>
          <w:rFonts w:asciiTheme="majorHAnsi" w:hAnsiTheme="majorHAnsi"/>
          <w:iCs w:val="0"/>
          <w:noProof/>
          <w:color w:val="auto"/>
          <w:sz w:val="24"/>
          <w:szCs w:val="24"/>
        </w:rPr>
        <w:t>2</w:t>
      </w:r>
      <w:r w:rsidRPr="009001BF">
        <w:rPr>
          <w:rFonts w:asciiTheme="majorHAnsi" w:hAnsiTheme="majorHAnsi"/>
          <w:iCs w:val="0"/>
          <w:color w:val="auto"/>
          <w:sz w:val="24"/>
          <w:szCs w:val="24"/>
        </w:rPr>
        <w:fldChar w:fldCharType="end"/>
      </w:r>
      <w:r w:rsidRPr="009001BF">
        <w:rPr>
          <w:rFonts w:asciiTheme="majorHAnsi" w:hAnsiTheme="majorHAnsi"/>
          <w:iCs w:val="0"/>
          <w:color w:val="auto"/>
          <w:sz w:val="24"/>
          <w:szCs w:val="24"/>
        </w:rPr>
        <w:t>: MSMHC and MSSC KPI Review Schedule</w:t>
      </w:r>
    </w:p>
    <w:tbl>
      <w:tblPr>
        <w:tblStyle w:val="TableGrid"/>
        <w:tblW w:w="0" w:type="auto"/>
        <w:jc w:val="center"/>
        <w:tblLook w:val="04A0" w:firstRow="1" w:lastRow="0" w:firstColumn="1" w:lastColumn="0" w:noHBand="0" w:noVBand="1"/>
      </w:tblPr>
      <w:tblGrid>
        <w:gridCol w:w="7645"/>
        <w:gridCol w:w="1615"/>
        <w:gridCol w:w="1530"/>
      </w:tblGrid>
      <w:tr w:rsidR="003A01D3" w14:paraId="6E29D548" w14:textId="77777777" w:rsidTr="007D1332">
        <w:trPr>
          <w:jc w:val="center"/>
        </w:trPr>
        <w:tc>
          <w:tcPr>
            <w:tcW w:w="7645" w:type="dxa"/>
            <w:shd w:val="clear" w:color="auto" w:fill="1F2F5F" w:themeFill="text1"/>
          </w:tcPr>
          <w:p w14:paraId="6EA8A5A1" w14:textId="58049445" w:rsidR="003A01D3" w:rsidRPr="00967B2D" w:rsidRDefault="003A01D3" w:rsidP="00591086">
            <w:pPr>
              <w:spacing w:line="276" w:lineRule="auto"/>
              <w:jc w:val="center"/>
              <w:rPr>
                <w:rFonts w:asciiTheme="majorHAnsi" w:hAnsiTheme="majorHAnsi"/>
                <w:b/>
                <w:bCs/>
              </w:rPr>
            </w:pPr>
            <w:r>
              <w:rPr>
                <w:rFonts w:asciiTheme="majorHAnsi" w:hAnsiTheme="majorHAnsi"/>
                <w:b/>
                <w:bCs/>
              </w:rPr>
              <w:t>Objective</w:t>
            </w:r>
          </w:p>
        </w:tc>
        <w:tc>
          <w:tcPr>
            <w:tcW w:w="1615" w:type="dxa"/>
            <w:shd w:val="clear" w:color="auto" w:fill="1F2F5F" w:themeFill="text1"/>
          </w:tcPr>
          <w:p w14:paraId="175CF247" w14:textId="3684070D" w:rsidR="003A01D3" w:rsidRPr="00967B2D" w:rsidRDefault="007D1332" w:rsidP="00591086">
            <w:pPr>
              <w:spacing w:line="276" w:lineRule="auto"/>
              <w:jc w:val="center"/>
              <w:rPr>
                <w:rFonts w:asciiTheme="majorHAnsi" w:hAnsiTheme="majorHAnsi"/>
                <w:b/>
                <w:bCs/>
              </w:rPr>
            </w:pPr>
            <w:r>
              <w:rPr>
                <w:rFonts w:asciiTheme="majorHAnsi" w:hAnsiTheme="majorHAnsi"/>
                <w:b/>
                <w:bCs/>
              </w:rPr>
              <w:t>KPIs</w:t>
            </w:r>
          </w:p>
        </w:tc>
        <w:tc>
          <w:tcPr>
            <w:tcW w:w="1530" w:type="dxa"/>
            <w:shd w:val="clear" w:color="auto" w:fill="1F2F5F" w:themeFill="text1"/>
          </w:tcPr>
          <w:p w14:paraId="63C74187" w14:textId="77777777" w:rsidR="003A01D3" w:rsidRPr="00967B2D" w:rsidRDefault="003A01D3" w:rsidP="00591086">
            <w:pPr>
              <w:spacing w:line="276" w:lineRule="auto"/>
              <w:jc w:val="center"/>
              <w:rPr>
                <w:rFonts w:asciiTheme="majorHAnsi" w:hAnsiTheme="majorHAnsi"/>
                <w:b/>
                <w:bCs/>
              </w:rPr>
            </w:pPr>
            <w:r w:rsidRPr="00967B2D">
              <w:rPr>
                <w:rFonts w:asciiTheme="majorHAnsi" w:hAnsiTheme="majorHAnsi"/>
                <w:b/>
                <w:bCs/>
              </w:rPr>
              <w:t>Analysis Year</w:t>
            </w:r>
          </w:p>
        </w:tc>
      </w:tr>
      <w:tr w:rsidR="003A01D3" w14:paraId="647317E0" w14:textId="77777777" w:rsidTr="007D1332">
        <w:trPr>
          <w:jc w:val="center"/>
        </w:trPr>
        <w:tc>
          <w:tcPr>
            <w:tcW w:w="7645" w:type="dxa"/>
          </w:tcPr>
          <w:p w14:paraId="7869A3C3" w14:textId="7AEBD372" w:rsidR="003A01D3" w:rsidRDefault="003A01D3" w:rsidP="00667FF1">
            <w:pPr>
              <w:spacing w:line="276" w:lineRule="auto"/>
              <w:rPr>
                <w:rFonts w:asciiTheme="majorHAnsi" w:hAnsiTheme="majorHAnsi"/>
              </w:rPr>
            </w:pPr>
            <w:r>
              <w:rPr>
                <w:rFonts w:asciiTheme="majorHAnsi" w:hAnsiTheme="majorHAnsi"/>
              </w:rPr>
              <w:t xml:space="preserve">1 - </w:t>
            </w:r>
            <w:r w:rsidR="007D1332">
              <w:rPr>
                <w:rFonts w:asciiTheme="majorHAnsi" w:hAnsiTheme="majorHAnsi"/>
              </w:rPr>
              <w:t>Social and Cultural Diversity</w:t>
            </w:r>
          </w:p>
        </w:tc>
        <w:tc>
          <w:tcPr>
            <w:tcW w:w="1615" w:type="dxa"/>
          </w:tcPr>
          <w:p w14:paraId="55E82FA1" w14:textId="32CF283E" w:rsidR="003A01D3" w:rsidRDefault="007D1332" w:rsidP="00591086">
            <w:pPr>
              <w:spacing w:line="276" w:lineRule="auto"/>
              <w:jc w:val="center"/>
              <w:rPr>
                <w:rFonts w:asciiTheme="majorHAnsi" w:hAnsiTheme="majorHAnsi"/>
              </w:rPr>
            </w:pPr>
            <w:r>
              <w:rPr>
                <w:rFonts w:asciiTheme="majorHAnsi" w:hAnsiTheme="majorHAnsi"/>
              </w:rPr>
              <w:t>1-2</w:t>
            </w:r>
          </w:p>
        </w:tc>
        <w:tc>
          <w:tcPr>
            <w:tcW w:w="1530" w:type="dxa"/>
          </w:tcPr>
          <w:p w14:paraId="477812B9" w14:textId="77777777" w:rsidR="003A01D3" w:rsidRPr="00A7334C" w:rsidRDefault="003A01D3" w:rsidP="00591086">
            <w:pPr>
              <w:spacing w:line="276" w:lineRule="auto"/>
              <w:jc w:val="center"/>
              <w:rPr>
                <w:rFonts w:asciiTheme="majorHAnsi" w:hAnsiTheme="majorHAnsi"/>
              </w:rPr>
            </w:pPr>
            <w:r>
              <w:rPr>
                <w:rFonts w:asciiTheme="majorHAnsi" w:hAnsiTheme="majorHAnsi"/>
              </w:rPr>
              <w:t>2023-2024</w:t>
            </w:r>
          </w:p>
        </w:tc>
      </w:tr>
      <w:tr w:rsidR="003A01D3" w14:paraId="58708ED8" w14:textId="77777777" w:rsidTr="007D1332">
        <w:trPr>
          <w:jc w:val="center"/>
        </w:trPr>
        <w:tc>
          <w:tcPr>
            <w:tcW w:w="7645" w:type="dxa"/>
          </w:tcPr>
          <w:p w14:paraId="45A2A498" w14:textId="20C5AF81" w:rsidR="003A01D3" w:rsidRPr="00C05778" w:rsidRDefault="003A01D3" w:rsidP="00667FF1">
            <w:pPr>
              <w:spacing w:line="276" w:lineRule="auto"/>
              <w:rPr>
                <w:rFonts w:asciiTheme="majorHAnsi" w:hAnsiTheme="majorHAnsi"/>
              </w:rPr>
            </w:pPr>
            <w:r>
              <w:rPr>
                <w:rFonts w:asciiTheme="majorHAnsi" w:hAnsiTheme="majorHAnsi"/>
              </w:rPr>
              <w:t xml:space="preserve">2 - </w:t>
            </w:r>
            <w:r w:rsidR="007D1332" w:rsidRPr="00C05778">
              <w:rPr>
                <w:rFonts w:asciiTheme="majorHAnsi" w:hAnsiTheme="majorHAnsi"/>
              </w:rPr>
              <w:t>Orientation and Ethics, Human Development, Career Development</w:t>
            </w:r>
          </w:p>
        </w:tc>
        <w:tc>
          <w:tcPr>
            <w:tcW w:w="1615" w:type="dxa"/>
          </w:tcPr>
          <w:p w14:paraId="2E67CFF5" w14:textId="5263EEFC" w:rsidR="003A01D3" w:rsidRPr="00C05778" w:rsidRDefault="007D1332" w:rsidP="00591086">
            <w:pPr>
              <w:spacing w:line="276" w:lineRule="auto"/>
              <w:jc w:val="center"/>
              <w:rPr>
                <w:rFonts w:asciiTheme="majorHAnsi" w:hAnsiTheme="majorHAnsi"/>
              </w:rPr>
            </w:pPr>
            <w:r>
              <w:rPr>
                <w:rFonts w:asciiTheme="majorHAnsi" w:hAnsiTheme="majorHAnsi"/>
              </w:rPr>
              <w:t>3-8</w:t>
            </w:r>
          </w:p>
        </w:tc>
        <w:tc>
          <w:tcPr>
            <w:tcW w:w="1530" w:type="dxa"/>
          </w:tcPr>
          <w:p w14:paraId="5FA1ACD7" w14:textId="77777777" w:rsidR="003A01D3" w:rsidRPr="00A7334C" w:rsidRDefault="003A01D3" w:rsidP="00591086">
            <w:pPr>
              <w:spacing w:line="276" w:lineRule="auto"/>
              <w:jc w:val="center"/>
              <w:rPr>
                <w:rFonts w:asciiTheme="majorHAnsi" w:hAnsiTheme="majorHAnsi"/>
              </w:rPr>
            </w:pPr>
            <w:r>
              <w:rPr>
                <w:rFonts w:asciiTheme="majorHAnsi" w:hAnsiTheme="majorHAnsi"/>
              </w:rPr>
              <w:t>2023-2024</w:t>
            </w:r>
          </w:p>
        </w:tc>
      </w:tr>
      <w:tr w:rsidR="003A01D3" w14:paraId="7D4ED3D5" w14:textId="77777777" w:rsidTr="007D1332">
        <w:trPr>
          <w:jc w:val="center"/>
        </w:trPr>
        <w:tc>
          <w:tcPr>
            <w:tcW w:w="7645" w:type="dxa"/>
          </w:tcPr>
          <w:p w14:paraId="52B02BD3" w14:textId="01313956" w:rsidR="003A01D3" w:rsidRPr="00C05778" w:rsidRDefault="003A01D3" w:rsidP="00667FF1">
            <w:pPr>
              <w:spacing w:line="276" w:lineRule="auto"/>
              <w:rPr>
                <w:rFonts w:asciiTheme="majorHAnsi" w:hAnsiTheme="majorHAnsi"/>
              </w:rPr>
            </w:pPr>
            <w:r>
              <w:rPr>
                <w:rFonts w:asciiTheme="majorHAnsi" w:hAnsiTheme="majorHAnsi"/>
              </w:rPr>
              <w:t xml:space="preserve">3 </w:t>
            </w:r>
            <w:r w:rsidR="007D1332">
              <w:rPr>
                <w:rFonts w:asciiTheme="majorHAnsi" w:hAnsiTheme="majorHAnsi"/>
              </w:rPr>
              <w:t>–</w:t>
            </w:r>
            <w:r>
              <w:rPr>
                <w:rFonts w:asciiTheme="majorHAnsi" w:hAnsiTheme="majorHAnsi"/>
              </w:rPr>
              <w:t xml:space="preserve"> </w:t>
            </w:r>
            <w:r w:rsidR="007D1332">
              <w:rPr>
                <w:rFonts w:asciiTheme="majorHAnsi" w:hAnsiTheme="majorHAnsi"/>
              </w:rPr>
              <w:t>Counseling Relationship, Group Counseling</w:t>
            </w:r>
          </w:p>
        </w:tc>
        <w:tc>
          <w:tcPr>
            <w:tcW w:w="1615" w:type="dxa"/>
          </w:tcPr>
          <w:p w14:paraId="7124CD08" w14:textId="03920B3F" w:rsidR="003A01D3" w:rsidRPr="00C05778" w:rsidRDefault="007D1332" w:rsidP="00591086">
            <w:pPr>
              <w:spacing w:line="276" w:lineRule="auto"/>
              <w:jc w:val="center"/>
              <w:rPr>
                <w:rFonts w:asciiTheme="majorHAnsi" w:hAnsiTheme="majorHAnsi"/>
              </w:rPr>
            </w:pPr>
            <w:r>
              <w:rPr>
                <w:rFonts w:asciiTheme="majorHAnsi" w:hAnsiTheme="majorHAnsi"/>
              </w:rPr>
              <w:t>9-12</w:t>
            </w:r>
          </w:p>
        </w:tc>
        <w:tc>
          <w:tcPr>
            <w:tcW w:w="1530" w:type="dxa"/>
          </w:tcPr>
          <w:p w14:paraId="2BDAA092" w14:textId="77777777" w:rsidR="003A01D3" w:rsidRPr="00A7334C" w:rsidRDefault="003A01D3" w:rsidP="00591086">
            <w:pPr>
              <w:spacing w:line="276" w:lineRule="auto"/>
              <w:jc w:val="center"/>
              <w:rPr>
                <w:rFonts w:asciiTheme="majorHAnsi" w:hAnsiTheme="majorHAnsi"/>
              </w:rPr>
            </w:pPr>
            <w:r>
              <w:rPr>
                <w:rFonts w:asciiTheme="majorHAnsi" w:hAnsiTheme="majorHAnsi"/>
              </w:rPr>
              <w:t>2024-2025</w:t>
            </w:r>
          </w:p>
        </w:tc>
      </w:tr>
      <w:tr w:rsidR="003A01D3" w14:paraId="2124D6F0" w14:textId="77777777" w:rsidTr="007D1332">
        <w:trPr>
          <w:jc w:val="center"/>
        </w:trPr>
        <w:tc>
          <w:tcPr>
            <w:tcW w:w="7645" w:type="dxa"/>
          </w:tcPr>
          <w:p w14:paraId="15E7B140" w14:textId="6EA2CDEA" w:rsidR="003A01D3" w:rsidRPr="00C05778" w:rsidRDefault="003A01D3" w:rsidP="00667FF1">
            <w:pPr>
              <w:spacing w:line="276" w:lineRule="auto"/>
              <w:rPr>
                <w:rFonts w:asciiTheme="majorHAnsi" w:hAnsiTheme="majorHAnsi"/>
              </w:rPr>
            </w:pPr>
            <w:r>
              <w:rPr>
                <w:rFonts w:asciiTheme="majorHAnsi" w:hAnsiTheme="majorHAnsi"/>
              </w:rPr>
              <w:t xml:space="preserve">4 - </w:t>
            </w:r>
            <w:r w:rsidR="007D1332" w:rsidRPr="00C05778">
              <w:rPr>
                <w:rFonts w:asciiTheme="majorHAnsi" w:hAnsiTheme="majorHAnsi"/>
              </w:rPr>
              <w:t>Assessment, Research</w:t>
            </w:r>
          </w:p>
        </w:tc>
        <w:tc>
          <w:tcPr>
            <w:tcW w:w="1615" w:type="dxa"/>
          </w:tcPr>
          <w:p w14:paraId="54218791" w14:textId="3832634B" w:rsidR="003A01D3" w:rsidRPr="00C05778" w:rsidRDefault="007D1332" w:rsidP="00591086">
            <w:pPr>
              <w:spacing w:line="276" w:lineRule="auto"/>
              <w:jc w:val="center"/>
              <w:rPr>
                <w:rFonts w:asciiTheme="majorHAnsi" w:hAnsiTheme="majorHAnsi"/>
              </w:rPr>
            </w:pPr>
            <w:r>
              <w:rPr>
                <w:rFonts w:asciiTheme="majorHAnsi" w:hAnsiTheme="majorHAnsi"/>
              </w:rPr>
              <w:t>13-16</w:t>
            </w:r>
          </w:p>
        </w:tc>
        <w:tc>
          <w:tcPr>
            <w:tcW w:w="1530" w:type="dxa"/>
          </w:tcPr>
          <w:p w14:paraId="255AA2D0" w14:textId="77777777" w:rsidR="003A01D3" w:rsidRPr="00A7334C" w:rsidRDefault="003A01D3" w:rsidP="00591086">
            <w:pPr>
              <w:spacing w:line="276" w:lineRule="auto"/>
              <w:jc w:val="center"/>
              <w:rPr>
                <w:rFonts w:asciiTheme="majorHAnsi" w:hAnsiTheme="majorHAnsi"/>
              </w:rPr>
            </w:pPr>
            <w:r>
              <w:rPr>
                <w:rFonts w:asciiTheme="majorHAnsi" w:hAnsiTheme="majorHAnsi"/>
              </w:rPr>
              <w:t>2024-2025</w:t>
            </w:r>
          </w:p>
        </w:tc>
      </w:tr>
      <w:tr w:rsidR="003A01D3" w14:paraId="4BA3A9B3" w14:textId="77777777" w:rsidTr="007D1332">
        <w:trPr>
          <w:jc w:val="center"/>
        </w:trPr>
        <w:tc>
          <w:tcPr>
            <w:tcW w:w="7645" w:type="dxa"/>
          </w:tcPr>
          <w:p w14:paraId="7AAFACE2" w14:textId="40AB0CE7" w:rsidR="003A01D3" w:rsidRDefault="003A01D3" w:rsidP="00667FF1">
            <w:pPr>
              <w:spacing w:line="276" w:lineRule="auto"/>
              <w:rPr>
                <w:rFonts w:asciiTheme="majorHAnsi" w:hAnsiTheme="majorHAnsi"/>
              </w:rPr>
            </w:pPr>
            <w:r>
              <w:rPr>
                <w:rFonts w:asciiTheme="majorHAnsi" w:hAnsiTheme="majorHAnsi"/>
              </w:rPr>
              <w:t xml:space="preserve">5 - </w:t>
            </w:r>
            <w:r w:rsidR="007D1332">
              <w:rPr>
                <w:rFonts w:asciiTheme="majorHAnsi" w:hAnsiTheme="majorHAnsi"/>
              </w:rPr>
              <w:t>CMHC Specialty</w:t>
            </w:r>
          </w:p>
        </w:tc>
        <w:tc>
          <w:tcPr>
            <w:tcW w:w="1615" w:type="dxa"/>
          </w:tcPr>
          <w:p w14:paraId="1D5672B5" w14:textId="250A529E" w:rsidR="003A01D3" w:rsidRDefault="007D1332" w:rsidP="00591086">
            <w:pPr>
              <w:spacing w:line="276" w:lineRule="auto"/>
              <w:jc w:val="center"/>
              <w:rPr>
                <w:rFonts w:asciiTheme="majorHAnsi" w:hAnsiTheme="majorHAnsi"/>
              </w:rPr>
            </w:pPr>
            <w:r>
              <w:rPr>
                <w:rFonts w:asciiTheme="majorHAnsi" w:hAnsiTheme="majorHAnsi"/>
              </w:rPr>
              <w:t>17-18</w:t>
            </w:r>
          </w:p>
        </w:tc>
        <w:tc>
          <w:tcPr>
            <w:tcW w:w="1530" w:type="dxa"/>
          </w:tcPr>
          <w:p w14:paraId="187B421A" w14:textId="77777777" w:rsidR="003A01D3" w:rsidRPr="00A7334C" w:rsidRDefault="003A01D3" w:rsidP="00591086">
            <w:pPr>
              <w:spacing w:line="276" w:lineRule="auto"/>
              <w:jc w:val="center"/>
              <w:rPr>
                <w:rFonts w:asciiTheme="majorHAnsi" w:hAnsiTheme="majorHAnsi"/>
              </w:rPr>
            </w:pPr>
            <w:r>
              <w:rPr>
                <w:rFonts w:asciiTheme="majorHAnsi" w:hAnsiTheme="majorHAnsi"/>
              </w:rPr>
              <w:t>2025-2026</w:t>
            </w:r>
          </w:p>
        </w:tc>
      </w:tr>
      <w:tr w:rsidR="003A01D3" w14:paraId="2E4AB7DA" w14:textId="77777777" w:rsidTr="007D1332">
        <w:trPr>
          <w:jc w:val="center"/>
        </w:trPr>
        <w:tc>
          <w:tcPr>
            <w:tcW w:w="7645" w:type="dxa"/>
          </w:tcPr>
          <w:p w14:paraId="6F2F55C4" w14:textId="2FF7F318" w:rsidR="003A01D3" w:rsidRDefault="003A01D3" w:rsidP="00667FF1">
            <w:pPr>
              <w:spacing w:line="276" w:lineRule="auto"/>
              <w:rPr>
                <w:rFonts w:asciiTheme="majorHAnsi" w:hAnsiTheme="majorHAnsi"/>
              </w:rPr>
            </w:pPr>
            <w:r>
              <w:rPr>
                <w:rFonts w:asciiTheme="majorHAnsi" w:hAnsiTheme="majorHAnsi"/>
              </w:rPr>
              <w:t xml:space="preserve">6 - </w:t>
            </w:r>
            <w:r w:rsidR="007D1332">
              <w:rPr>
                <w:rFonts w:asciiTheme="majorHAnsi" w:hAnsiTheme="majorHAnsi"/>
              </w:rPr>
              <w:t>CMHC Specialty</w:t>
            </w:r>
          </w:p>
        </w:tc>
        <w:tc>
          <w:tcPr>
            <w:tcW w:w="1615" w:type="dxa"/>
          </w:tcPr>
          <w:p w14:paraId="60B21217" w14:textId="44150DD3" w:rsidR="003A01D3" w:rsidRDefault="007D1332" w:rsidP="00591086">
            <w:pPr>
              <w:spacing w:line="276" w:lineRule="auto"/>
              <w:jc w:val="center"/>
              <w:rPr>
                <w:rFonts w:asciiTheme="majorHAnsi" w:hAnsiTheme="majorHAnsi"/>
              </w:rPr>
            </w:pPr>
            <w:r>
              <w:rPr>
                <w:rFonts w:asciiTheme="majorHAnsi" w:hAnsiTheme="majorHAnsi"/>
              </w:rPr>
              <w:t>19</w:t>
            </w:r>
          </w:p>
        </w:tc>
        <w:tc>
          <w:tcPr>
            <w:tcW w:w="1530" w:type="dxa"/>
          </w:tcPr>
          <w:p w14:paraId="2A6CE2EF" w14:textId="77777777" w:rsidR="003A01D3" w:rsidRPr="00A7334C" w:rsidRDefault="003A01D3" w:rsidP="00591086">
            <w:pPr>
              <w:spacing w:line="276" w:lineRule="auto"/>
              <w:jc w:val="center"/>
              <w:rPr>
                <w:rFonts w:asciiTheme="majorHAnsi" w:hAnsiTheme="majorHAnsi"/>
              </w:rPr>
            </w:pPr>
            <w:r>
              <w:rPr>
                <w:rFonts w:asciiTheme="majorHAnsi" w:hAnsiTheme="majorHAnsi"/>
              </w:rPr>
              <w:t>2025-2026</w:t>
            </w:r>
          </w:p>
        </w:tc>
      </w:tr>
      <w:tr w:rsidR="007D1332" w14:paraId="040EDBBA" w14:textId="77777777" w:rsidTr="007D1332">
        <w:trPr>
          <w:jc w:val="center"/>
        </w:trPr>
        <w:tc>
          <w:tcPr>
            <w:tcW w:w="7645" w:type="dxa"/>
          </w:tcPr>
          <w:p w14:paraId="7BB41DB6" w14:textId="79342F7E" w:rsidR="007D1332" w:rsidRDefault="007D1332" w:rsidP="007D1332">
            <w:pPr>
              <w:spacing w:line="276" w:lineRule="auto"/>
              <w:rPr>
                <w:rFonts w:asciiTheme="majorHAnsi" w:hAnsiTheme="majorHAnsi"/>
              </w:rPr>
            </w:pPr>
            <w:r>
              <w:rPr>
                <w:rFonts w:asciiTheme="majorHAnsi" w:hAnsiTheme="majorHAnsi"/>
              </w:rPr>
              <w:t>7 - MSSC Specialty</w:t>
            </w:r>
          </w:p>
        </w:tc>
        <w:tc>
          <w:tcPr>
            <w:tcW w:w="1615" w:type="dxa"/>
          </w:tcPr>
          <w:p w14:paraId="47E4BF0F" w14:textId="56F09026" w:rsidR="007D1332" w:rsidRDefault="007D1332" w:rsidP="00591086">
            <w:pPr>
              <w:spacing w:line="276" w:lineRule="auto"/>
              <w:jc w:val="center"/>
              <w:rPr>
                <w:rFonts w:asciiTheme="majorHAnsi" w:hAnsiTheme="majorHAnsi"/>
              </w:rPr>
            </w:pPr>
            <w:r>
              <w:rPr>
                <w:rFonts w:asciiTheme="majorHAnsi" w:hAnsiTheme="majorHAnsi"/>
              </w:rPr>
              <w:t>20</w:t>
            </w:r>
          </w:p>
        </w:tc>
        <w:tc>
          <w:tcPr>
            <w:tcW w:w="1530" w:type="dxa"/>
          </w:tcPr>
          <w:p w14:paraId="2D828AAD" w14:textId="4B635689" w:rsidR="007D1332" w:rsidRDefault="007D1332" w:rsidP="00591086">
            <w:pPr>
              <w:spacing w:line="276" w:lineRule="auto"/>
              <w:jc w:val="center"/>
              <w:rPr>
                <w:rFonts w:asciiTheme="majorHAnsi" w:hAnsiTheme="majorHAnsi"/>
              </w:rPr>
            </w:pPr>
            <w:r>
              <w:rPr>
                <w:rFonts w:asciiTheme="majorHAnsi" w:hAnsiTheme="majorHAnsi"/>
              </w:rPr>
              <w:t>2025-2026</w:t>
            </w:r>
          </w:p>
        </w:tc>
      </w:tr>
      <w:tr w:rsidR="007D1332" w14:paraId="6B0150E6" w14:textId="77777777" w:rsidTr="007D1332">
        <w:trPr>
          <w:jc w:val="center"/>
        </w:trPr>
        <w:tc>
          <w:tcPr>
            <w:tcW w:w="7645" w:type="dxa"/>
          </w:tcPr>
          <w:p w14:paraId="4E285016" w14:textId="620EF892" w:rsidR="007D1332" w:rsidRDefault="007D1332" w:rsidP="007D1332">
            <w:pPr>
              <w:spacing w:line="276" w:lineRule="auto"/>
              <w:rPr>
                <w:rFonts w:asciiTheme="majorHAnsi" w:hAnsiTheme="majorHAnsi"/>
              </w:rPr>
            </w:pPr>
            <w:r>
              <w:rPr>
                <w:rFonts w:asciiTheme="majorHAnsi" w:hAnsiTheme="majorHAnsi"/>
              </w:rPr>
              <w:t>8 - MSSC Specialty</w:t>
            </w:r>
          </w:p>
        </w:tc>
        <w:tc>
          <w:tcPr>
            <w:tcW w:w="1615" w:type="dxa"/>
          </w:tcPr>
          <w:p w14:paraId="7B95445D" w14:textId="7F1C95F4" w:rsidR="007D1332" w:rsidRDefault="007D1332" w:rsidP="00591086">
            <w:pPr>
              <w:spacing w:line="276" w:lineRule="auto"/>
              <w:jc w:val="center"/>
              <w:rPr>
                <w:rFonts w:asciiTheme="majorHAnsi" w:hAnsiTheme="majorHAnsi"/>
              </w:rPr>
            </w:pPr>
            <w:r>
              <w:rPr>
                <w:rFonts w:asciiTheme="majorHAnsi" w:hAnsiTheme="majorHAnsi"/>
              </w:rPr>
              <w:t>21</w:t>
            </w:r>
          </w:p>
        </w:tc>
        <w:tc>
          <w:tcPr>
            <w:tcW w:w="1530" w:type="dxa"/>
          </w:tcPr>
          <w:p w14:paraId="286CA4F7" w14:textId="3CFBA2AE" w:rsidR="007D1332" w:rsidRDefault="007D1332" w:rsidP="00591086">
            <w:pPr>
              <w:spacing w:line="276" w:lineRule="auto"/>
              <w:jc w:val="center"/>
              <w:rPr>
                <w:rFonts w:asciiTheme="majorHAnsi" w:hAnsiTheme="majorHAnsi"/>
              </w:rPr>
            </w:pPr>
            <w:r>
              <w:rPr>
                <w:rFonts w:asciiTheme="majorHAnsi" w:hAnsiTheme="majorHAnsi"/>
              </w:rPr>
              <w:t>2025-2026</w:t>
            </w:r>
          </w:p>
        </w:tc>
      </w:tr>
      <w:tr w:rsidR="007D1332" w14:paraId="2012B93A" w14:textId="77777777" w:rsidTr="007D1332">
        <w:trPr>
          <w:jc w:val="center"/>
        </w:trPr>
        <w:tc>
          <w:tcPr>
            <w:tcW w:w="7645" w:type="dxa"/>
          </w:tcPr>
          <w:p w14:paraId="137D6193" w14:textId="7362E65B" w:rsidR="007D1332" w:rsidRDefault="007D1332" w:rsidP="007D1332">
            <w:pPr>
              <w:spacing w:line="276" w:lineRule="auto"/>
              <w:rPr>
                <w:rFonts w:asciiTheme="majorHAnsi" w:hAnsiTheme="majorHAnsi"/>
              </w:rPr>
            </w:pPr>
            <w:r>
              <w:rPr>
                <w:rFonts w:asciiTheme="majorHAnsi" w:hAnsiTheme="majorHAnsi"/>
              </w:rPr>
              <w:t>9 - MSSC Specialty</w:t>
            </w:r>
          </w:p>
        </w:tc>
        <w:tc>
          <w:tcPr>
            <w:tcW w:w="1615" w:type="dxa"/>
          </w:tcPr>
          <w:p w14:paraId="4C14FD92" w14:textId="1B34E120" w:rsidR="007D1332" w:rsidRDefault="007D1332" w:rsidP="00591086">
            <w:pPr>
              <w:spacing w:line="276" w:lineRule="auto"/>
              <w:jc w:val="center"/>
              <w:rPr>
                <w:rFonts w:asciiTheme="majorHAnsi" w:hAnsiTheme="majorHAnsi"/>
              </w:rPr>
            </w:pPr>
            <w:r>
              <w:rPr>
                <w:rFonts w:asciiTheme="majorHAnsi" w:hAnsiTheme="majorHAnsi"/>
              </w:rPr>
              <w:t>22-23</w:t>
            </w:r>
          </w:p>
        </w:tc>
        <w:tc>
          <w:tcPr>
            <w:tcW w:w="1530" w:type="dxa"/>
          </w:tcPr>
          <w:p w14:paraId="5C50BA94" w14:textId="112A5A07" w:rsidR="007D1332" w:rsidRDefault="007D1332" w:rsidP="00591086">
            <w:pPr>
              <w:spacing w:line="276" w:lineRule="auto"/>
              <w:jc w:val="center"/>
              <w:rPr>
                <w:rFonts w:asciiTheme="majorHAnsi" w:hAnsiTheme="majorHAnsi"/>
              </w:rPr>
            </w:pPr>
            <w:r>
              <w:rPr>
                <w:rFonts w:asciiTheme="majorHAnsi" w:hAnsiTheme="majorHAnsi"/>
              </w:rPr>
              <w:t>2025-2026</w:t>
            </w:r>
          </w:p>
        </w:tc>
      </w:tr>
    </w:tbl>
    <w:p w14:paraId="083C9641" w14:textId="77777777" w:rsidR="00C36530" w:rsidRDefault="00C36530" w:rsidP="00A7334C">
      <w:pPr>
        <w:spacing w:line="276" w:lineRule="auto"/>
        <w:rPr>
          <w:rFonts w:asciiTheme="majorHAnsi" w:hAnsiTheme="majorHAnsi"/>
        </w:rPr>
      </w:pPr>
    </w:p>
    <w:p w14:paraId="1D333CB8" w14:textId="77777777" w:rsidR="00167504" w:rsidRDefault="00167504" w:rsidP="00A7334C">
      <w:pPr>
        <w:spacing w:line="276" w:lineRule="auto"/>
        <w:rPr>
          <w:rFonts w:asciiTheme="majorHAnsi" w:hAnsiTheme="majorHAnsi"/>
        </w:rPr>
      </w:pPr>
    </w:p>
    <w:p w14:paraId="2C951884" w14:textId="023C8425" w:rsidR="007E4B18" w:rsidRDefault="00DD1AAE" w:rsidP="000942D4">
      <w:pPr>
        <w:pStyle w:val="Style1"/>
      </w:pPr>
      <w:bookmarkStart w:id="13" w:name="_Toc159847958"/>
      <w:r w:rsidRPr="00DD1AAE">
        <w:lastRenderedPageBreak/>
        <w:t xml:space="preserve">Strategic Curriculum </w:t>
      </w:r>
      <w:r w:rsidR="007E4B18" w:rsidRPr="00DD1AAE">
        <w:t>Alignment</w:t>
      </w:r>
      <w:bookmarkEnd w:id="13"/>
    </w:p>
    <w:p w14:paraId="3E5FDC42" w14:textId="77777777" w:rsidR="00DD1AAE" w:rsidRDefault="00DD1AAE" w:rsidP="007E4B18">
      <w:pPr>
        <w:spacing w:line="276" w:lineRule="auto"/>
        <w:jc w:val="center"/>
        <w:rPr>
          <w:rFonts w:asciiTheme="majorHAnsi" w:hAnsiTheme="majorHAnsi"/>
          <w:b/>
          <w:bCs/>
        </w:rPr>
      </w:pPr>
    </w:p>
    <w:p w14:paraId="23C72970" w14:textId="21F41051" w:rsidR="00DD1AAE" w:rsidRPr="00BF4F50" w:rsidRDefault="00BF4F50" w:rsidP="00BF4F50">
      <w:pPr>
        <w:spacing w:line="276" w:lineRule="auto"/>
        <w:ind w:firstLine="720"/>
        <w:rPr>
          <w:rFonts w:asciiTheme="majorHAnsi" w:hAnsiTheme="majorHAnsi"/>
        </w:rPr>
      </w:pPr>
      <w:r w:rsidRPr="00BF4F50">
        <w:rPr>
          <w:rFonts w:asciiTheme="majorHAnsi" w:hAnsiTheme="majorHAnsi"/>
        </w:rPr>
        <w:t xml:space="preserve">The alignment of program objectives with key performance indicators, </w:t>
      </w:r>
      <w:r>
        <w:rPr>
          <w:rFonts w:asciiTheme="majorHAnsi" w:hAnsiTheme="majorHAnsi"/>
        </w:rPr>
        <w:t>accreditation</w:t>
      </w:r>
      <w:r w:rsidRPr="00BF4F50">
        <w:rPr>
          <w:rFonts w:asciiTheme="majorHAnsi" w:hAnsiTheme="majorHAnsi"/>
        </w:rPr>
        <w:t xml:space="preserve"> standards, and course assignments in </w:t>
      </w:r>
      <w:r>
        <w:rPr>
          <w:rFonts w:asciiTheme="majorHAnsi" w:hAnsiTheme="majorHAnsi"/>
        </w:rPr>
        <w:t>the Counselor Education Department</w:t>
      </w:r>
      <w:r w:rsidRPr="00BF4F50">
        <w:rPr>
          <w:rFonts w:asciiTheme="majorHAnsi" w:hAnsiTheme="majorHAnsi"/>
        </w:rPr>
        <w:t xml:space="preserve"> ensures a cohesive and comprehensive educational experience. By aligning course assignments with program objectives and </w:t>
      </w:r>
      <w:r>
        <w:rPr>
          <w:rFonts w:asciiTheme="majorHAnsi" w:hAnsiTheme="majorHAnsi"/>
        </w:rPr>
        <w:t xml:space="preserve">the 2016 </w:t>
      </w:r>
      <w:r w:rsidRPr="00BF4F50">
        <w:rPr>
          <w:rFonts w:asciiTheme="majorHAnsi" w:hAnsiTheme="majorHAnsi"/>
        </w:rPr>
        <w:t xml:space="preserve">CACREP standards, a robust framework </w:t>
      </w:r>
      <w:r w:rsidR="00AD3397">
        <w:rPr>
          <w:rFonts w:asciiTheme="majorHAnsi" w:hAnsiTheme="majorHAnsi"/>
        </w:rPr>
        <w:t xml:space="preserve">has been created </w:t>
      </w:r>
      <w:r w:rsidRPr="00BF4F50">
        <w:rPr>
          <w:rFonts w:asciiTheme="majorHAnsi" w:hAnsiTheme="majorHAnsi"/>
        </w:rPr>
        <w:t>for evaluating key performance indicators, which are essential in measuring student proficiency in core counseling competencies. This strategic alignment guarantees that every aspect of the curriculum contributes meaningfully to the development of skilled, knowledgeable, and ethically grounded counseling professionals.</w:t>
      </w:r>
    </w:p>
    <w:p w14:paraId="562645C4" w14:textId="77777777" w:rsidR="00307527" w:rsidRDefault="00307527" w:rsidP="00A7334C">
      <w:pPr>
        <w:spacing w:line="276" w:lineRule="auto"/>
        <w:rPr>
          <w:rFonts w:asciiTheme="majorHAnsi" w:hAnsiTheme="majorHAnsi"/>
        </w:rPr>
      </w:pPr>
    </w:p>
    <w:p w14:paraId="542A67F3" w14:textId="67B50734" w:rsidR="00B74F48" w:rsidRPr="001762B1" w:rsidRDefault="00B74F48" w:rsidP="00B74F48">
      <w:pPr>
        <w:spacing w:line="276" w:lineRule="auto"/>
        <w:rPr>
          <w:rFonts w:asciiTheme="majorHAnsi" w:hAnsiTheme="majorHAnsi"/>
          <w:i/>
        </w:rPr>
      </w:pPr>
    </w:p>
    <w:p w14:paraId="57AEE0A1" w14:textId="3D38C293" w:rsidR="009001BF" w:rsidRPr="009001BF" w:rsidRDefault="009001BF" w:rsidP="009001BF">
      <w:pPr>
        <w:pStyle w:val="Caption"/>
        <w:keepNext/>
        <w:rPr>
          <w:rFonts w:asciiTheme="majorHAnsi" w:hAnsiTheme="majorHAnsi"/>
          <w:iCs w:val="0"/>
          <w:color w:val="auto"/>
          <w:sz w:val="24"/>
          <w:szCs w:val="24"/>
        </w:rPr>
      </w:pPr>
      <w:r w:rsidRPr="009001BF">
        <w:rPr>
          <w:rFonts w:asciiTheme="majorHAnsi" w:hAnsiTheme="majorHAnsi"/>
          <w:iCs w:val="0"/>
          <w:color w:val="auto"/>
          <w:sz w:val="24"/>
          <w:szCs w:val="24"/>
        </w:rPr>
        <w:t xml:space="preserve">Table </w:t>
      </w:r>
      <w:r w:rsidRPr="009001BF">
        <w:rPr>
          <w:rFonts w:asciiTheme="majorHAnsi" w:hAnsiTheme="majorHAnsi"/>
          <w:iCs w:val="0"/>
          <w:color w:val="auto"/>
          <w:sz w:val="24"/>
          <w:szCs w:val="24"/>
        </w:rPr>
        <w:fldChar w:fldCharType="begin"/>
      </w:r>
      <w:r w:rsidRPr="009001BF">
        <w:rPr>
          <w:rFonts w:asciiTheme="majorHAnsi" w:hAnsiTheme="majorHAnsi"/>
          <w:iCs w:val="0"/>
          <w:color w:val="auto"/>
          <w:sz w:val="24"/>
          <w:szCs w:val="24"/>
        </w:rPr>
        <w:instrText xml:space="preserve"> SEQ Table \* ARABIC </w:instrText>
      </w:r>
      <w:r w:rsidRPr="009001BF">
        <w:rPr>
          <w:rFonts w:asciiTheme="majorHAnsi" w:hAnsiTheme="majorHAnsi"/>
          <w:iCs w:val="0"/>
          <w:color w:val="auto"/>
          <w:sz w:val="24"/>
          <w:szCs w:val="24"/>
        </w:rPr>
        <w:fldChar w:fldCharType="separate"/>
      </w:r>
      <w:r>
        <w:rPr>
          <w:rFonts w:asciiTheme="majorHAnsi" w:hAnsiTheme="majorHAnsi"/>
          <w:iCs w:val="0"/>
          <w:noProof/>
          <w:color w:val="auto"/>
          <w:sz w:val="24"/>
          <w:szCs w:val="24"/>
        </w:rPr>
        <w:t>3</w:t>
      </w:r>
      <w:r w:rsidRPr="009001BF">
        <w:rPr>
          <w:rFonts w:asciiTheme="majorHAnsi" w:hAnsiTheme="majorHAnsi"/>
          <w:iCs w:val="0"/>
          <w:color w:val="auto"/>
          <w:sz w:val="24"/>
          <w:szCs w:val="24"/>
        </w:rPr>
        <w:fldChar w:fldCharType="end"/>
      </w:r>
      <w:r w:rsidRPr="009001BF">
        <w:rPr>
          <w:rFonts w:asciiTheme="majorHAnsi" w:hAnsiTheme="majorHAnsi"/>
          <w:iCs w:val="0"/>
          <w:color w:val="auto"/>
          <w:sz w:val="24"/>
          <w:szCs w:val="24"/>
        </w:rPr>
        <w:t>: Alignment of CES Program Objectives, KPI’s,</w:t>
      </w:r>
      <w:r>
        <w:rPr>
          <w:rFonts w:asciiTheme="majorHAnsi" w:hAnsiTheme="majorHAnsi"/>
          <w:iCs w:val="0"/>
          <w:color w:val="auto"/>
          <w:sz w:val="24"/>
          <w:szCs w:val="24"/>
        </w:rPr>
        <w:t xml:space="preserve"> </w:t>
      </w:r>
      <w:r w:rsidRPr="009001BF">
        <w:rPr>
          <w:rFonts w:asciiTheme="majorHAnsi" w:hAnsiTheme="majorHAnsi"/>
          <w:iCs w:val="0"/>
          <w:color w:val="auto"/>
          <w:sz w:val="24"/>
          <w:szCs w:val="24"/>
        </w:rPr>
        <w:t>and Course Assignments.</w:t>
      </w:r>
    </w:p>
    <w:tbl>
      <w:tblPr>
        <w:tblStyle w:val="TableGrid"/>
        <w:tblW w:w="0" w:type="auto"/>
        <w:jc w:val="center"/>
        <w:tblLook w:val="04A0" w:firstRow="1" w:lastRow="0" w:firstColumn="1" w:lastColumn="0" w:noHBand="0" w:noVBand="1"/>
      </w:tblPr>
      <w:tblGrid>
        <w:gridCol w:w="2425"/>
        <w:gridCol w:w="3868"/>
        <w:gridCol w:w="1330"/>
        <w:gridCol w:w="3082"/>
      </w:tblGrid>
      <w:tr w:rsidR="00B74F48" w:rsidRPr="001762B1" w14:paraId="1D641842" w14:textId="77777777" w:rsidTr="00B43DF5">
        <w:trPr>
          <w:jc w:val="center"/>
        </w:trPr>
        <w:tc>
          <w:tcPr>
            <w:tcW w:w="10705" w:type="dxa"/>
            <w:gridSpan w:val="4"/>
            <w:tcBorders>
              <w:top w:val="single" w:sz="4" w:space="0" w:color="auto"/>
              <w:left w:val="single" w:sz="4" w:space="0" w:color="auto"/>
              <w:bottom w:val="single" w:sz="4" w:space="0" w:color="auto"/>
              <w:right w:val="single" w:sz="4" w:space="0" w:color="auto"/>
            </w:tcBorders>
            <w:shd w:val="clear" w:color="auto" w:fill="A51E36" w:themeFill="text2"/>
          </w:tcPr>
          <w:p w14:paraId="2F66FF7D" w14:textId="52B7015E" w:rsidR="00B74F48" w:rsidRPr="00AD3397" w:rsidRDefault="00B74F48" w:rsidP="00B43DF5">
            <w:pPr>
              <w:spacing w:line="276" w:lineRule="auto"/>
              <w:rPr>
                <w:rFonts w:asciiTheme="majorHAnsi" w:hAnsiTheme="majorHAnsi"/>
                <w:b/>
                <w:color w:val="FFFFFF" w:themeColor="background1"/>
                <w:sz w:val="22"/>
                <w:szCs w:val="22"/>
              </w:rPr>
            </w:pPr>
            <w:r w:rsidRPr="001762B1">
              <w:rPr>
                <w:rFonts w:asciiTheme="majorHAnsi" w:hAnsiTheme="majorHAnsi"/>
                <w:b/>
                <w:color w:val="FFFFFF" w:themeColor="background1"/>
                <w:sz w:val="22"/>
                <w:szCs w:val="22"/>
              </w:rPr>
              <w:t>Counselor Education and Supervision Doctoral Program</w:t>
            </w:r>
          </w:p>
        </w:tc>
      </w:tr>
      <w:tr w:rsidR="00B74F48" w:rsidRPr="001762B1" w14:paraId="65616F34"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24035825" w14:textId="77777777" w:rsidR="00B74F48" w:rsidRPr="001762B1" w:rsidRDefault="00B74F48" w:rsidP="00B43DF5">
            <w:pPr>
              <w:spacing w:line="276" w:lineRule="auto"/>
              <w:jc w:val="center"/>
              <w:rPr>
                <w:rFonts w:asciiTheme="majorHAnsi" w:hAnsiTheme="majorHAnsi"/>
                <w:b/>
                <w:i/>
                <w:color w:val="FFFFFF" w:themeColor="background1"/>
                <w:sz w:val="22"/>
                <w:szCs w:val="22"/>
              </w:rPr>
            </w:pPr>
            <w:r w:rsidRPr="001762B1">
              <w:rPr>
                <w:rFonts w:asciiTheme="majorHAnsi" w:hAnsiTheme="majorHAnsi"/>
                <w:b/>
                <w:i/>
                <w:color w:val="FFFFFF" w:themeColor="background1"/>
                <w:sz w:val="22"/>
                <w:szCs w:val="22"/>
              </w:rPr>
              <w:t>Program Objectives</w:t>
            </w:r>
          </w:p>
        </w:tc>
        <w:tc>
          <w:tcPr>
            <w:tcW w:w="3868"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2F5957D0" w14:textId="77777777" w:rsidR="00B74F48" w:rsidRPr="001762B1" w:rsidRDefault="00B74F48" w:rsidP="00B43DF5">
            <w:pPr>
              <w:spacing w:line="276" w:lineRule="auto"/>
              <w:jc w:val="center"/>
              <w:rPr>
                <w:rFonts w:asciiTheme="majorHAnsi" w:hAnsiTheme="majorHAnsi"/>
                <w:b/>
                <w:i/>
                <w:color w:val="FFFFFF" w:themeColor="background1"/>
                <w:sz w:val="22"/>
                <w:szCs w:val="22"/>
              </w:rPr>
            </w:pPr>
            <w:r w:rsidRPr="001762B1">
              <w:rPr>
                <w:rFonts w:asciiTheme="majorHAnsi" w:hAnsiTheme="majorHAnsi"/>
                <w:b/>
                <w:i/>
                <w:color w:val="FFFFFF" w:themeColor="background1"/>
                <w:sz w:val="22"/>
                <w:szCs w:val="22"/>
              </w:rPr>
              <w:t>Key Performance Indicator</w:t>
            </w:r>
          </w:p>
        </w:tc>
        <w:tc>
          <w:tcPr>
            <w:tcW w:w="1330" w:type="dxa"/>
            <w:tcBorders>
              <w:top w:val="single" w:sz="4" w:space="0" w:color="auto"/>
              <w:left w:val="single" w:sz="4" w:space="0" w:color="auto"/>
              <w:bottom w:val="single" w:sz="4" w:space="0" w:color="auto"/>
              <w:right w:val="single" w:sz="4" w:space="0" w:color="auto"/>
            </w:tcBorders>
            <w:shd w:val="clear" w:color="auto" w:fill="1F2F5F" w:themeFill="text1"/>
            <w:vAlign w:val="center"/>
            <w:hideMark/>
          </w:tcPr>
          <w:p w14:paraId="118A8E46" w14:textId="77777777" w:rsidR="00B74F48" w:rsidRPr="001762B1" w:rsidRDefault="00B74F48" w:rsidP="00B43DF5">
            <w:pPr>
              <w:spacing w:line="276" w:lineRule="auto"/>
              <w:jc w:val="center"/>
              <w:rPr>
                <w:rFonts w:asciiTheme="majorHAnsi" w:hAnsiTheme="majorHAnsi"/>
                <w:b/>
                <w:i/>
                <w:color w:val="FFFFFF" w:themeColor="background1"/>
                <w:sz w:val="22"/>
                <w:szCs w:val="22"/>
              </w:rPr>
            </w:pPr>
            <w:r w:rsidRPr="001762B1">
              <w:rPr>
                <w:rFonts w:asciiTheme="majorHAnsi" w:hAnsiTheme="majorHAnsi"/>
                <w:b/>
                <w:i/>
                <w:color w:val="FFFFFF" w:themeColor="background1"/>
                <w:sz w:val="22"/>
                <w:szCs w:val="22"/>
              </w:rPr>
              <w:t>Related CACREP Standards</w:t>
            </w:r>
          </w:p>
        </w:tc>
        <w:tc>
          <w:tcPr>
            <w:tcW w:w="3082"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0B80C064" w14:textId="77777777" w:rsidR="00B74F48" w:rsidRPr="001762B1" w:rsidRDefault="00B74F48" w:rsidP="00B43DF5">
            <w:pPr>
              <w:spacing w:line="276" w:lineRule="auto"/>
              <w:jc w:val="center"/>
              <w:rPr>
                <w:rFonts w:asciiTheme="majorHAnsi" w:hAnsiTheme="majorHAnsi"/>
                <w:b/>
                <w:i/>
                <w:color w:val="FFFFFF" w:themeColor="background1"/>
                <w:sz w:val="22"/>
                <w:szCs w:val="22"/>
              </w:rPr>
            </w:pPr>
            <w:r w:rsidRPr="001762B1">
              <w:rPr>
                <w:rFonts w:asciiTheme="majorHAnsi" w:hAnsiTheme="majorHAnsi"/>
                <w:b/>
                <w:i/>
                <w:color w:val="FFFFFF" w:themeColor="background1"/>
                <w:sz w:val="22"/>
                <w:szCs w:val="22"/>
              </w:rPr>
              <w:t>Courses and assignments</w:t>
            </w:r>
          </w:p>
        </w:tc>
      </w:tr>
      <w:tr w:rsidR="00B74F48" w:rsidRPr="001762B1" w14:paraId="3E3A9749"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65F4048A"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1. Students can articulate counseling theory and use evidence-based practices with advanced competency</w:t>
            </w:r>
          </w:p>
        </w:tc>
        <w:tc>
          <w:tcPr>
            <w:tcW w:w="3868" w:type="dxa"/>
            <w:tcBorders>
              <w:top w:val="single" w:sz="4" w:space="0" w:color="auto"/>
              <w:left w:val="single" w:sz="4" w:space="0" w:color="auto"/>
              <w:bottom w:val="single" w:sz="4" w:space="0" w:color="auto"/>
              <w:right w:val="single" w:sz="4" w:space="0" w:color="auto"/>
            </w:tcBorders>
          </w:tcPr>
          <w:p w14:paraId="5D5F1C7D"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#1: (Knowledge) Students will describe their knowledge of counseling theoretical frameworks.</w:t>
            </w:r>
          </w:p>
          <w:p w14:paraId="24D4D901" w14:textId="77777777" w:rsidR="00B74F48" w:rsidRPr="001762B1" w:rsidRDefault="00B74F48" w:rsidP="00B43DF5">
            <w:pPr>
              <w:spacing w:line="276" w:lineRule="auto"/>
              <w:rPr>
                <w:rFonts w:asciiTheme="majorHAnsi" w:hAnsiTheme="majorHAnsi"/>
                <w:sz w:val="22"/>
                <w:szCs w:val="22"/>
              </w:rPr>
            </w:pPr>
          </w:p>
          <w:p w14:paraId="1495BCEE"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#2: (Skill) Students will demonstrate their understanding of counseling theories as they work with master’s level students.</w:t>
            </w:r>
          </w:p>
        </w:tc>
        <w:tc>
          <w:tcPr>
            <w:tcW w:w="1330" w:type="dxa"/>
            <w:tcBorders>
              <w:top w:val="single" w:sz="4" w:space="0" w:color="auto"/>
              <w:left w:val="single" w:sz="4" w:space="0" w:color="auto"/>
              <w:bottom w:val="single" w:sz="4" w:space="0" w:color="auto"/>
              <w:right w:val="single" w:sz="4" w:space="0" w:color="auto"/>
            </w:tcBorders>
            <w:hideMark/>
          </w:tcPr>
          <w:p w14:paraId="4F7DA777"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6.B.1.a</w:t>
            </w:r>
          </w:p>
          <w:p w14:paraId="228E5221"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6.B.1.b</w:t>
            </w:r>
          </w:p>
          <w:p w14:paraId="48F183EB"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6.B.1.d</w:t>
            </w:r>
          </w:p>
          <w:p w14:paraId="745EB698"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i/>
                <w:sz w:val="22"/>
                <w:szCs w:val="22"/>
              </w:rPr>
              <w:t>6.B.1.e</w:t>
            </w:r>
          </w:p>
        </w:tc>
        <w:tc>
          <w:tcPr>
            <w:tcW w:w="3082" w:type="dxa"/>
            <w:tcBorders>
              <w:top w:val="single" w:sz="4" w:space="0" w:color="auto"/>
              <w:left w:val="single" w:sz="4" w:space="0" w:color="auto"/>
              <w:bottom w:val="single" w:sz="4" w:space="0" w:color="auto"/>
              <w:right w:val="single" w:sz="4" w:space="0" w:color="auto"/>
            </w:tcBorders>
          </w:tcPr>
          <w:p w14:paraId="708FD875"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730: Advanced Counseling Theories: Guiding Theory Paper</w:t>
            </w:r>
          </w:p>
          <w:p w14:paraId="596FE86E" w14:textId="77777777" w:rsidR="00B74F48" w:rsidRPr="001762B1" w:rsidRDefault="00B74F48" w:rsidP="00B43DF5">
            <w:pPr>
              <w:spacing w:line="276" w:lineRule="auto"/>
              <w:rPr>
                <w:rFonts w:asciiTheme="majorHAnsi" w:hAnsiTheme="majorHAnsi"/>
                <w:sz w:val="22"/>
                <w:szCs w:val="22"/>
              </w:rPr>
            </w:pPr>
          </w:p>
          <w:p w14:paraId="35349B67"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740: Group Counseling: Group Counseling Skill Set Assignment</w:t>
            </w:r>
          </w:p>
        </w:tc>
      </w:tr>
      <w:tr w:rsidR="00B74F48" w:rsidRPr="001762B1" w14:paraId="19A233D5"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68CA8F54"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2. Students can conceptualize the supervisory relationship from a variety of theoretical perspectives and demonstrate</w:t>
            </w:r>
          </w:p>
          <w:p w14:paraId="3DE9721E"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the supervisory skills to enhance supervisee counseling development</w:t>
            </w:r>
          </w:p>
        </w:tc>
        <w:tc>
          <w:tcPr>
            <w:tcW w:w="3868" w:type="dxa"/>
            <w:tcBorders>
              <w:top w:val="single" w:sz="4" w:space="0" w:color="auto"/>
              <w:left w:val="single" w:sz="4" w:space="0" w:color="auto"/>
              <w:bottom w:val="single" w:sz="4" w:space="0" w:color="auto"/>
              <w:right w:val="single" w:sz="4" w:space="0" w:color="auto"/>
            </w:tcBorders>
          </w:tcPr>
          <w:p w14:paraId="3FCBB241"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#3: (Knowledge) Students will describe their knowledge of theoretical frameworks and models of clinical supervision.</w:t>
            </w:r>
          </w:p>
          <w:p w14:paraId="04823ACA" w14:textId="77777777" w:rsidR="00B74F48" w:rsidRPr="001762B1" w:rsidRDefault="00B74F48" w:rsidP="00B43DF5">
            <w:pPr>
              <w:spacing w:line="276" w:lineRule="auto"/>
              <w:rPr>
                <w:rFonts w:asciiTheme="majorHAnsi" w:hAnsiTheme="majorHAnsi"/>
                <w:sz w:val="22"/>
                <w:szCs w:val="22"/>
              </w:rPr>
            </w:pPr>
          </w:p>
          <w:p w14:paraId="1315FC53"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#4 (Skill) Students will demonstrate their knowledge by applying theoretical frameworks and models to supervision of their clinical work with supervisees.</w:t>
            </w:r>
          </w:p>
        </w:tc>
        <w:tc>
          <w:tcPr>
            <w:tcW w:w="1330" w:type="dxa"/>
            <w:tcBorders>
              <w:top w:val="single" w:sz="4" w:space="0" w:color="auto"/>
              <w:left w:val="single" w:sz="4" w:space="0" w:color="auto"/>
              <w:bottom w:val="single" w:sz="4" w:space="0" w:color="auto"/>
              <w:right w:val="single" w:sz="4" w:space="0" w:color="auto"/>
            </w:tcBorders>
            <w:hideMark/>
          </w:tcPr>
          <w:p w14:paraId="4D7DC4AF"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6.B.2.a</w:t>
            </w:r>
          </w:p>
          <w:p w14:paraId="6CEF40D1"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6.B.2.b</w:t>
            </w:r>
          </w:p>
          <w:p w14:paraId="31968A90"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6.B.2.c</w:t>
            </w:r>
          </w:p>
          <w:p w14:paraId="774E7ADE"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6.B.2.d</w:t>
            </w:r>
          </w:p>
          <w:p w14:paraId="18CC9E92"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i/>
                <w:iCs/>
                <w:sz w:val="22"/>
                <w:szCs w:val="22"/>
              </w:rPr>
              <w:t>6.B.2.e</w:t>
            </w:r>
          </w:p>
        </w:tc>
        <w:tc>
          <w:tcPr>
            <w:tcW w:w="3082" w:type="dxa"/>
            <w:tcBorders>
              <w:top w:val="single" w:sz="4" w:space="0" w:color="auto"/>
              <w:left w:val="single" w:sz="4" w:space="0" w:color="auto"/>
              <w:bottom w:val="single" w:sz="4" w:space="0" w:color="auto"/>
              <w:right w:val="single" w:sz="4" w:space="0" w:color="auto"/>
            </w:tcBorders>
          </w:tcPr>
          <w:p w14:paraId="7CEC0DB1" w14:textId="77777777" w:rsidR="00B74F48" w:rsidRPr="001762B1" w:rsidRDefault="00B74F48" w:rsidP="00B43DF5">
            <w:pPr>
              <w:spacing w:line="276" w:lineRule="auto"/>
              <w:rPr>
                <w:rFonts w:asciiTheme="majorHAnsi" w:hAnsiTheme="majorHAnsi"/>
                <w:b/>
                <w:bCs/>
                <w:sz w:val="22"/>
                <w:szCs w:val="22"/>
              </w:rPr>
            </w:pPr>
            <w:r w:rsidRPr="001762B1">
              <w:rPr>
                <w:rFonts w:asciiTheme="majorHAnsi" w:hAnsiTheme="majorHAnsi"/>
                <w:sz w:val="22"/>
                <w:szCs w:val="22"/>
              </w:rPr>
              <w:t>COUN 715: Supervision Foundations: Supervision Philosophy Paper</w:t>
            </w:r>
          </w:p>
          <w:p w14:paraId="06D64A85" w14:textId="77777777" w:rsidR="00B74F48" w:rsidRPr="001762B1" w:rsidRDefault="00B74F48" w:rsidP="00B43DF5">
            <w:pPr>
              <w:spacing w:line="276" w:lineRule="auto"/>
              <w:rPr>
                <w:rFonts w:asciiTheme="majorHAnsi" w:hAnsiTheme="majorHAnsi"/>
                <w:sz w:val="22"/>
                <w:szCs w:val="22"/>
              </w:rPr>
            </w:pPr>
          </w:p>
          <w:p w14:paraId="65F596AC"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745: Counseling Supervision Theory, Practice, and Research: Supervision Skills Evaluation</w:t>
            </w:r>
          </w:p>
        </w:tc>
      </w:tr>
      <w:tr w:rsidR="00B74F48" w:rsidRPr="001762B1" w14:paraId="18CA7D5E"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7EAB22B4"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3. Students can apply teaching methods, instructional, curriculum design, and evaluation of methods of teaching</w:t>
            </w:r>
          </w:p>
        </w:tc>
        <w:tc>
          <w:tcPr>
            <w:tcW w:w="3868" w:type="dxa"/>
            <w:tcBorders>
              <w:top w:val="single" w:sz="4" w:space="0" w:color="auto"/>
              <w:left w:val="single" w:sz="4" w:space="0" w:color="auto"/>
              <w:bottom w:val="single" w:sz="4" w:space="0" w:color="auto"/>
              <w:right w:val="single" w:sz="4" w:space="0" w:color="auto"/>
            </w:tcBorders>
          </w:tcPr>
          <w:p w14:paraId="065F59AA"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 xml:space="preserve">KPI #5: (Knowledge) Students will describe their knowledge of </w:t>
            </w:r>
            <w:proofErr w:type="gramStart"/>
            <w:r w:rsidRPr="001762B1">
              <w:rPr>
                <w:rFonts w:asciiTheme="majorHAnsi" w:hAnsiTheme="majorHAnsi"/>
                <w:sz w:val="22"/>
                <w:szCs w:val="22"/>
              </w:rPr>
              <w:t>the pedagogy</w:t>
            </w:r>
            <w:proofErr w:type="gramEnd"/>
            <w:r w:rsidRPr="001762B1">
              <w:rPr>
                <w:rFonts w:asciiTheme="majorHAnsi" w:hAnsiTheme="majorHAnsi"/>
                <w:sz w:val="22"/>
                <w:szCs w:val="22"/>
              </w:rPr>
              <w:t xml:space="preserve"> and teaching methods relevant to counselor education.</w:t>
            </w:r>
          </w:p>
          <w:p w14:paraId="12FF956B" w14:textId="77777777" w:rsidR="00B74F48" w:rsidRPr="001762B1" w:rsidRDefault="00B74F48" w:rsidP="00B43DF5">
            <w:pPr>
              <w:spacing w:line="276" w:lineRule="auto"/>
              <w:rPr>
                <w:rFonts w:asciiTheme="majorHAnsi" w:hAnsiTheme="majorHAnsi"/>
                <w:sz w:val="22"/>
                <w:szCs w:val="22"/>
              </w:rPr>
            </w:pPr>
          </w:p>
          <w:p w14:paraId="7213E85C"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#6: (Skill) Students will demonstrate their understanding by applying relevant pedagogical methods to a course.</w:t>
            </w:r>
          </w:p>
        </w:tc>
        <w:tc>
          <w:tcPr>
            <w:tcW w:w="1330" w:type="dxa"/>
            <w:tcBorders>
              <w:top w:val="single" w:sz="4" w:space="0" w:color="auto"/>
              <w:left w:val="single" w:sz="4" w:space="0" w:color="auto"/>
              <w:bottom w:val="single" w:sz="4" w:space="0" w:color="auto"/>
              <w:right w:val="single" w:sz="4" w:space="0" w:color="auto"/>
            </w:tcBorders>
            <w:hideMark/>
          </w:tcPr>
          <w:p w14:paraId="00C5FDFF"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6.B.3.b</w:t>
            </w:r>
          </w:p>
          <w:p w14:paraId="46ADDAC1"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6.B.3.d</w:t>
            </w:r>
          </w:p>
          <w:p w14:paraId="16AE0405"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i/>
                <w:sz w:val="22"/>
                <w:szCs w:val="22"/>
              </w:rPr>
              <w:t>6.B.3.g</w:t>
            </w:r>
          </w:p>
        </w:tc>
        <w:tc>
          <w:tcPr>
            <w:tcW w:w="3082" w:type="dxa"/>
            <w:tcBorders>
              <w:top w:val="single" w:sz="4" w:space="0" w:color="auto"/>
              <w:left w:val="single" w:sz="4" w:space="0" w:color="auto"/>
              <w:bottom w:val="single" w:sz="4" w:space="0" w:color="auto"/>
              <w:right w:val="single" w:sz="4" w:space="0" w:color="auto"/>
            </w:tcBorders>
          </w:tcPr>
          <w:p w14:paraId="2CDCF3F5"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735: Best Practices in Counselor Education: Module 3: Teaching Philosophy Statement</w:t>
            </w:r>
          </w:p>
          <w:p w14:paraId="3387C410" w14:textId="77777777" w:rsidR="00B74F48" w:rsidRPr="001762B1" w:rsidRDefault="00B74F48" w:rsidP="00B43DF5">
            <w:pPr>
              <w:spacing w:line="276" w:lineRule="auto"/>
              <w:rPr>
                <w:rFonts w:asciiTheme="majorHAnsi" w:hAnsiTheme="majorHAnsi"/>
                <w:sz w:val="22"/>
                <w:szCs w:val="22"/>
              </w:rPr>
            </w:pPr>
          </w:p>
          <w:p w14:paraId="7A796D48" w14:textId="77777777" w:rsidR="00B74F48" w:rsidRPr="001762B1" w:rsidRDefault="00B74F48" w:rsidP="00B43DF5">
            <w:pPr>
              <w:spacing w:line="276" w:lineRule="auto"/>
              <w:rPr>
                <w:rFonts w:asciiTheme="majorHAnsi" w:hAnsiTheme="majorHAnsi"/>
                <w:sz w:val="22"/>
                <w:szCs w:val="22"/>
              </w:rPr>
            </w:pPr>
          </w:p>
          <w:p w14:paraId="1F624A56"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725: Instructional Design and Adult Learning: Syllabus Development Project</w:t>
            </w:r>
          </w:p>
        </w:tc>
      </w:tr>
      <w:tr w:rsidR="00B74F48" w:rsidRPr="001762B1" w14:paraId="36E8263C"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2B383480"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lastRenderedPageBreak/>
              <w:t>4. Students can conduct qualitative and quantitative research relevant to counseling practice, counselor education and/or counseling supervision.</w:t>
            </w:r>
          </w:p>
        </w:tc>
        <w:tc>
          <w:tcPr>
            <w:tcW w:w="3868" w:type="dxa"/>
            <w:tcBorders>
              <w:top w:val="single" w:sz="4" w:space="0" w:color="auto"/>
              <w:left w:val="single" w:sz="4" w:space="0" w:color="auto"/>
              <w:bottom w:val="single" w:sz="4" w:space="0" w:color="auto"/>
              <w:right w:val="single" w:sz="4" w:space="0" w:color="auto"/>
            </w:tcBorders>
          </w:tcPr>
          <w:p w14:paraId="2642D291"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 xml:space="preserve">KPI #7: (Skill) Students will demonstrate their understanding by designing a method of program </w:t>
            </w:r>
            <w:proofErr w:type="gramStart"/>
            <w:r w:rsidRPr="001762B1">
              <w:rPr>
                <w:rFonts w:asciiTheme="majorHAnsi" w:hAnsiTheme="majorHAnsi"/>
                <w:sz w:val="22"/>
                <w:szCs w:val="22"/>
              </w:rPr>
              <w:t>evaluation</w:t>
            </w:r>
            <w:proofErr w:type="gramEnd"/>
          </w:p>
          <w:p w14:paraId="6C94C3C3" w14:textId="77777777" w:rsidR="00B74F48" w:rsidRPr="001762B1" w:rsidRDefault="00B74F48" w:rsidP="00B43DF5">
            <w:pPr>
              <w:spacing w:line="276" w:lineRule="auto"/>
              <w:rPr>
                <w:rFonts w:asciiTheme="majorHAnsi" w:hAnsiTheme="majorHAnsi"/>
                <w:sz w:val="22"/>
                <w:szCs w:val="22"/>
              </w:rPr>
            </w:pPr>
          </w:p>
          <w:p w14:paraId="22270DCC" w14:textId="77777777" w:rsidR="00B74F48" w:rsidRPr="001762B1" w:rsidRDefault="00B74F48" w:rsidP="00B43DF5">
            <w:pPr>
              <w:spacing w:line="276" w:lineRule="auto"/>
              <w:rPr>
                <w:rFonts w:asciiTheme="majorHAnsi" w:hAnsiTheme="majorHAnsi"/>
                <w:sz w:val="22"/>
                <w:szCs w:val="22"/>
              </w:rPr>
            </w:pPr>
          </w:p>
          <w:p w14:paraId="4F490B9F"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 xml:space="preserve">KPI #8: (Skill) Students will demonstrate their knowledge of research methodology through the creation of a research proposal.  </w:t>
            </w:r>
          </w:p>
        </w:tc>
        <w:tc>
          <w:tcPr>
            <w:tcW w:w="1330" w:type="dxa"/>
            <w:tcBorders>
              <w:top w:val="single" w:sz="4" w:space="0" w:color="auto"/>
              <w:left w:val="single" w:sz="4" w:space="0" w:color="auto"/>
              <w:bottom w:val="single" w:sz="4" w:space="0" w:color="auto"/>
              <w:right w:val="single" w:sz="4" w:space="0" w:color="auto"/>
            </w:tcBorders>
            <w:hideMark/>
          </w:tcPr>
          <w:p w14:paraId="404FBBA9"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6.B.4.a</w:t>
            </w:r>
          </w:p>
          <w:p w14:paraId="4DDF279F"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6.B.4.f</w:t>
            </w:r>
          </w:p>
          <w:p w14:paraId="04FFE7D1"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6.B.4.g</w:t>
            </w:r>
          </w:p>
          <w:p w14:paraId="686CE35D"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6.B.4.h</w:t>
            </w:r>
          </w:p>
          <w:p w14:paraId="345B4798" w14:textId="77777777" w:rsidR="00B74F48" w:rsidRPr="001762B1" w:rsidRDefault="00B74F48" w:rsidP="00B43DF5">
            <w:pPr>
              <w:spacing w:line="276" w:lineRule="auto"/>
              <w:rPr>
                <w:rFonts w:asciiTheme="majorHAnsi" w:hAnsiTheme="majorHAnsi"/>
                <w:i/>
                <w:iCs/>
                <w:sz w:val="22"/>
                <w:szCs w:val="22"/>
              </w:rPr>
            </w:pPr>
            <w:r w:rsidRPr="001762B1">
              <w:rPr>
                <w:rFonts w:asciiTheme="majorHAnsi" w:hAnsiTheme="majorHAnsi"/>
                <w:i/>
                <w:iCs/>
                <w:sz w:val="22"/>
                <w:szCs w:val="22"/>
              </w:rPr>
              <w:t>6.B.4.j</w:t>
            </w:r>
          </w:p>
          <w:p w14:paraId="2CD65FC5"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i/>
                <w:iCs/>
                <w:sz w:val="22"/>
                <w:szCs w:val="22"/>
              </w:rPr>
              <w:t>6.B.4.l</w:t>
            </w:r>
          </w:p>
        </w:tc>
        <w:tc>
          <w:tcPr>
            <w:tcW w:w="3082" w:type="dxa"/>
            <w:tcBorders>
              <w:top w:val="single" w:sz="4" w:space="0" w:color="auto"/>
              <w:left w:val="single" w:sz="4" w:space="0" w:color="auto"/>
              <w:bottom w:val="single" w:sz="4" w:space="0" w:color="auto"/>
              <w:right w:val="single" w:sz="4" w:space="0" w:color="auto"/>
            </w:tcBorders>
          </w:tcPr>
          <w:p w14:paraId="3724E255"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712: Research Methodology I: Application Assignment #8: Models and methods of program evaluation.</w:t>
            </w:r>
          </w:p>
          <w:p w14:paraId="1D0BA196" w14:textId="77777777" w:rsidR="00B74F48" w:rsidRPr="001762B1" w:rsidRDefault="00B74F48" w:rsidP="00B43DF5">
            <w:pPr>
              <w:spacing w:line="276" w:lineRule="auto"/>
              <w:rPr>
                <w:rFonts w:asciiTheme="majorHAnsi" w:hAnsiTheme="majorHAnsi"/>
                <w:sz w:val="22"/>
                <w:szCs w:val="22"/>
              </w:rPr>
            </w:pPr>
          </w:p>
          <w:p w14:paraId="6242AEA3" w14:textId="77777777" w:rsidR="00B74F48" w:rsidRPr="001762B1" w:rsidRDefault="00B74F48" w:rsidP="00B43DF5">
            <w:pPr>
              <w:spacing w:line="276" w:lineRule="auto"/>
              <w:rPr>
                <w:rFonts w:asciiTheme="majorHAnsi" w:hAnsiTheme="majorHAnsi"/>
                <w:b/>
                <w:bCs/>
                <w:sz w:val="22"/>
                <w:szCs w:val="22"/>
              </w:rPr>
            </w:pPr>
            <w:r w:rsidRPr="001762B1">
              <w:rPr>
                <w:rFonts w:asciiTheme="majorHAnsi" w:hAnsiTheme="majorHAnsi"/>
                <w:sz w:val="22"/>
                <w:szCs w:val="22"/>
              </w:rPr>
              <w:t>COUN 714: Research Methodology II: Research Proposal Assignment</w:t>
            </w:r>
          </w:p>
          <w:p w14:paraId="3332976E" w14:textId="77777777" w:rsidR="00B74F48" w:rsidRPr="001762B1" w:rsidRDefault="00B74F48" w:rsidP="00B43DF5">
            <w:pPr>
              <w:spacing w:line="276" w:lineRule="auto"/>
              <w:rPr>
                <w:rFonts w:asciiTheme="majorHAnsi" w:hAnsiTheme="majorHAnsi"/>
                <w:sz w:val="22"/>
                <w:szCs w:val="22"/>
              </w:rPr>
            </w:pPr>
          </w:p>
        </w:tc>
      </w:tr>
      <w:tr w:rsidR="00B74F48" w:rsidRPr="001762B1" w14:paraId="3A5FE00A"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030FAC62"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5. Students can identify and discuss potential role in their professional communities and the larger society they serve, advocating for improvement in standards of service delivery and access to resources</w:t>
            </w:r>
          </w:p>
        </w:tc>
        <w:tc>
          <w:tcPr>
            <w:tcW w:w="3868" w:type="dxa"/>
            <w:tcBorders>
              <w:top w:val="single" w:sz="4" w:space="0" w:color="auto"/>
              <w:left w:val="single" w:sz="4" w:space="0" w:color="auto"/>
              <w:bottom w:val="single" w:sz="4" w:space="0" w:color="auto"/>
              <w:right w:val="single" w:sz="4" w:space="0" w:color="auto"/>
            </w:tcBorders>
          </w:tcPr>
          <w:p w14:paraId="0B54E440"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#9: (Skill) Student will demonstrate their understanding of theories of leadership and skills through a cultural immersion experience.</w:t>
            </w:r>
          </w:p>
          <w:p w14:paraId="52C52B04" w14:textId="77777777" w:rsidR="00B74F48" w:rsidRPr="001762B1" w:rsidRDefault="00B74F48" w:rsidP="00B43DF5">
            <w:pPr>
              <w:spacing w:line="276" w:lineRule="auto"/>
              <w:rPr>
                <w:rFonts w:asciiTheme="majorHAnsi" w:hAnsiTheme="majorHAnsi"/>
                <w:sz w:val="22"/>
                <w:szCs w:val="22"/>
              </w:rPr>
            </w:pPr>
          </w:p>
          <w:p w14:paraId="71101906"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KPI #10: (Knowledge) Students will describe their knowledge of theories and skills of leadership.</w:t>
            </w:r>
          </w:p>
        </w:tc>
        <w:tc>
          <w:tcPr>
            <w:tcW w:w="1330" w:type="dxa"/>
            <w:tcBorders>
              <w:top w:val="single" w:sz="4" w:space="0" w:color="auto"/>
              <w:left w:val="single" w:sz="4" w:space="0" w:color="auto"/>
              <w:bottom w:val="single" w:sz="4" w:space="0" w:color="auto"/>
              <w:right w:val="single" w:sz="4" w:space="0" w:color="auto"/>
            </w:tcBorders>
            <w:hideMark/>
          </w:tcPr>
          <w:p w14:paraId="119CF145"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6.B.5.a</w:t>
            </w:r>
          </w:p>
          <w:p w14:paraId="4CE0A1BB" w14:textId="77777777" w:rsidR="00B74F48" w:rsidRPr="001762B1" w:rsidRDefault="00B74F48" w:rsidP="00B43DF5">
            <w:pPr>
              <w:spacing w:line="276" w:lineRule="auto"/>
              <w:rPr>
                <w:rFonts w:asciiTheme="majorHAnsi" w:hAnsiTheme="majorHAnsi"/>
                <w:i/>
                <w:sz w:val="22"/>
                <w:szCs w:val="22"/>
              </w:rPr>
            </w:pPr>
            <w:r w:rsidRPr="001762B1">
              <w:rPr>
                <w:rFonts w:asciiTheme="majorHAnsi" w:hAnsiTheme="majorHAnsi"/>
                <w:i/>
                <w:sz w:val="22"/>
                <w:szCs w:val="22"/>
              </w:rPr>
              <w:t>6.B.5.c</w:t>
            </w:r>
          </w:p>
          <w:p w14:paraId="60A96F94"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i/>
                <w:sz w:val="22"/>
                <w:szCs w:val="22"/>
              </w:rPr>
              <w:t>6.B.5.e</w:t>
            </w:r>
          </w:p>
        </w:tc>
        <w:tc>
          <w:tcPr>
            <w:tcW w:w="3082" w:type="dxa"/>
            <w:tcBorders>
              <w:top w:val="single" w:sz="4" w:space="0" w:color="auto"/>
              <w:left w:val="single" w:sz="4" w:space="0" w:color="auto"/>
              <w:bottom w:val="single" w:sz="4" w:space="0" w:color="auto"/>
              <w:right w:val="single" w:sz="4" w:space="0" w:color="auto"/>
            </w:tcBorders>
          </w:tcPr>
          <w:p w14:paraId="5F2A6924"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727: Diversity, Social Justice, and Professional Leadership: Cultural Immersion Experience Paper</w:t>
            </w:r>
          </w:p>
          <w:p w14:paraId="791064E3" w14:textId="77777777" w:rsidR="00B74F48" w:rsidRPr="001762B1" w:rsidRDefault="00B74F48" w:rsidP="00B43DF5">
            <w:pPr>
              <w:spacing w:line="276" w:lineRule="auto"/>
              <w:rPr>
                <w:rFonts w:asciiTheme="majorHAnsi" w:hAnsiTheme="majorHAnsi"/>
                <w:sz w:val="22"/>
                <w:szCs w:val="22"/>
              </w:rPr>
            </w:pPr>
          </w:p>
          <w:p w14:paraId="04FB5E5E"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729: Consultation, Organizational Change and Program Evaluation. Philosophy of Leadership and Management Case Study</w:t>
            </w:r>
          </w:p>
        </w:tc>
      </w:tr>
      <w:tr w:rsidR="00B74F48" w:rsidRPr="001762B1" w14:paraId="22F39493" w14:textId="77777777" w:rsidTr="00B43DF5">
        <w:trPr>
          <w:jc w:val="center"/>
        </w:trPr>
        <w:tc>
          <w:tcPr>
            <w:tcW w:w="2425" w:type="dxa"/>
            <w:tcBorders>
              <w:top w:val="single" w:sz="4" w:space="0" w:color="auto"/>
              <w:left w:val="single" w:sz="4" w:space="0" w:color="auto"/>
              <w:bottom w:val="single" w:sz="4" w:space="0" w:color="auto"/>
              <w:right w:val="single" w:sz="4" w:space="0" w:color="auto"/>
            </w:tcBorders>
            <w:hideMark/>
          </w:tcPr>
          <w:p w14:paraId="0B22B9B3"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6. Students can assimilate the knowledge and skills to the specific competencies required for integrative behavioral healthcare</w:t>
            </w:r>
          </w:p>
        </w:tc>
        <w:tc>
          <w:tcPr>
            <w:tcW w:w="3868" w:type="dxa"/>
            <w:tcBorders>
              <w:top w:val="single" w:sz="4" w:space="0" w:color="auto"/>
              <w:left w:val="single" w:sz="4" w:space="0" w:color="auto"/>
              <w:bottom w:val="single" w:sz="4" w:space="0" w:color="auto"/>
              <w:right w:val="single" w:sz="4" w:space="0" w:color="auto"/>
            </w:tcBorders>
          </w:tcPr>
          <w:p w14:paraId="4E3AC83E" w14:textId="77777777" w:rsidR="00B74F48" w:rsidRPr="001762B1" w:rsidRDefault="00B74F48" w:rsidP="00B43DF5">
            <w:pPr>
              <w:spacing w:line="276" w:lineRule="auto"/>
              <w:rPr>
                <w:rFonts w:asciiTheme="majorHAnsi" w:hAnsiTheme="majorHAnsi"/>
                <w:bCs/>
                <w:sz w:val="22"/>
                <w:szCs w:val="22"/>
              </w:rPr>
            </w:pPr>
            <w:r w:rsidRPr="001762B1">
              <w:rPr>
                <w:rFonts w:asciiTheme="majorHAnsi" w:hAnsiTheme="majorHAnsi"/>
                <w:bCs/>
                <w:sz w:val="22"/>
                <w:szCs w:val="22"/>
              </w:rPr>
              <w:t xml:space="preserve">KPI #11: (Skill) Students will demonstrate their understanding through the delivery of neuropsychological </w:t>
            </w:r>
            <w:proofErr w:type="gramStart"/>
            <w:r w:rsidRPr="001762B1">
              <w:rPr>
                <w:rFonts w:asciiTheme="majorHAnsi" w:hAnsiTheme="majorHAnsi"/>
                <w:bCs/>
                <w:sz w:val="22"/>
                <w:szCs w:val="22"/>
              </w:rPr>
              <w:t>content</w:t>
            </w:r>
            <w:proofErr w:type="gramEnd"/>
          </w:p>
          <w:p w14:paraId="4020BF8D" w14:textId="77777777" w:rsidR="00B74F48" w:rsidRPr="001762B1" w:rsidRDefault="00B74F48" w:rsidP="00B43DF5">
            <w:pPr>
              <w:spacing w:line="276" w:lineRule="auto"/>
              <w:rPr>
                <w:rFonts w:asciiTheme="majorHAnsi" w:hAnsiTheme="majorHAnsi"/>
                <w:sz w:val="22"/>
                <w:szCs w:val="22"/>
              </w:rPr>
            </w:pPr>
          </w:p>
          <w:p w14:paraId="43615392"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 xml:space="preserve">KPI #12: (Knowledge) Students will describe their knowledge of integrated behavioral health care through the development of an advocacy paper.  </w:t>
            </w:r>
          </w:p>
        </w:tc>
        <w:tc>
          <w:tcPr>
            <w:tcW w:w="1330" w:type="dxa"/>
            <w:tcBorders>
              <w:top w:val="single" w:sz="4" w:space="0" w:color="auto"/>
              <w:left w:val="single" w:sz="4" w:space="0" w:color="auto"/>
              <w:bottom w:val="single" w:sz="4" w:space="0" w:color="auto"/>
              <w:right w:val="single" w:sz="4" w:space="0" w:color="auto"/>
            </w:tcBorders>
            <w:hideMark/>
          </w:tcPr>
          <w:p w14:paraId="07CFEF98" w14:textId="77777777" w:rsidR="00B74F48" w:rsidRPr="001762B1" w:rsidRDefault="00B74F48" w:rsidP="00B43DF5">
            <w:pPr>
              <w:spacing w:line="276" w:lineRule="auto"/>
              <w:rPr>
                <w:rFonts w:asciiTheme="majorHAnsi" w:hAnsiTheme="majorHAnsi"/>
                <w:bCs/>
                <w:i/>
                <w:sz w:val="22"/>
                <w:szCs w:val="22"/>
              </w:rPr>
            </w:pPr>
            <w:r w:rsidRPr="001762B1">
              <w:rPr>
                <w:rFonts w:asciiTheme="majorHAnsi" w:hAnsiTheme="majorHAnsi"/>
                <w:bCs/>
                <w:i/>
                <w:sz w:val="22"/>
                <w:szCs w:val="22"/>
              </w:rPr>
              <w:t>6.B.1.c</w:t>
            </w:r>
          </w:p>
          <w:p w14:paraId="4F274EBE" w14:textId="77777777" w:rsidR="00B74F48" w:rsidRPr="001762B1" w:rsidRDefault="00B74F48" w:rsidP="00B43DF5">
            <w:pPr>
              <w:spacing w:line="276" w:lineRule="auto"/>
              <w:rPr>
                <w:rFonts w:asciiTheme="majorHAnsi" w:hAnsiTheme="majorHAnsi"/>
                <w:bCs/>
                <w:i/>
                <w:sz w:val="22"/>
                <w:szCs w:val="22"/>
              </w:rPr>
            </w:pPr>
            <w:r w:rsidRPr="001762B1">
              <w:rPr>
                <w:rFonts w:asciiTheme="majorHAnsi" w:hAnsiTheme="majorHAnsi"/>
                <w:bCs/>
                <w:i/>
                <w:sz w:val="22"/>
                <w:szCs w:val="22"/>
              </w:rPr>
              <w:t>6.B.1.d</w:t>
            </w:r>
          </w:p>
          <w:p w14:paraId="3204B587"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bCs/>
                <w:i/>
                <w:sz w:val="22"/>
                <w:szCs w:val="22"/>
              </w:rPr>
              <w:t>6.B.3.i</w:t>
            </w:r>
          </w:p>
        </w:tc>
        <w:tc>
          <w:tcPr>
            <w:tcW w:w="3082" w:type="dxa"/>
            <w:tcBorders>
              <w:top w:val="single" w:sz="4" w:space="0" w:color="auto"/>
              <w:left w:val="single" w:sz="4" w:space="0" w:color="auto"/>
              <w:bottom w:val="single" w:sz="4" w:space="0" w:color="auto"/>
              <w:right w:val="single" w:sz="4" w:space="0" w:color="auto"/>
            </w:tcBorders>
          </w:tcPr>
          <w:p w14:paraId="79B4C219" w14:textId="77777777" w:rsidR="00B74F48" w:rsidRPr="001762B1" w:rsidRDefault="00B74F48" w:rsidP="00B43DF5">
            <w:pPr>
              <w:spacing w:line="276" w:lineRule="auto"/>
              <w:rPr>
                <w:rFonts w:asciiTheme="majorHAnsi" w:hAnsiTheme="majorHAnsi"/>
                <w:b/>
                <w:bCs/>
                <w:sz w:val="22"/>
                <w:szCs w:val="22"/>
              </w:rPr>
            </w:pPr>
            <w:r w:rsidRPr="001762B1">
              <w:rPr>
                <w:rFonts w:asciiTheme="majorHAnsi" w:hAnsiTheme="majorHAnsi"/>
                <w:bCs/>
                <w:sz w:val="22"/>
                <w:szCs w:val="22"/>
              </w:rPr>
              <w:t>COUN 750: Brain, Behavior, and Psychopharmacology: Learning Module</w:t>
            </w:r>
          </w:p>
          <w:p w14:paraId="268732EB" w14:textId="77777777" w:rsidR="00B74F48" w:rsidRPr="001762B1" w:rsidRDefault="00B74F48" w:rsidP="00B43DF5">
            <w:pPr>
              <w:spacing w:line="276" w:lineRule="auto"/>
              <w:rPr>
                <w:rFonts w:asciiTheme="majorHAnsi" w:hAnsiTheme="majorHAnsi"/>
                <w:sz w:val="22"/>
                <w:szCs w:val="22"/>
              </w:rPr>
            </w:pPr>
          </w:p>
          <w:p w14:paraId="2BB92256" w14:textId="77777777" w:rsidR="00B74F48" w:rsidRPr="001762B1" w:rsidRDefault="00B74F48" w:rsidP="00B43DF5">
            <w:pPr>
              <w:spacing w:line="276" w:lineRule="auto"/>
              <w:rPr>
                <w:rFonts w:asciiTheme="majorHAnsi" w:hAnsiTheme="majorHAnsi"/>
                <w:sz w:val="22"/>
                <w:szCs w:val="22"/>
              </w:rPr>
            </w:pPr>
          </w:p>
          <w:p w14:paraId="78670339" w14:textId="77777777" w:rsidR="00B74F48" w:rsidRPr="001762B1" w:rsidRDefault="00B74F48" w:rsidP="00B43DF5">
            <w:pPr>
              <w:spacing w:line="276" w:lineRule="auto"/>
              <w:rPr>
                <w:rFonts w:asciiTheme="majorHAnsi" w:hAnsiTheme="majorHAnsi"/>
                <w:sz w:val="22"/>
                <w:szCs w:val="22"/>
              </w:rPr>
            </w:pPr>
            <w:r w:rsidRPr="001762B1">
              <w:rPr>
                <w:rFonts w:asciiTheme="majorHAnsi" w:hAnsiTheme="majorHAnsi"/>
                <w:sz w:val="22"/>
                <w:szCs w:val="22"/>
              </w:rPr>
              <w:t>COUN 775: Integrated Behavioral Health Care, Wellness and Career: Development of Interactive Module Behavioral Health Advocacy </w:t>
            </w:r>
          </w:p>
        </w:tc>
      </w:tr>
    </w:tbl>
    <w:p w14:paraId="75979069" w14:textId="77777777" w:rsidR="00B74F48" w:rsidRPr="001762B1" w:rsidRDefault="00B74F48" w:rsidP="00B74F48">
      <w:pPr>
        <w:spacing w:line="276" w:lineRule="auto"/>
        <w:rPr>
          <w:rFonts w:asciiTheme="majorHAnsi" w:hAnsiTheme="majorHAnsi"/>
        </w:rPr>
      </w:pPr>
    </w:p>
    <w:p w14:paraId="21E60AFC" w14:textId="77777777" w:rsidR="00307527" w:rsidRDefault="00307527" w:rsidP="00A7334C">
      <w:pPr>
        <w:spacing w:line="276" w:lineRule="auto"/>
        <w:rPr>
          <w:rFonts w:asciiTheme="majorHAnsi" w:hAnsiTheme="majorHAnsi"/>
        </w:rPr>
      </w:pPr>
    </w:p>
    <w:p w14:paraId="49AB43A4" w14:textId="474ACEC6" w:rsidR="009001BF" w:rsidRPr="009001BF" w:rsidRDefault="009001BF" w:rsidP="009001BF">
      <w:pPr>
        <w:pStyle w:val="Caption"/>
        <w:keepNext/>
        <w:rPr>
          <w:rFonts w:asciiTheme="majorHAnsi" w:hAnsiTheme="majorHAnsi"/>
          <w:iCs w:val="0"/>
          <w:color w:val="auto"/>
          <w:sz w:val="24"/>
          <w:szCs w:val="24"/>
        </w:rPr>
      </w:pPr>
      <w:r w:rsidRPr="009001BF">
        <w:rPr>
          <w:rFonts w:asciiTheme="majorHAnsi" w:hAnsiTheme="majorHAnsi"/>
          <w:iCs w:val="0"/>
          <w:color w:val="auto"/>
          <w:sz w:val="24"/>
          <w:szCs w:val="24"/>
        </w:rPr>
        <w:t xml:space="preserve">Table </w:t>
      </w:r>
      <w:r w:rsidRPr="009001BF">
        <w:rPr>
          <w:rFonts w:asciiTheme="majorHAnsi" w:hAnsiTheme="majorHAnsi"/>
          <w:iCs w:val="0"/>
          <w:color w:val="auto"/>
          <w:sz w:val="24"/>
          <w:szCs w:val="24"/>
        </w:rPr>
        <w:fldChar w:fldCharType="begin"/>
      </w:r>
      <w:r w:rsidRPr="009001BF">
        <w:rPr>
          <w:rFonts w:asciiTheme="majorHAnsi" w:hAnsiTheme="majorHAnsi"/>
          <w:iCs w:val="0"/>
          <w:color w:val="auto"/>
          <w:sz w:val="24"/>
          <w:szCs w:val="24"/>
        </w:rPr>
        <w:instrText xml:space="preserve"> SEQ Table \* ARABIC </w:instrText>
      </w:r>
      <w:r w:rsidRPr="009001BF">
        <w:rPr>
          <w:rFonts w:asciiTheme="majorHAnsi" w:hAnsiTheme="majorHAnsi"/>
          <w:iCs w:val="0"/>
          <w:color w:val="auto"/>
          <w:sz w:val="24"/>
          <w:szCs w:val="24"/>
        </w:rPr>
        <w:fldChar w:fldCharType="separate"/>
      </w:r>
      <w:r w:rsidRPr="009001BF">
        <w:rPr>
          <w:rFonts w:asciiTheme="majorHAnsi" w:hAnsiTheme="majorHAnsi"/>
          <w:iCs w:val="0"/>
          <w:color w:val="auto"/>
          <w:sz w:val="24"/>
          <w:szCs w:val="24"/>
        </w:rPr>
        <w:t>4</w:t>
      </w:r>
      <w:r w:rsidRPr="009001BF">
        <w:rPr>
          <w:rFonts w:asciiTheme="majorHAnsi" w:hAnsiTheme="majorHAnsi"/>
          <w:iCs w:val="0"/>
          <w:color w:val="auto"/>
          <w:sz w:val="24"/>
          <w:szCs w:val="24"/>
        </w:rPr>
        <w:fldChar w:fldCharType="end"/>
      </w:r>
      <w:r w:rsidRPr="009001BF">
        <w:rPr>
          <w:rFonts w:asciiTheme="majorHAnsi" w:hAnsiTheme="majorHAnsi"/>
          <w:iCs w:val="0"/>
          <w:color w:val="auto"/>
          <w:sz w:val="24"/>
          <w:szCs w:val="24"/>
        </w:rPr>
        <w:t>: Alignment of CMHC and SC Program Objectives, KPI’s, and Course Assignments</w:t>
      </w:r>
    </w:p>
    <w:tbl>
      <w:tblPr>
        <w:tblStyle w:val="TableGrid"/>
        <w:tblW w:w="10795" w:type="dxa"/>
        <w:jc w:val="center"/>
        <w:tblLayout w:type="fixed"/>
        <w:tblLook w:val="04A0" w:firstRow="1" w:lastRow="0" w:firstColumn="1" w:lastColumn="0" w:noHBand="0" w:noVBand="1"/>
      </w:tblPr>
      <w:tblGrid>
        <w:gridCol w:w="2245"/>
        <w:gridCol w:w="1710"/>
        <w:gridCol w:w="2885"/>
        <w:gridCol w:w="1350"/>
        <w:gridCol w:w="2605"/>
      </w:tblGrid>
      <w:tr w:rsidR="001762B1" w:rsidRPr="001762B1" w14:paraId="1E7409C4" w14:textId="77777777" w:rsidTr="007E614D">
        <w:trPr>
          <w:jc w:val="center"/>
        </w:trPr>
        <w:tc>
          <w:tcPr>
            <w:tcW w:w="10795" w:type="dxa"/>
            <w:gridSpan w:val="5"/>
            <w:tcBorders>
              <w:top w:val="single" w:sz="4" w:space="0" w:color="auto"/>
              <w:left w:val="single" w:sz="4" w:space="0" w:color="auto"/>
              <w:bottom w:val="single" w:sz="4" w:space="0" w:color="auto"/>
              <w:right w:val="single" w:sz="4" w:space="0" w:color="auto"/>
            </w:tcBorders>
            <w:shd w:val="clear" w:color="auto" w:fill="A51E36" w:themeFill="text2"/>
            <w:hideMark/>
          </w:tcPr>
          <w:p w14:paraId="210A2D2E" w14:textId="77777777" w:rsidR="001762B1" w:rsidRPr="001762B1" w:rsidRDefault="001762B1" w:rsidP="001762B1">
            <w:pPr>
              <w:spacing w:line="276" w:lineRule="auto"/>
              <w:jc w:val="center"/>
              <w:rPr>
                <w:rFonts w:asciiTheme="majorHAnsi" w:hAnsiTheme="majorHAnsi"/>
                <w:b/>
                <w:color w:val="FFFFFF" w:themeColor="background1"/>
              </w:rPr>
            </w:pPr>
            <w:r w:rsidRPr="001762B1">
              <w:rPr>
                <w:rFonts w:asciiTheme="majorHAnsi" w:hAnsiTheme="majorHAnsi"/>
                <w:b/>
                <w:color w:val="FFFFFF" w:themeColor="background1"/>
              </w:rPr>
              <w:t>Clinical Mental Health Counseling and School Counseling Program</w:t>
            </w:r>
          </w:p>
        </w:tc>
      </w:tr>
      <w:tr w:rsidR="001762B1" w:rsidRPr="001762B1" w14:paraId="469D950C" w14:textId="77777777" w:rsidTr="00315CD1">
        <w:trPr>
          <w:jc w:val="center"/>
        </w:trPr>
        <w:tc>
          <w:tcPr>
            <w:tcW w:w="2245"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04F507B4" w14:textId="77777777" w:rsidR="001762B1" w:rsidRPr="001762B1" w:rsidRDefault="001762B1" w:rsidP="00315CD1">
            <w:pPr>
              <w:spacing w:line="276" w:lineRule="auto"/>
              <w:jc w:val="center"/>
              <w:rPr>
                <w:rFonts w:asciiTheme="majorHAnsi" w:hAnsiTheme="majorHAnsi"/>
                <w:b/>
                <w:i/>
                <w:color w:val="FFFFFF" w:themeColor="background1"/>
              </w:rPr>
            </w:pPr>
            <w:r w:rsidRPr="001762B1">
              <w:rPr>
                <w:rFonts w:asciiTheme="majorHAnsi" w:hAnsiTheme="majorHAnsi"/>
                <w:b/>
                <w:i/>
                <w:color w:val="FFFFFF" w:themeColor="background1"/>
              </w:rPr>
              <w:t>Program Objectives</w:t>
            </w:r>
          </w:p>
        </w:tc>
        <w:tc>
          <w:tcPr>
            <w:tcW w:w="1710" w:type="dxa"/>
            <w:tcBorders>
              <w:top w:val="single" w:sz="4" w:space="0" w:color="auto"/>
              <w:left w:val="single" w:sz="4" w:space="0" w:color="auto"/>
              <w:bottom w:val="single" w:sz="4" w:space="0" w:color="auto"/>
              <w:right w:val="single" w:sz="4" w:space="0" w:color="auto"/>
            </w:tcBorders>
            <w:shd w:val="clear" w:color="auto" w:fill="1F2F5F" w:themeFill="text1"/>
            <w:vAlign w:val="center"/>
            <w:hideMark/>
          </w:tcPr>
          <w:p w14:paraId="4735340B" w14:textId="77777777" w:rsidR="001762B1" w:rsidRPr="001762B1" w:rsidRDefault="001762B1" w:rsidP="00315CD1">
            <w:pPr>
              <w:spacing w:line="276" w:lineRule="auto"/>
              <w:jc w:val="center"/>
              <w:rPr>
                <w:rFonts w:asciiTheme="majorHAnsi" w:hAnsiTheme="majorHAnsi"/>
                <w:b/>
                <w:i/>
                <w:color w:val="FFFFFF" w:themeColor="background1"/>
              </w:rPr>
            </w:pPr>
            <w:r w:rsidRPr="001762B1">
              <w:rPr>
                <w:rFonts w:asciiTheme="majorHAnsi" w:hAnsiTheme="majorHAnsi"/>
                <w:b/>
                <w:i/>
                <w:color w:val="FFFFFF" w:themeColor="background1"/>
              </w:rPr>
              <w:t>Core Curriculum</w:t>
            </w:r>
          </w:p>
        </w:tc>
        <w:tc>
          <w:tcPr>
            <w:tcW w:w="2885"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157737C2" w14:textId="77777777" w:rsidR="001762B1" w:rsidRPr="001762B1" w:rsidRDefault="001762B1" w:rsidP="00315CD1">
            <w:pPr>
              <w:spacing w:line="276" w:lineRule="auto"/>
              <w:jc w:val="center"/>
              <w:rPr>
                <w:rFonts w:asciiTheme="majorHAnsi" w:hAnsiTheme="majorHAnsi"/>
                <w:b/>
                <w:i/>
                <w:color w:val="FFFFFF" w:themeColor="background1"/>
              </w:rPr>
            </w:pPr>
            <w:r w:rsidRPr="001762B1">
              <w:rPr>
                <w:rFonts w:asciiTheme="majorHAnsi" w:hAnsiTheme="majorHAnsi"/>
                <w:b/>
                <w:i/>
                <w:color w:val="FFFFFF" w:themeColor="background1"/>
              </w:rPr>
              <w:t>Key Performance Indicator</w:t>
            </w:r>
          </w:p>
        </w:tc>
        <w:tc>
          <w:tcPr>
            <w:tcW w:w="1350" w:type="dxa"/>
            <w:tcBorders>
              <w:top w:val="single" w:sz="4" w:space="0" w:color="auto"/>
              <w:left w:val="single" w:sz="4" w:space="0" w:color="auto"/>
              <w:bottom w:val="single" w:sz="4" w:space="0" w:color="auto"/>
              <w:right w:val="single" w:sz="4" w:space="0" w:color="auto"/>
            </w:tcBorders>
            <w:shd w:val="clear" w:color="auto" w:fill="1F2F5F" w:themeFill="text1"/>
            <w:vAlign w:val="center"/>
            <w:hideMark/>
          </w:tcPr>
          <w:p w14:paraId="19A2C899" w14:textId="77777777" w:rsidR="001762B1" w:rsidRPr="001762B1" w:rsidRDefault="001762B1" w:rsidP="00315CD1">
            <w:pPr>
              <w:spacing w:line="276" w:lineRule="auto"/>
              <w:jc w:val="center"/>
              <w:rPr>
                <w:rFonts w:asciiTheme="majorHAnsi" w:hAnsiTheme="majorHAnsi"/>
                <w:b/>
                <w:i/>
                <w:color w:val="FFFFFF" w:themeColor="background1"/>
              </w:rPr>
            </w:pPr>
            <w:r w:rsidRPr="001762B1">
              <w:rPr>
                <w:rFonts w:asciiTheme="majorHAnsi" w:hAnsiTheme="majorHAnsi"/>
                <w:b/>
                <w:i/>
                <w:color w:val="FFFFFF" w:themeColor="background1"/>
              </w:rPr>
              <w:t>Related CACREP Standards</w:t>
            </w:r>
          </w:p>
        </w:tc>
        <w:tc>
          <w:tcPr>
            <w:tcW w:w="2605" w:type="dxa"/>
            <w:tcBorders>
              <w:top w:val="single" w:sz="4" w:space="0" w:color="auto"/>
              <w:left w:val="single" w:sz="4" w:space="0" w:color="auto"/>
              <w:bottom w:val="single" w:sz="4" w:space="0" w:color="auto"/>
              <w:right w:val="single" w:sz="4" w:space="0" w:color="auto"/>
            </w:tcBorders>
            <w:shd w:val="clear" w:color="auto" w:fill="1F2F5F" w:themeFill="text1"/>
            <w:vAlign w:val="center"/>
          </w:tcPr>
          <w:p w14:paraId="492C614D" w14:textId="77777777" w:rsidR="001762B1" w:rsidRPr="001762B1" w:rsidRDefault="001762B1" w:rsidP="00315CD1">
            <w:pPr>
              <w:spacing w:line="276" w:lineRule="auto"/>
              <w:jc w:val="center"/>
              <w:rPr>
                <w:rFonts w:asciiTheme="majorHAnsi" w:hAnsiTheme="majorHAnsi"/>
                <w:b/>
                <w:i/>
                <w:color w:val="FFFFFF" w:themeColor="background1"/>
              </w:rPr>
            </w:pPr>
            <w:r w:rsidRPr="001762B1">
              <w:rPr>
                <w:rFonts w:asciiTheme="majorHAnsi" w:hAnsiTheme="majorHAnsi"/>
                <w:b/>
                <w:i/>
                <w:color w:val="FFFFFF" w:themeColor="background1"/>
              </w:rPr>
              <w:t>Courses and Assignments</w:t>
            </w:r>
          </w:p>
        </w:tc>
      </w:tr>
      <w:tr w:rsidR="001762B1" w:rsidRPr="001762B1" w14:paraId="78E1818A" w14:textId="77777777" w:rsidTr="007E614D">
        <w:trPr>
          <w:trHeight w:val="1266"/>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266BD18A" w14:textId="77777777" w:rsidR="001762B1" w:rsidRPr="001762B1" w:rsidRDefault="001762B1" w:rsidP="001762B1">
            <w:pPr>
              <w:spacing w:line="276" w:lineRule="auto"/>
              <w:rPr>
                <w:rFonts w:asciiTheme="majorHAnsi" w:hAnsiTheme="majorHAnsi"/>
                <w:sz w:val="22"/>
                <w:szCs w:val="22"/>
              </w:rPr>
            </w:pPr>
            <w:bookmarkStart w:id="14" w:name="_Hlk156317757"/>
            <w:r w:rsidRPr="001762B1">
              <w:rPr>
                <w:rFonts w:asciiTheme="majorHAnsi" w:hAnsiTheme="majorHAnsi"/>
                <w:b/>
                <w:bCs/>
                <w:sz w:val="22"/>
                <w:szCs w:val="22"/>
              </w:rPr>
              <w:t>Objective 1:</w:t>
            </w:r>
            <w:r w:rsidRPr="001762B1">
              <w:rPr>
                <w:rFonts w:asciiTheme="majorHAnsi" w:hAnsiTheme="majorHAnsi"/>
                <w:sz w:val="22"/>
                <w:szCs w:val="22"/>
              </w:rPr>
              <w:t xml:space="preserve"> Students will articulate the impact of values, beliefs, and cultural perspectives </w:t>
            </w:r>
            <w:r w:rsidRPr="001762B1">
              <w:rPr>
                <w:rFonts w:asciiTheme="majorHAnsi" w:hAnsiTheme="majorHAnsi"/>
                <w:sz w:val="22"/>
                <w:szCs w:val="22"/>
              </w:rPr>
              <w:lastRenderedPageBreak/>
              <w:t xml:space="preserve">relative to the counseling process. </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11526F5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lastRenderedPageBreak/>
              <w:t>Social &amp; Cultural Diversity</w:t>
            </w:r>
          </w:p>
        </w:tc>
        <w:tc>
          <w:tcPr>
            <w:tcW w:w="2885" w:type="dxa"/>
            <w:tcBorders>
              <w:top w:val="single" w:sz="4" w:space="0" w:color="auto"/>
              <w:left w:val="single" w:sz="4" w:space="0" w:color="auto"/>
              <w:bottom w:val="single" w:sz="4" w:space="0" w:color="auto"/>
              <w:right w:val="single" w:sz="4" w:space="0" w:color="auto"/>
            </w:tcBorders>
            <w:hideMark/>
          </w:tcPr>
          <w:p w14:paraId="2286AFD5"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#1. (Knowledge) Students will apply their understanding of culture and diversity through analysis of a personal </w:t>
            </w:r>
            <w:r w:rsidRPr="001762B1">
              <w:rPr>
                <w:rFonts w:asciiTheme="majorHAnsi" w:hAnsiTheme="majorHAnsi"/>
                <w:sz w:val="22"/>
                <w:szCs w:val="22"/>
              </w:rPr>
              <w:lastRenderedPageBreak/>
              <w:t>cultural immersion experience.</w:t>
            </w:r>
          </w:p>
        </w:tc>
        <w:tc>
          <w:tcPr>
            <w:tcW w:w="1350" w:type="dxa"/>
            <w:tcBorders>
              <w:top w:val="single" w:sz="4" w:space="0" w:color="auto"/>
              <w:left w:val="single" w:sz="4" w:space="0" w:color="auto"/>
              <w:bottom w:val="single" w:sz="4" w:space="0" w:color="auto"/>
              <w:right w:val="single" w:sz="4" w:space="0" w:color="auto"/>
            </w:tcBorders>
            <w:hideMark/>
          </w:tcPr>
          <w:p w14:paraId="24143394"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lastRenderedPageBreak/>
              <w:t xml:space="preserve">2.F.2.e. </w:t>
            </w:r>
          </w:p>
          <w:p w14:paraId="360B8D42"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2.F.</w:t>
            </w:r>
            <w:proofErr w:type="gramStart"/>
            <w:r w:rsidRPr="001762B1">
              <w:rPr>
                <w:rFonts w:asciiTheme="majorHAnsi" w:hAnsiTheme="majorHAnsi"/>
                <w:i/>
                <w:sz w:val="22"/>
                <w:szCs w:val="22"/>
              </w:rPr>
              <w:t>2.h.</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7436E44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520: Multicultural Perspectives: Cultural Immersion Experience</w:t>
            </w:r>
          </w:p>
        </w:tc>
      </w:tr>
      <w:tr w:rsidR="001762B1" w:rsidRPr="001762B1" w14:paraId="20509507" w14:textId="77777777" w:rsidTr="007E614D">
        <w:trPr>
          <w:trHeight w:val="980"/>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E33790D"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7B7D38C"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023B640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#2. (Skills) Students will execute multicultural elements within a role play. </w:t>
            </w:r>
          </w:p>
        </w:tc>
        <w:tc>
          <w:tcPr>
            <w:tcW w:w="1350" w:type="dxa"/>
            <w:tcBorders>
              <w:top w:val="single" w:sz="4" w:space="0" w:color="auto"/>
              <w:left w:val="single" w:sz="4" w:space="0" w:color="auto"/>
              <w:bottom w:val="single" w:sz="4" w:space="0" w:color="auto"/>
              <w:right w:val="single" w:sz="4" w:space="0" w:color="auto"/>
            </w:tcBorders>
            <w:hideMark/>
          </w:tcPr>
          <w:p w14:paraId="3B78FC91"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2.F.2.c.</w:t>
            </w:r>
            <w:r w:rsidRPr="001762B1">
              <w:rPr>
                <w:rFonts w:asciiTheme="majorHAnsi" w:hAnsiTheme="majorHAnsi"/>
                <w:sz w:val="22"/>
                <w:szCs w:val="22"/>
              </w:rPr>
              <w:t xml:space="preserve"> </w:t>
            </w:r>
            <w:proofErr w:type="gramStart"/>
            <w:r w:rsidRPr="001762B1">
              <w:rPr>
                <w:rFonts w:asciiTheme="majorHAnsi" w:hAnsiTheme="majorHAnsi"/>
                <w:i/>
                <w:sz w:val="22"/>
                <w:szCs w:val="22"/>
              </w:rPr>
              <w:t>2.F.</w:t>
            </w:r>
            <w:proofErr w:type="gramEnd"/>
            <w:r w:rsidRPr="001762B1">
              <w:rPr>
                <w:rFonts w:asciiTheme="majorHAnsi" w:hAnsiTheme="majorHAnsi"/>
                <w:i/>
                <w:sz w:val="22"/>
                <w:szCs w:val="22"/>
              </w:rPr>
              <w:t>3.g.</w:t>
            </w:r>
          </w:p>
        </w:tc>
        <w:tc>
          <w:tcPr>
            <w:tcW w:w="2605" w:type="dxa"/>
            <w:tcBorders>
              <w:top w:val="single" w:sz="4" w:space="0" w:color="auto"/>
              <w:left w:val="single" w:sz="4" w:space="0" w:color="auto"/>
              <w:bottom w:val="single" w:sz="4" w:space="0" w:color="auto"/>
              <w:right w:val="single" w:sz="4" w:space="0" w:color="auto"/>
            </w:tcBorders>
            <w:hideMark/>
          </w:tcPr>
          <w:p w14:paraId="2B7E1DF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580: Trauma and Crisis: An Integrative Approach: Skill Set #2</w:t>
            </w:r>
          </w:p>
        </w:tc>
      </w:tr>
      <w:bookmarkEnd w:id="14"/>
      <w:tr w:rsidR="001762B1" w:rsidRPr="001762B1" w14:paraId="11F1BA16" w14:textId="77777777" w:rsidTr="007E614D">
        <w:trPr>
          <w:trHeight w:val="672"/>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4E71F08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bCs/>
                <w:sz w:val="22"/>
                <w:szCs w:val="22"/>
              </w:rPr>
              <w:t>Objective 2:</w:t>
            </w:r>
            <w:r w:rsidRPr="001762B1">
              <w:rPr>
                <w:rFonts w:asciiTheme="majorHAnsi" w:hAnsiTheme="majorHAnsi"/>
                <w:sz w:val="22"/>
                <w:szCs w:val="22"/>
              </w:rPr>
              <w:t xml:space="preserve"> Students will demonstrate professional ethical standards of practice and the application of contemporary theories and principles of clinical mental health counseling.</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042553B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Orientation &amp; Ethics</w:t>
            </w:r>
          </w:p>
        </w:tc>
        <w:tc>
          <w:tcPr>
            <w:tcW w:w="2885" w:type="dxa"/>
            <w:tcBorders>
              <w:top w:val="single" w:sz="4" w:space="0" w:color="auto"/>
              <w:left w:val="single" w:sz="4" w:space="0" w:color="auto"/>
              <w:bottom w:val="single" w:sz="4" w:space="0" w:color="auto"/>
              <w:right w:val="single" w:sz="4" w:space="0" w:color="auto"/>
            </w:tcBorders>
            <w:hideMark/>
          </w:tcPr>
          <w:p w14:paraId="27098A2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#3. (Knowledge) Students will demonstrate their ethical knowledge through the application of an ethical decision-making model to an ethical dilemma. </w:t>
            </w:r>
          </w:p>
        </w:tc>
        <w:tc>
          <w:tcPr>
            <w:tcW w:w="1350" w:type="dxa"/>
            <w:tcBorders>
              <w:top w:val="single" w:sz="4" w:space="0" w:color="auto"/>
              <w:left w:val="single" w:sz="4" w:space="0" w:color="auto"/>
              <w:bottom w:val="single" w:sz="4" w:space="0" w:color="auto"/>
              <w:right w:val="single" w:sz="4" w:space="0" w:color="auto"/>
            </w:tcBorders>
          </w:tcPr>
          <w:p w14:paraId="340662AC"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2.F.1.i.</w:t>
            </w:r>
          </w:p>
          <w:p w14:paraId="74042C29" w14:textId="77777777" w:rsidR="001762B1" w:rsidRPr="001762B1" w:rsidRDefault="001762B1" w:rsidP="001762B1">
            <w:pPr>
              <w:spacing w:line="276" w:lineRule="auto"/>
              <w:rPr>
                <w:rFonts w:asciiTheme="majorHAnsi" w:hAnsiTheme="majorHAnsi"/>
                <w:i/>
                <w:sz w:val="22"/>
                <w:szCs w:val="22"/>
              </w:rPr>
            </w:pPr>
          </w:p>
          <w:p w14:paraId="5F1F0C44" w14:textId="77777777" w:rsidR="001762B1" w:rsidRPr="001762B1" w:rsidRDefault="001762B1" w:rsidP="001762B1">
            <w:pPr>
              <w:spacing w:line="276" w:lineRule="auto"/>
              <w:rPr>
                <w:rFonts w:asciiTheme="majorHAnsi" w:hAnsiTheme="majorHAnsi"/>
                <w:i/>
                <w:sz w:val="22"/>
                <w:szCs w:val="22"/>
              </w:rPr>
            </w:pPr>
          </w:p>
          <w:p w14:paraId="452671C8" w14:textId="77777777" w:rsidR="001762B1" w:rsidRPr="001762B1" w:rsidRDefault="001762B1" w:rsidP="001762B1">
            <w:pPr>
              <w:spacing w:line="276" w:lineRule="auto"/>
              <w:rPr>
                <w:rFonts w:asciiTheme="majorHAnsi" w:hAnsiTheme="majorHAnsi"/>
                <w:i/>
                <w:sz w:val="22"/>
                <w:szCs w:val="22"/>
              </w:rPr>
            </w:pPr>
          </w:p>
          <w:p w14:paraId="6EE7E0C4" w14:textId="77777777" w:rsidR="001762B1" w:rsidRPr="001762B1" w:rsidRDefault="001762B1" w:rsidP="001762B1">
            <w:pPr>
              <w:spacing w:line="276" w:lineRule="auto"/>
              <w:rPr>
                <w:rFonts w:asciiTheme="majorHAnsi" w:hAnsiTheme="majorHAnsi"/>
                <w:i/>
                <w:sz w:val="22"/>
                <w:szCs w:val="22"/>
              </w:rPr>
            </w:pPr>
          </w:p>
          <w:p w14:paraId="50A6BA9C" w14:textId="77777777" w:rsidR="001762B1" w:rsidRPr="001762B1" w:rsidRDefault="001762B1" w:rsidP="001762B1">
            <w:pPr>
              <w:spacing w:line="276" w:lineRule="auto"/>
              <w:rPr>
                <w:rFonts w:asciiTheme="majorHAnsi" w:hAnsiTheme="majorHAnsi"/>
                <w:i/>
                <w:sz w:val="22"/>
                <w:szCs w:val="22"/>
              </w:rPr>
            </w:pPr>
          </w:p>
          <w:p w14:paraId="2751D2CF"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OR</w:t>
            </w:r>
          </w:p>
          <w:p w14:paraId="09110467" w14:textId="77777777" w:rsidR="001762B1" w:rsidRPr="001762B1" w:rsidRDefault="001762B1" w:rsidP="001762B1">
            <w:pPr>
              <w:spacing w:line="276" w:lineRule="auto"/>
              <w:rPr>
                <w:rFonts w:asciiTheme="majorHAnsi" w:hAnsiTheme="majorHAnsi"/>
                <w:i/>
                <w:sz w:val="22"/>
                <w:szCs w:val="22"/>
              </w:rPr>
            </w:pPr>
          </w:p>
          <w:p w14:paraId="6CE2958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Cs/>
                <w:i/>
                <w:sz w:val="22"/>
                <w:szCs w:val="22"/>
              </w:rPr>
              <w:t>2.F.</w:t>
            </w:r>
            <w:proofErr w:type="gramStart"/>
            <w:r w:rsidRPr="001762B1">
              <w:rPr>
                <w:rFonts w:asciiTheme="majorHAnsi" w:hAnsiTheme="majorHAnsi"/>
                <w:bCs/>
                <w:i/>
                <w:sz w:val="22"/>
                <w:szCs w:val="22"/>
              </w:rPr>
              <w:t>1.j.</w:t>
            </w:r>
            <w:proofErr w:type="gramEnd"/>
          </w:p>
        </w:tc>
        <w:tc>
          <w:tcPr>
            <w:tcW w:w="2605" w:type="dxa"/>
            <w:tcBorders>
              <w:top w:val="single" w:sz="4" w:space="0" w:color="auto"/>
              <w:left w:val="single" w:sz="4" w:space="0" w:color="auto"/>
              <w:bottom w:val="single" w:sz="4" w:space="0" w:color="auto"/>
              <w:right w:val="single" w:sz="4" w:space="0" w:color="auto"/>
            </w:tcBorders>
          </w:tcPr>
          <w:p w14:paraId="4B8FE33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SC--COUN 545:</w:t>
            </w:r>
          </w:p>
          <w:p w14:paraId="6A0BA5A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Introduction to School Counseling:</w:t>
            </w:r>
          </w:p>
          <w:p w14:paraId="5BDE726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Ethical Dilemma Paper</w:t>
            </w:r>
          </w:p>
          <w:p w14:paraId="7FD87E02" w14:textId="77777777" w:rsidR="001762B1" w:rsidRPr="001762B1" w:rsidRDefault="001762B1" w:rsidP="001762B1">
            <w:pPr>
              <w:spacing w:line="276" w:lineRule="auto"/>
              <w:rPr>
                <w:rFonts w:asciiTheme="majorHAnsi" w:hAnsiTheme="majorHAnsi"/>
                <w:sz w:val="22"/>
                <w:szCs w:val="22"/>
              </w:rPr>
            </w:pPr>
          </w:p>
          <w:p w14:paraId="2F671EB2"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OR </w:t>
            </w:r>
          </w:p>
          <w:p w14:paraId="221151D5" w14:textId="77777777" w:rsidR="001762B1" w:rsidRPr="001762B1" w:rsidRDefault="001762B1" w:rsidP="001762B1">
            <w:pPr>
              <w:spacing w:line="276" w:lineRule="auto"/>
              <w:rPr>
                <w:rFonts w:asciiTheme="majorHAnsi" w:hAnsiTheme="majorHAnsi"/>
                <w:sz w:val="22"/>
                <w:szCs w:val="22"/>
              </w:rPr>
            </w:pPr>
          </w:p>
          <w:p w14:paraId="0D7D109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CMHC--COUN 510: The Counseling Profession &amp; Ethics: Ethical Dilemma Paper</w:t>
            </w:r>
          </w:p>
        </w:tc>
      </w:tr>
      <w:tr w:rsidR="001762B1" w:rsidRPr="001762B1" w14:paraId="79689BB3" w14:textId="77777777" w:rsidTr="007E614D">
        <w:trPr>
          <w:trHeight w:val="101"/>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17C99F0"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42A4BA7"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05A519B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#4 (Skills) Students will demonstrate applied ethical practice.</w:t>
            </w:r>
          </w:p>
        </w:tc>
        <w:tc>
          <w:tcPr>
            <w:tcW w:w="1350" w:type="dxa"/>
            <w:tcBorders>
              <w:top w:val="single" w:sz="4" w:space="0" w:color="auto"/>
              <w:left w:val="single" w:sz="4" w:space="0" w:color="auto"/>
              <w:bottom w:val="single" w:sz="4" w:space="0" w:color="auto"/>
              <w:right w:val="single" w:sz="4" w:space="0" w:color="auto"/>
            </w:tcBorders>
            <w:hideMark/>
          </w:tcPr>
          <w:p w14:paraId="29D9455C"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2.F.1.b, </w:t>
            </w:r>
          </w:p>
          <w:p w14:paraId="0F46A684"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2.F.3.i</w:t>
            </w:r>
          </w:p>
          <w:p w14:paraId="246EC7B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2.F.l.i.</w:t>
            </w:r>
          </w:p>
        </w:tc>
        <w:tc>
          <w:tcPr>
            <w:tcW w:w="2605" w:type="dxa"/>
            <w:tcBorders>
              <w:top w:val="single" w:sz="4" w:space="0" w:color="auto"/>
              <w:left w:val="single" w:sz="4" w:space="0" w:color="auto"/>
              <w:bottom w:val="single" w:sz="4" w:space="0" w:color="auto"/>
              <w:right w:val="single" w:sz="4" w:space="0" w:color="auto"/>
            </w:tcBorders>
            <w:hideMark/>
          </w:tcPr>
          <w:p w14:paraId="48F1A58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570: Couples and Family Counseling: Unit Reading Guides #3</w:t>
            </w:r>
          </w:p>
        </w:tc>
      </w:tr>
      <w:tr w:rsidR="001762B1" w:rsidRPr="001762B1" w14:paraId="0EE38166" w14:textId="77777777" w:rsidTr="007E614D">
        <w:trPr>
          <w:trHeight w:val="672"/>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D2A0E39" w14:textId="77777777" w:rsidR="001762B1" w:rsidRPr="001762B1" w:rsidRDefault="001762B1" w:rsidP="001762B1">
            <w:pPr>
              <w:spacing w:line="276" w:lineRule="auto"/>
              <w:rPr>
                <w:rFonts w:asciiTheme="majorHAnsi" w:hAnsiTheme="majorHAnsi"/>
                <w:sz w:val="22"/>
                <w:szCs w:val="22"/>
              </w:rPr>
            </w:pPr>
          </w:p>
        </w:tc>
        <w:tc>
          <w:tcPr>
            <w:tcW w:w="1710" w:type="dxa"/>
            <w:vMerge w:val="restart"/>
            <w:tcBorders>
              <w:top w:val="single" w:sz="4" w:space="0" w:color="auto"/>
              <w:left w:val="single" w:sz="4" w:space="0" w:color="auto"/>
              <w:bottom w:val="single" w:sz="4" w:space="0" w:color="auto"/>
              <w:right w:val="single" w:sz="4" w:space="0" w:color="auto"/>
            </w:tcBorders>
            <w:hideMark/>
          </w:tcPr>
          <w:p w14:paraId="117085A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Human Development</w:t>
            </w:r>
          </w:p>
        </w:tc>
        <w:tc>
          <w:tcPr>
            <w:tcW w:w="2885" w:type="dxa"/>
            <w:tcBorders>
              <w:top w:val="single" w:sz="4" w:space="0" w:color="auto"/>
              <w:left w:val="single" w:sz="4" w:space="0" w:color="auto"/>
              <w:bottom w:val="single" w:sz="4" w:space="0" w:color="auto"/>
              <w:right w:val="single" w:sz="4" w:space="0" w:color="auto"/>
            </w:tcBorders>
            <w:hideMark/>
          </w:tcPr>
          <w:p w14:paraId="24C38B65"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#5. (Knowledge) Students will identify and apply the appropriate developmental theory within context. </w:t>
            </w:r>
          </w:p>
        </w:tc>
        <w:tc>
          <w:tcPr>
            <w:tcW w:w="1350" w:type="dxa"/>
            <w:tcBorders>
              <w:top w:val="single" w:sz="4" w:space="0" w:color="auto"/>
              <w:left w:val="single" w:sz="4" w:space="0" w:color="auto"/>
              <w:bottom w:val="single" w:sz="4" w:space="0" w:color="auto"/>
              <w:right w:val="single" w:sz="4" w:space="0" w:color="auto"/>
            </w:tcBorders>
            <w:hideMark/>
          </w:tcPr>
          <w:p w14:paraId="7CC7589C"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2.F.3.a. </w:t>
            </w:r>
          </w:p>
          <w:p w14:paraId="069F5E59"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2.F.3.b. </w:t>
            </w:r>
          </w:p>
          <w:p w14:paraId="2AF3319C"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2.F.3.e. </w:t>
            </w:r>
          </w:p>
          <w:p w14:paraId="4EC2E6C4"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2.F.3.f. </w:t>
            </w:r>
          </w:p>
          <w:p w14:paraId="261BD6C7"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2.F.3.h, </w:t>
            </w:r>
          </w:p>
          <w:p w14:paraId="150B678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2.F.</w:t>
            </w:r>
            <w:proofErr w:type="gramStart"/>
            <w:r w:rsidRPr="001762B1">
              <w:rPr>
                <w:rFonts w:asciiTheme="majorHAnsi" w:hAnsiTheme="majorHAnsi"/>
                <w:i/>
                <w:iCs/>
                <w:sz w:val="22"/>
                <w:szCs w:val="22"/>
              </w:rPr>
              <w:t>3.i.</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718ED08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530: Human Development in Social Context: Lifespan Counseling: Developmental Interview and Reaction Paper</w:t>
            </w:r>
          </w:p>
        </w:tc>
      </w:tr>
      <w:tr w:rsidR="001762B1" w:rsidRPr="001762B1" w14:paraId="2D45D7A8" w14:textId="77777777" w:rsidTr="007E614D">
        <w:trPr>
          <w:trHeight w:val="672"/>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8E7E751"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3A1F049"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768BDC8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#6. (Skills) Students will demonstrate basic counseling skills working from a developmental lens. </w:t>
            </w:r>
          </w:p>
        </w:tc>
        <w:tc>
          <w:tcPr>
            <w:tcW w:w="1350" w:type="dxa"/>
            <w:tcBorders>
              <w:top w:val="single" w:sz="4" w:space="0" w:color="auto"/>
              <w:left w:val="single" w:sz="4" w:space="0" w:color="auto"/>
              <w:bottom w:val="single" w:sz="4" w:space="0" w:color="auto"/>
              <w:right w:val="single" w:sz="4" w:space="0" w:color="auto"/>
            </w:tcBorders>
            <w:hideMark/>
          </w:tcPr>
          <w:p w14:paraId="6E986090"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2.F.5.a. </w:t>
            </w:r>
          </w:p>
          <w:p w14:paraId="66BD6A9F"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2.F.5.b. </w:t>
            </w:r>
          </w:p>
          <w:p w14:paraId="0BB04EC6"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2.F.5.g. </w:t>
            </w:r>
          </w:p>
          <w:p w14:paraId="05CAC2D2"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2.F.1.b. </w:t>
            </w:r>
          </w:p>
          <w:p w14:paraId="4EA0B14E"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2.F.2.f. </w:t>
            </w:r>
          </w:p>
          <w:p w14:paraId="05BECDF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2.F.3.i</w:t>
            </w:r>
          </w:p>
        </w:tc>
        <w:tc>
          <w:tcPr>
            <w:tcW w:w="2605" w:type="dxa"/>
            <w:tcBorders>
              <w:top w:val="single" w:sz="4" w:space="0" w:color="auto"/>
              <w:left w:val="single" w:sz="4" w:space="0" w:color="auto"/>
              <w:bottom w:val="single" w:sz="4" w:space="0" w:color="auto"/>
              <w:right w:val="single" w:sz="4" w:space="0" w:color="auto"/>
            </w:tcBorders>
            <w:hideMark/>
          </w:tcPr>
          <w:p w14:paraId="03F01AE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570: Couples and Family Counseling: Mock Interview and paper</w:t>
            </w:r>
          </w:p>
        </w:tc>
      </w:tr>
      <w:tr w:rsidR="001762B1" w:rsidRPr="001762B1" w14:paraId="6BC30A01" w14:textId="77777777" w:rsidTr="007E614D">
        <w:trPr>
          <w:trHeight w:val="672"/>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B6F0E89" w14:textId="77777777" w:rsidR="001762B1" w:rsidRPr="001762B1" w:rsidRDefault="001762B1" w:rsidP="001762B1">
            <w:pPr>
              <w:spacing w:line="276" w:lineRule="auto"/>
              <w:rPr>
                <w:rFonts w:asciiTheme="majorHAnsi" w:hAnsiTheme="majorHAnsi"/>
                <w:sz w:val="22"/>
                <w:szCs w:val="22"/>
              </w:rPr>
            </w:pPr>
          </w:p>
        </w:tc>
        <w:tc>
          <w:tcPr>
            <w:tcW w:w="1710" w:type="dxa"/>
            <w:vMerge w:val="restart"/>
            <w:tcBorders>
              <w:top w:val="single" w:sz="4" w:space="0" w:color="auto"/>
              <w:left w:val="single" w:sz="4" w:space="0" w:color="auto"/>
              <w:bottom w:val="single" w:sz="4" w:space="0" w:color="auto"/>
              <w:right w:val="single" w:sz="4" w:space="0" w:color="auto"/>
            </w:tcBorders>
            <w:hideMark/>
          </w:tcPr>
          <w:p w14:paraId="1E8D9B0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Career Development</w:t>
            </w:r>
          </w:p>
        </w:tc>
        <w:tc>
          <w:tcPr>
            <w:tcW w:w="2885" w:type="dxa"/>
            <w:tcBorders>
              <w:top w:val="single" w:sz="4" w:space="0" w:color="auto"/>
              <w:left w:val="single" w:sz="4" w:space="0" w:color="auto"/>
              <w:bottom w:val="single" w:sz="4" w:space="0" w:color="auto"/>
              <w:right w:val="single" w:sz="4" w:space="0" w:color="auto"/>
            </w:tcBorders>
            <w:hideMark/>
          </w:tcPr>
          <w:p w14:paraId="3982102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#7. (Knowledge) Students will demonstrate content knowledge through an examination. </w:t>
            </w:r>
          </w:p>
        </w:tc>
        <w:tc>
          <w:tcPr>
            <w:tcW w:w="1350" w:type="dxa"/>
            <w:tcBorders>
              <w:top w:val="single" w:sz="4" w:space="0" w:color="auto"/>
              <w:left w:val="single" w:sz="4" w:space="0" w:color="auto"/>
              <w:bottom w:val="single" w:sz="4" w:space="0" w:color="auto"/>
              <w:right w:val="single" w:sz="4" w:space="0" w:color="auto"/>
            </w:tcBorders>
            <w:hideMark/>
          </w:tcPr>
          <w:p w14:paraId="4DB348A4" w14:textId="77777777" w:rsidR="001762B1" w:rsidRPr="001762B1" w:rsidRDefault="001762B1" w:rsidP="001762B1">
            <w:pPr>
              <w:spacing w:line="276" w:lineRule="auto"/>
              <w:rPr>
                <w:rFonts w:asciiTheme="majorHAnsi" w:hAnsiTheme="majorHAnsi"/>
                <w:iCs/>
                <w:sz w:val="22"/>
                <w:szCs w:val="22"/>
              </w:rPr>
            </w:pPr>
            <w:r w:rsidRPr="001762B1">
              <w:rPr>
                <w:rFonts w:asciiTheme="majorHAnsi" w:hAnsiTheme="majorHAnsi"/>
                <w:iCs/>
                <w:sz w:val="22"/>
                <w:szCs w:val="22"/>
              </w:rPr>
              <w:t xml:space="preserve">2.F.4.a. </w:t>
            </w:r>
          </w:p>
          <w:p w14:paraId="71F6A18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2.F.4.c. </w:t>
            </w:r>
          </w:p>
          <w:p w14:paraId="1DA0A698"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2.F.4.i.  </w:t>
            </w:r>
          </w:p>
          <w:p w14:paraId="3723DF2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2.F.4.d. </w:t>
            </w:r>
          </w:p>
          <w:p w14:paraId="76357F8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2.F.4.f.  </w:t>
            </w:r>
          </w:p>
          <w:p w14:paraId="7D6AA1D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2.F.4.h. </w:t>
            </w:r>
          </w:p>
          <w:p w14:paraId="7ECF33FA"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Cs/>
                <w:sz w:val="22"/>
                <w:szCs w:val="22"/>
              </w:rPr>
              <w:t>2.F.</w:t>
            </w:r>
            <w:proofErr w:type="gramStart"/>
            <w:r w:rsidRPr="001762B1">
              <w:rPr>
                <w:rFonts w:asciiTheme="majorHAnsi" w:hAnsiTheme="majorHAnsi"/>
                <w:iCs/>
                <w:sz w:val="22"/>
                <w:szCs w:val="22"/>
              </w:rPr>
              <w:t>4.j.</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6E0A08A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550:</w:t>
            </w:r>
          </w:p>
          <w:p w14:paraId="11FB2B9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Career Development and Counseling: Final exam</w:t>
            </w:r>
          </w:p>
        </w:tc>
      </w:tr>
      <w:tr w:rsidR="001762B1" w:rsidRPr="001762B1" w14:paraId="23AE3D63" w14:textId="77777777" w:rsidTr="007E614D">
        <w:trPr>
          <w:trHeight w:val="672"/>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463A846"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E3B4C16"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73E2CCD8"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#8. (Skills) Students will develop, organize, and evaluate a career development program.</w:t>
            </w:r>
          </w:p>
        </w:tc>
        <w:tc>
          <w:tcPr>
            <w:tcW w:w="1350" w:type="dxa"/>
            <w:tcBorders>
              <w:top w:val="single" w:sz="4" w:space="0" w:color="auto"/>
              <w:left w:val="single" w:sz="4" w:space="0" w:color="auto"/>
              <w:bottom w:val="single" w:sz="4" w:space="0" w:color="auto"/>
              <w:right w:val="single" w:sz="4" w:space="0" w:color="auto"/>
            </w:tcBorders>
            <w:hideMark/>
          </w:tcPr>
          <w:p w14:paraId="5ED96730"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2.F.4.f.</w:t>
            </w:r>
          </w:p>
          <w:p w14:paraId="55588BD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2.F.</w:t>
            </w:r>
            <w:proofErr w:type="gramStart"/>
            <w:r w:rsidRPr="001762B1">
              <w:rPr>
                <w:rFonts w:asciiTheme="majorHAnsi" w:hAnsiTheme="majorHAnsi"/>
                <w:sz w:val="22"/>
                <w:szCs w:val="22"/>
              </w:rPr>
              <w:t>4.h.</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40FA2E38"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550:</w:t>
            </w:r>
          </w:p>
          <w:p w14:paraId="58CBF62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Career Development and Counseling: Program Development Group Project</w:t>
            </w:r>
          </w:p>
        </w:tc>
      </w:tr>
      <w:tr w:rsidR="001762B1" w:rsidRPr="001762B1" w14:paraId="785F0376" w14:textId="77777777" w:rsidTr="007E614D">
        <w:trPr>
          <w:trHeight w:val="696"/>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6E75B9E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lastRenderedPageBreak/>
              <w:t xml:space="preserve">Objective 3: </w:t>
            </w:r>
            <w:r w:rsidRPr="001762B1">
              <w:rPr>
                <w:rFonts w:asciiTheme="majorHAnsi" w:hAnsiTheme="majorHAnsi"/>
                <w:sz w:val="22"/>
                <w:szCs w:val="22"/>
              </w:rPr>
              <w:t>Students will be able to conceptualize individual, group, and systemic approaches in clinical mental health counseling work.</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356ADDC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Counseling Relationships</w:t>
            </w:r>
          </w:p>
        </w:tc>
        <w:tc>
          <w:tcPr>
            <w:tcW w:w="2885" w:type="dxa"/>
            <w:tcBorders>
              <w:top w:val="single" w:sz="4" w:space="0" w:color="auto"/>
              <w:left w:val="single" w:sz="4" w:space="0" w:color="auto"/>
              <w:bottom w:val="single" w:sz="4" w:space="0" w:color="auto"/>
              <w:right w:val="single" w:sz="4" w:space="0" w:color="auto"/>
            </w:tcBorders>
            <w:hideMark/>
          </w:tcPr>
          <w:p w14:paraId="5FCB71D0"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#9. (Knowledge) Students will be able to articulate their own personal theoretical orientation. </w:t>
            </w:r>
          </w:p>
        </w:tc>
        <w:tc>
          <w:tcPr>
            <w:tcW w:w="1350" w:type="dxa"/>
            <w:tcBorders>
              <w:top w:val="single" w:sz="4" w:space="0" w:color="auto"/>
              <w:left w:val="single" w:sz="4" w:space="0" w:color="auto"/>
              <w:bottom w:val="single" w:sz="4" w:space="0" w:color="auto"/>
              <w:right w:val="single" w:sz="4" w:space="0" w:color="auto"/>
            </w:tcBorders>
            <w:hideMark/>
          </w:tcPr>
          <w:p w14:paraId="1ADA13D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Cs/>
                <w:sz w:val="22"/>
                <w:szCs w:val="22"/>
              </w:rPr>
              <w:t>2.F.</w:t>
            </w:r>
            <w:proofErr w:type="gramStart"/>
            <w:r w:rsidRPr="001762B1">
              <w:rPr>
                <w:rFonts w:asciiTheme="majorHAnsi" w:hAnsiTheme="majorHAnsi"/>
                <w:iCs/>
                <w:sz w:val="22"/>
                <w:szCs w:val="22"/>
              </w:rPr>
              <w:t>5.n.</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3B3768A2"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540:</w:t>
            </w:r>
          </w:p>
          <w:p w14:paraId="57B5E6A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Theories of Counseling: Personal Theory of Counseling Paper</w:t>
            </w:r>
          </w:p>
        </w:tc>
      </w:tr>
      <w:tr w:rsidR="001762B1" w:rsidRPr="001762B1" w14:paraId="6DF47453" w14:textId="77777777" w:rsidTr="007E614D">
        <w:trPr>
          <w:trHeight w:val="69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014C1CC"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75B99BB"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4025870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#10 (Skills)</w:t>
            </w:r>
          </w:p>
          <w:p w14:paraId="7ABB020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Students will demonstrate the ability to create an effective counseling relationship.</w:t>
            </w:r>
          </w:p>
        </w:tc>
        <w:tc>
          <w:tcPr>
            <w:tcW w:w="1350" w:type="dxa"/>
            <w:tcBorders>
              <w:top w:val="single" w:sz="4" w:space="0" w:color="auto"/>
              <w:left w:val="single" w:sz="4" w:space="0" w:color="auto"/>
              <w:bottom w:val="single" w:sz="4" w:space="0" w:color="auto"/>
              <w:right w:val="single" w:sz="4" w:space="0" w:color="auto"/>
            </w:tcBorders>
            <w:hideMark/>
          </w:tcPr>
          <w:p w14:paraId="734A57A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sz w:val="22"/>
                <w:szCs w:val="22"/>
              </w:rPr>
              <w:t xml:space="preserve">2.F.5.g. </w:t>
            </w:r>
            <w:proofErr w:type="gramStart"/>
            <w:r w:rsidRPr="001762B1">
              <w:rPr>
                <w:rFonts w:asciiTheme="majorHAnsi" w:hAnsiTheme="majorHAnsi"/>
                <w:i/>
                <w:sz w:val="22"/>
                <w:szCs w:val="22"/>
              </w:rPr>
              <w:t>2.F.5.j</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0611A505"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675: Counseling Techniques</w:t>
            </w:r>
            <w:proofErr w:type="gramStart"/>
            <w:r w:rsidRPr="001762B1">
              <w:rPr>
                <w:rFonts w:asciiTheme="majorHAnsi" w:hAnsiTheme="majorHAnsi"/>
                <w:sz w:val="22"/>
                <w:szCs w:val="22"/>
              </w:rPr>
              <w:t>: :Skills</w:t>
            </w:r>
            <w:proofErr w:type="gramEnd"/>
            <w:r w:rsidRPr="001762B1">
              <w:rPr>
                <w:rFonts w:asciiTheme="majorHAnsi" w:hAnsiTheme="majorHAnsi"/>
                <w:sz w:val="22"/>
                <w:szCs w:val="22"/>
              </w:rPr>
              <w:t xml:space="preserve"> Packet</w:t>
            </w:r>
          </w:p>
        </w:tc>
      </w:tr>
      <w:tr w:rsidR="001762B1" w:rsidRPr="001762B1" w14:paraId="1A183855" w14:textId="77777777" w:rsidTr="007E614D">
        <w:trPr>
          <w:trHeight w:val="69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561F873E" w14:textId="77777777" w:rsidR="001762B1" w:rsidRPr="001762B1" w:rsidRDefault="001762B1" w:rsidP="001762B1">
            <w:pPr>
              <w:spacing w:line="276" w:lineRule="auto"/>
              <w:rPr>
                <w:rFonts w:asciiTheme="majorHAnsi" w:hAnsiTheme="majorHAnsi"/>
                <w:sz w:val="22"/>
                <w:szCs w:val="22"/>
              </w:rPr>
            </w:pPr>
          </w:p>
        </w:tc>
        <w:tc>
          <w:tcPr>
            <w:tcW w:w="1710" w:type="dxa"/>
            <w:vMerge w:val="restart"/>
            <w:tcBorders>
              <w:top w:val="single" w:sz="4" w:space="0" w:color="auto"/>
              <w:left w:val="single" w:sz="4" w:space="0" w:color="auto"/>
              <w:bottom w:val="single" w:sz="4" w:space="0" w:color="auto"/>
              <w:right w:val="single" w:sz="4" w:space="0" w:color="auto"/>
            </w:tcBorders>
            <w:hideMark/>
          </w:tcPr>
          <w:p w14:paraId="12942F5E"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Group Counseling</w:t>
            </w:r>
          </w:p>
        </w:tc>
        <w:tc>
          <w:tcPr>
            <w:tcW w:w="2885" w:type="dxa"/>
            <w:tcBorders>
              <w:top w:val="single" w:sz="4" w:space="0" w:color="auto"/>
              <w:left w:val="single" w:sz="4" w:space="0" w:color="auto"/>
              <w:bottom w:val="single" w:sz="4" w:space="0" w:color="auto"/>
              <w:right w:val="single" w:sz="4" w:space="0" w:color="auto"/>
            </w:tcBorders>
            <w:hideMark/>
          </w:tcPr>
          <w:p w14:paraId="59E9D475"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#11. (Skills) Students will apply considerations of forming a group by creating a group proposal.</w:t>
            </w:r>
          </w:p>
        </w:tc>
        <w:tc>
          <w:tcPr>
            <w:tcW w:w="1350" w:type="dxa"/>
            <w:tcBorders>
              <w:top w:val="single" w:sz="4" w:space="0" w:color="auto"/>
              <w:left w:val="single" w:sz="4" w:space="0" w:color="auto"/>
              <w:bottom w:val="single" w:sz="4" w:space="0" w:color="auto"/>
              <w:right w:val="single" w:sz="4" w:space="0" w:color="auto"/>
            </w:tcBorders>
            <w:hideMark/>
          </w:tcPr>
          <w:p w14:paraId="7A8865E4" w14:textId="77777777" w:rsidR="001762B1" w:rsidRPr="001762B1" w:rsidRDefault="001762B1" w:rsidP="001762B1">
            <w:pPr>
              <w:spacing w:line="276" w:lineRule="auto"/>
              <w:rPr>
                <w:rFonts w:asciiTheme="majorHAnsi" w:hAnsiTheme="majorHAnsi"/>
                <w:bCs/>
                <w:i/>
                <w:sz w:val="22"/>
                <w:szCs w:val="22"/>
              </w:rPr>
            </w:pPr>
            <w:r w:rsidRPr="001762B1">
              <w:rPr>
                <w:rFonts w:asciiTheme="majorHAnsi" w:hAnsiTheme="majorHAnsi"/>
                <w:bCs/>
                <w:i/>
                <w:iCs/>
                <w:sz w:val="22"/>
                <w:szCs w:val="22"/>
              </w:rPr>
              <w:t>2.F.</w:t>
            </w:r>
            <w:r w:rsidRPr="001762B1">
              <w:rPr>
                <w:rFonts w:asciiTheme="majorHAnsi" w:hAnsiTheme="majorHAnsi"/>
                <w:bCs/>
                <w:i/>
                <w:sz w:val="22"/>
                <w:szCs w:val="22"/>
              </w:rPr>
              <w:t xml:space="preserve">6.b. </w:t>
            </w:r>
          </w:p>
          <w:p w14:paraId="5DB9D06A" w14:textId="77777777" w:rsidR="001762B1" w:rsidRPr="001762B1" w:rsidRDefault="001762B1" w:rsidP="001762B1">
            <w:pPr>
              <w:spacing w:line="276" w:lineRule="auto"/>
              <w:rPr>
                <w:rFonts w:asciiTheme="majorHAnsi" w:hAnsiTheme="majorHAnsi"/>
                <w:bCs/>
                <w:i/>
                <w:sz w:val="22"/>
                <w:szCs w:val="22"/>
              </w:rPr>
            </w:pPr>
            <w:r w:rsidRPr="001762B1">
              <w:rPr>
                <w:rFonts w:asciiTheme="majorHAnsi" w:hAnsiTheme="majorHAnsi"/>
                <w:bCs/>
                <w:i/>
                <w:sz w:val="22"/>
                <w:szCs w:val="22"/>
              </w:rPr>
              <w:t>2.F.6.e.</w:t>
            </w:r>
          </w:p>
          <w:p w14:paraId="3C7D64A0"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bCs/>
                <w:i/>
                <w:sz w:val="22"/>
                <w:szCs w:val="22"/>
              </w:rPr>
              <w:t>2.F.</w:t>
            </w:r>
            <w:proofErr w:type="gramStart"/>
            <w:r w:rsidRPr="001762B1">
              <w:rPr>
                <w:rFonts w:asciiTheme="majorHAnsi" w:hAnsiTheme="majorHAnsi"/>
                <w:bCs/>
                <w:i/>
                <w:sz w:val="22"/>
                <w:szCs w:val="22"/>
              </w:rPr>
              <w:t>6.g.</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318A1A1A"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COUN 680: Group Counseling: Group Proposal Project </w:t>
            </w:r>
          </w:p>
        </w:tc>
      </w:tr>
      <w:tr w:rsidR="001762B1" w:rsidRPr="001762B1" w14:paraId="572C0234" w14:textId="77777777" w:rsidTr="007E614D">
        <w:trPr>
          <w:trHeight w:val="69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2E35C309"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F8805E9"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0057AD1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#12. (Knowledge) Students will demonstrate understanding of the elements of group counseling  </w:t>
            </w:r>
          </w:p>
        </w:tc>
        <w:tc>
          <w:tcPr>
            <w:tcW w:w="1350" w:type="dxa"/>
            <w:tcBorders>
              <w:top w:val="single" w:sz="4" w:space="0" w:color="auto"/>
              <w:left w:val="single" w:sz="4" w:space="0" w:color="auto"/>
              <w:bottom w:val="single" w:sz="4" w:space="0" w:color="auto"/>
              <w:right w:val="single" w:sz="4" w:space="0" w:color="auto"/>
            </w:tcBorders>
            <w:hideMark/>
          </w:tcPr>
          <w:p w14:paraId="3E97FEFB" w14:textId="77777777" w:rsidR="001762B1" w:rsidRPr="001762B1" w:rsidRDefault="001762B1" w:rsidP="001762B1">
            <w:pPr>
              <w:spacing w:line="276" w:lineRule="auto"/>
              <w:rPr>
                <w:rFonts w:asciiTheme="majorHAnsi" w:hAnsiTheme="majorHAnsi"/>
                <w:bCs/>
                <w:i/>
                <w:iCs/>
                <w:sz w:val="22"/>
                <w:szCs w:val="22"/>
              </w:rPr>
            </w:pPr>
            <w:r w:rsidRPr="001762B1">
              <w:rPr>
                <w:rFonts w:asciiTheme="majorHAnsi" w:hAnsiTheme="majorHAnsi"/>
                <w:bCs/>
                <w:i/>
                <w:iCs/>
                <w:sz w:val="22"/>
                <w:szCs w:val="22"/>
              </w:rPr>
              <w:t xml:space="preserve">2.F.6.b. </w:t>
            </w:r>
          </w:p>
          <w:p w14:paraId="681DC2CB" w14:textId="77777777" w:rsidR="001762B1" w:rsidRPr="001762B1" w:rsidRDefault="001762B1" w:rsidP="001762B1">
            <w:pPr>
              <w:spacing w:line="276" w:lineRule="auto"/>
              <w:rPr>
                <w:rFonts w:asciiTheme="majorHAnsi" w:hAnsiTheme="majorHAnsi"/>
                <w:bCs/>
                <w:i/>
                <w:iCs/>
                <w:sz w:val="22"/>
                <w:szCs w:val="22"/>
              </w:rPr>
            </w:pPr>
            <w:r w:rsidRPr="001762B1">
              <w:rPr>
                <w:rFonts w:asciiTheme="majorHAnsi" w:hAnsiTheme="majorHAnsi"/>
                <w:bCs/>
                <w:i/>
                <w:iCs/>
                <w:sz w:val="22"/>
                <w:szCs w:val="22"/>
              </w:rPr>
              <w:t xml:space="preserve">2.F.6.c. </w:t>
            </w:r>
          </w:p>
          <w:p w14:paraId="58C6C547" w14:textId="77777777" w:rsidR="001762B1" w:rsidRPr="001762B1" w:rsidRDefault="001762B1" w:rsidP="001762B1">
            <w:pPr>
              <w:spacing w:line="276" w:lineRule="auto"/>
              <w:rPr>
                <w:rFonts w:asciiTheme="majorHAnsi" w:hAnsiTheme="majorHAnsi"/>
                <w:bCs/>
                <w:i/>
                <w:iCs/>
                <w:sz w:val="22"/>
                <w:szCs w:val="22"/>
              </w:rPr>
            </w:pPr>
            <w:r w:rsidRPr="001762B1">
              <w:rPr>
                <w:rFonts w:asciiTheme="majorHAnsi" w:hAnsiTheme="majorHAnsi"/>
                <w:bCs/>
                <w:i/>
                <w:iCs/>
                <w:sz w:val="22"/>
                <w:szCs w:val="22"/>
              </w:rPr>
              <w:t xml:space="preserve">2F.6.e. </w:t>
            </w:r>
          </w:p>
          <w:p w14:paraId="5C8B2555" w14:textId="77777777" w:rsidR="001762B1" w:rsidRPr="001762B1" w:rsidRDefault="001762B1" w:rsidP="001762B1">
            <w:pPr>
              <w:spacing w:line="276" w:lineRule="auto"/>
              <w:rPr>
                <w:rFonts w:asciiTheme="majorHAnsi" w:hAnsiTheme="majorHAnsi"/>
                <w:bCs/>
                <w:i/>
                <w:iCs/>
                <w:sz w:val="22"/>
                <w:szCs w:val="22"/>
              </w:rPr>
            </w:pPr>
            <w:r w:rsidRPr="001762B1">
              <w:rPr>
                <w:rFonts w:asciiTheme="majorHAnsi" w:hAnsiTheme="majorHAnsi"/>
                <w:bCs/>
                <w:i/>
                <w:iCs/>
                <w:sz w:val="22"/>
                <w:szCs w:val="22"/>
              </w:rPr>
              <w:t>2.F.</w:t>
            </w:r>
            <w:r w:rsidRPr="001762B1">
              <w:rPr>
                <w:rFonts w:asciiTheme="majorHAnsi" w:hAnsiTheme="majorHAnsi"/>
                <w:bCs/>
                <w:i/>
                <w:sz w:val="22"/>
                <w:szCs w:val="22"/>
              </w:rPr>
              <w:t>6.f.</w:t>
            </w:r>
          </w:p>
          <w:p w14:paraId="61242756"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bCs/>
                <w:i/>
                <w:sz w:val="22"/>
                <w:szCs w:val="22"/>
              </w:rPr>
              <w:t>2.F.</w:t>
            </w:r>
            <w:proofErr w:type="gramStart"/>
            <w:r w:rsidRPr="001762B1">
              <w:rPr>
                <w:rFonts w:asciiTheme="majorHAnsi" w:hAnsiTheme="majorHAnsi"/>
                <w:bCs/>
                <w:i/>
                <w:sz w:val="22"/>
                <w:szCs w:val="22"/>
              </w:rPr>
              <w:t>6.g.</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4305F8F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680: Group Counseling: Final Exam</w:t>
            </w:r>
          </w:p>
        </w:tc>
      </w:tr>
      <w:tr w:rsidR="001762B1" w:rsidRPr="001762B1" w14:paraId="17A34F45" w14:textId="77777777" w:rsidTr="007E614D">
        <w:trPr>
          <w:trHeight w:val="636"/>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4E5D57C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Objective 4:</w:t>
            </w:r>
            <w:r w:rsidRPr="001762B1">
              <w:rPr>
                <w:rFonts w:asciiTheme="majorHAnsi" w:hAnsiTheme="majorHAnsi"/>
                <w:sz w:val="22"/>
                <w:szCs w:val="22"/>
              </w:rPr>
              <w:t xml:space="preserve"> Students will evaluate and integrate theory, research, and evidence-based approaches within their counseling practice.</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6DFCA9A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Assessment</w:t>
            </w:r>
          </w:p>
        </w:tc>
        <w:tc>
          <w:tcPr>
            <w:tcW w:w="2885" w:type="dxa"/>
            <w:tcBorders>
              <w:top w:val="single" w:sz="4" w:space="0" w:color="auto"/>
              <w:left w:val="single" w:sz="4" w:space="0" w:color="auto"/>
              <w:bottom w:val="single" w:sz="4" w:space="0" w:color="auto"/>
              <w:right w:val="single" w:sz="4" w:space="0" w:color="auto"/>
            </w:tcBorders>
            <w:hideMark/>
          </w:tcPr>
          <w:p w14:paraId="110484D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#13 (Knowledge) Students will describe the key principles for appraisal and testing.</w:t>
            </w:r>
          </w:p>
        </w:tc>
        <w:tc>
          <w:tcPr>
            <w:tcW w:w="1350" w:type="dxa"/>
            <w:tcBorders>
              <w:top w:val="single" w:sz="4" w:space="0" w:color="auto"/>
              <w:left w:val="single" w:sz="4" w:space="0" w:color="auto"/>
              <w:bottom w:val="single" w:sz="4" w:space="0" w:color="auto"/>
              <w:right w:val="single" w:sz="4" w:space="0" w:color="auto"/>
            </w:tcBorders>
            <w:hideMark/>
          </w:tcPr>
          <w:p w14:paraId="756A0A64"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sz w:val="22"/>
                <w:szCs w:val="22"/>
              </w:rPr>
              <w:t>2.</w:t>
            </w:r>
            <w:r w:rsidRPr="001762B1">
              <w:rPr>
                <w:rFonts w:asciiTheme="majorHAnsi" w:hAnsiTheme="majorHAnsi"/>
                <w:i/>
                <w:iCs/>
                <w:sz w:val="22"/>
                <w:szCs w:val="22"/>
              </w:rPr>
              <w:t>F.7.a.</w:t>
            </w:r>
          </w:p>
          <w:p w14:paraId="001DA50E"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2.F.7.f.</w:t>
            </w:r>
          </w:p>
          <w:p w14:paraId="0C51ADFB"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2.F.7.g.</w:t>
            </w:r>
          </w:p>
          <w:p w14:paraId="348C29E3"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2.F.7.h. </w:t>
            </w:r>
          </w:p>
          <w:p w14:paraId="002FB80F"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2.F.7.k. </w:t>
            </w:r>
          </w:p>
          <w:p w14:paraId="41B4D06F"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iCs/>
                <w:sz w:val="22"/>
                <w:szCs w:val="22"/>
              </w:rPr>
              <w:t>2.F.7.m</w:t>
            </w:r>
          </w:p>
        </w:tc>
        <w:tc>
          <w:tcPr>
            <w:tcW w:w="2605" w:type="dxa"/>
            <w:tcBorders>
              <w:top w:val="single" w:sz="4" w:space="0" w:color="auto"/>
              <w:left w:val="single" w:sz="4" w:space="0" w:color="auto"/>
              <w:bottom w:val="single" w:sz="4" w:space="0" w:color="auto"/>
              <w:right w:val="single" w:sz="4" w:space="0" w:color="auto"/>
            </w:tcBorders>
            <w:hideMark/>
          </w:tcPr>
          <w:p w14:paraId="50ACFE4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595: Testing and assessment in Counseling: Assessment Instrument Review</w:t>
            </w:r>
          </w:p>
        </w:tc>
      </w:tr>
      <w:tr w:rsidR="001762B1" w:rsidRPr="001762B1" w14:paraId="0A537D17" w14:textId="77777777" w:rsidTr="007E614D">
        <w:trPr>
          <w:trHeight w:val="63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F24D85D"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38D60DE"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11CA12D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#14 (Skills) Students will demonstrate the ability to conduct a suicide assessment within a role play scenario.</w:t>
            </w:r>
          </w:p>
        </w:tc>
        <w:tc>
          <w:tcPr>
            <w:tcW w:w="1350" w:type="dxa"/>
            <w:tcBorders>
              <w:top w:val="single" w:sz="4" w:space="0" w:color="auto"/>
              <w:left w:val="single" w:sz="4" w:space="0" w:color="auto"/>
              <w:bottom w:val="single" w:sz="4" w:space="0" w:color="auto"/>
              <w:right w:val="single" w:sz="4" w:space="0" w:color="auto"/>
            </w:tcBorders>
            <w:hideMark/>
          </w:tcPr>
          <w:p w14:paraId="1042AFF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sz w:val="22"/>
                <w:szCs w:val="22"/>
              </w:rPr>
              <w:t>2.F.7.c</w:t>
            </w:r>
          </w:p>
        </w:tc>
        <w:tc>
          <w:tcPr>
            <w:tcW w:w="2605" w:type="dxa"/>
            <w:tcBorders>
              <w:top w:val="single" w:sz="4" w:space="0" w:color="auto"/>
              <w:left w:val="single" w:sz="4" w:space="0" w:color="auto"/>
              <w:bottom w:val="single" w:sz="4" w:space="0" w:color="auto"/>
              <w:right w:val="single" w:sz="4" w:space="0" w:color="auto"/>
            </w:tcBorders>
            <w:hideMark/>
          </w:tcPr>
          <w:p w14:paraId="6966082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580: Trauma and Crisis: An Integrative Approach: Skill Set #1</w:t>
            </w:r>
          </w:p>
        </w:tc>
      </w:tr>
      <w:tr w:rsidR="001762B1" w:rsidRPr="001762B1" w14:paraId="53AD162D" w14:textId="77777777" w:rsidTr="007E614D">
        <w:trPr>
          <w:trHeight w:val="63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FF28252" w14:textId="77777777" w:rsidR="001762B1" w:rsidRPr="001762B1" w:rsidRDefault="001762B1" w:rsidP="001762B1">
            <w:pPr>
              <w:spacing w:line="276" w:lineRule="auto"/>
              <w:rPr>
                <w:rFonts w:asciiTheme="majorHAnsi" w:hAnsiTheme="majorHAnsi"/>
                <w:sz w:val="22"/>
                <w:szCs w:val="22"/>
              </w:rPr>
            </w:pPr>
          </w:p>
        </w:tc>
        <w:tc>
          <w:tcPr>
            <w:tcW w:w="1710" w:type="dxa"/>
            <w:vMerge w:val="restart"/>
            <w:tcBorders>
              <w:top w:val="single" w:sz="4" w:space="0" w:color="auto"/>
              <w:left w:val="single" w:sz="4" w:space="0" w:color="auto"/>
              <w:bottom w:val="single" w:sz="4" w:space="0" w:color="auto"/>
              <w:right w:val="single" w:sz="4" w:space="0" w:color="auto"/>
            </w:tcBorders>
            <w:hideMark/>
          </w:tcPr>
          <w:p w14:paraId="557E48A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Research</w:t>
            </w:r>
          </w:p>
        </w:tc>
        <w:tc>
          <w:tcPr>
            <w:tcW w:w="2885" w:type="dxa"/>
            <w:tcBorders>
              <w:top w:val="single" w:sz="4" w:space="0" w:color="auto"/>
              <w:left w:val="single" w:sz="4" w:space="0" w:color="auto"/>
              <w:bottom w:val="single" w:sz="4" w:space="0" w:color="auto"/>
              <w:right w:val="single" w:sz="4" w:space="0" w:color="auto"/>
            </w:tcBorders>
            <w:hideMark/>
          </w:tcPr>
          <w:p w14:paraId="68B5DF5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Cs/>
                <w:iCs/>
                <w:sz w:val="22"/>
                <w:szCs w:val="22"/>
              </w:rPr>
              <w:t>KPI # 15 (Knowledge) Students will synthesize and analyze existing literature to create a research proposal.</w:t>
            </w:r>
          </w:p>
        </w:tc>
        <w:tc>
          <w:tcPr>
            <w:tcW w:w="1350" w:type="dxa"/>
            <w:tcBorders>
              <w:top w:val="single" w:sz="4" w:space="0" w:color="auto"/>
              <w:left w:val="single" w:sz="4" w:space="0" w:color="auto"/>
              <w:bottom w:val="single" w:sz="4" w:space="0" w:color="auto"/>
              <w:right w:val="single" w:sz="4" w:space="0" w:color="auto"/>
            </w:tcBorders>
            <w:hideMark/>
          </w:tcPr>
          <w:p w14:paraId="24471BE6"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2.F.8.a. </w:t>
            </w:r>
          </w:p>
          <w:p w14:paraId="57061EF8"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2.F.8.b. </w:t>
            </w:r>
          </w:p>
          <w:p w14:paraId="20DEF6D3"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2.F.8.e.</w:t>
            </w:r>
          </w:p>
          <w:p w14:paraId="24AFB141"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2.F.8.f. </w:t>
            </w:r>
          </w:p>
          <w:p w14:paraId="032FD1B9"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2.F.8.g. </w:t>
            </w:r>
          </w:p>
          <w:p w14:paraId="5C8D682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2.F.8.h</w:t>
            </w:r>
          </w:p>
        </w:tc>
        <w:tc>
          <w:tcPr>
            <w:tcW w:w="2605" w:type="dxa"/>
            <w:tcBorders>
              <w:top w:val="single" w:sz="4" w:space="0" w:color="auto"/>
              <w:left w:val="single" w:sz="4" w:space="0" w:color="auto"/>
              <w:bottom w:val="single" w:sz="4" w:space="0" w:color="auto"/>
              <w:right w:val="single" w:sz="4" w:space="0" w:color="auto"/>
            </w:tcBorders>
            <w:hideMark/>
          </w:tcPr>
          <w:p w14:paraId="37E1274A"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660: Research, Evaluation, and Evidence Based Practice</w:t>
            </w:r>
            <w:r w:rsidRPr="001762B1">
              <w:rPr>
                <w:rFonts w:asciiTheme="majorHAnsi" w:hAnsiTheme="majorHAnsi"/>
                <w:bCs/>
                <w:iCs/>
                <w:sz w:val="22"/>
                <w:szCs w:val="22"/>
              </w:rPr>
              <w:t>: Application Assignment #1 and #2</w:t>
            </w:r>
          </w:p>
        </w:tc>
      </w:tr>
      <w:tr w:rsidR="001762B1" w:rsidRPr="001762B1" w14:paraId="346BBE30" w14:textId="77777777" w:rsidTr="007E614D">
        <w:trPr>
          <w:trHeight w:val="636"/>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238A373"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1E34A38"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47A31F35"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#16 (Skills) Students will create, execute, and disseminate an action research project.</w:t>
            </w:r>
          </w:p>
        </w:tc>
        <w:tc>
          <w:tcPr>
            <w:tcW w:w="1350" w:type="dxa"/>
            <w:tcBorders>
              <w:top w:val="single" w:sz="4" w:space="0" w:color="auto"/>
              <w:left w:val="single" w:sz="4" w:space="0" w:color="auto"/>
              <w:bottom w:val="single" w:sz="4" w:space="0" w:color="auto"/>
              <w:right w:val="single" w:sz="4" w:space="0" w:color="auto"/>
            </w:tcBorders>
          </w:tcPr>
          <w:p w14:paraId="57F11E6D"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2.F.8.d. </w:t>
            </w:r>
          </w:p>
          <w:p w14:paraId="58292432"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2.F.8.e</w:t>
            </w:r>
          </w:p>
          <w:p w14:paraId="3D5E81E2" w14:textId="77777777" w:rsidR="001762B1" w:rsidRPr="001762B1" w:rsidRDefault="001762B1" w:rsidP="001762B1">
            <w:pPr>
              <w:spacing w:line="276" w:lineRule="auto"/>
              <w:rPr>
                <w:rFonts w:asciiTheme="majorHAnsi" w:hAnsiTheme="majorHAnsi"/>
                <w:i/>
                <w:iCs/>
                <w:sz w:val="22"/>
                <w:szCs w:val="22"/>
              </w:rPr>
            </w:pPr>
          </w:p>
          <w:p w14:paraId="6DA98E45" w14:textId="77777777" w:rsidR="001762B1" w:rsidRPr="001762B1" w:rsidRDefault="001762B1" w:rsidP="001762B1">
            <w:pPr>
              <w:spacing w:line="276" w:lineRule="auto"/>
              <w:rPr>
                <w:rFonts w:asciiTheme="majorHAnsi" w:hAnsiTheme="majorHAnsi"/>
                <w:i/>
                <w:iCs/>
                <w:sz w:val="22"/>
                <w:szCs w:val="22"/>
              </w:rPr>
            </w:pPr>
          </w:p>
          <w:p w14:paraId="1CC3DEBC" w14:textId="77777777" w:rsidR="001762B1" w:rsidRPr="001762B1" w:rsidRDefault="001762B1" w:rsidP="001762B1">
            <w:pPr>
              <w:spacing w:line="276" w:lineRule="auto"/>
              <w:rPr>
                <w:rFonts w:asciiTheme="majorHAnsi" w:hAnsiTheme="majorHAnsi"/>
                <w:i/>
                <w:iCs/>
                <w:sz w:val="22"/>
                <w:szCs w:val="22"/>
              </w:rPr>
            </w:pPr>
          </w:p>
          <w:p w14:paraId="21449AE8"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OR </w:t>
            </w:r>
          </w:p>
          <w:p w14:paraId="5FF76A21" w14:textId="77777777" w:rsidR="001762B1" w:rsidRPr="001762B1" w:rsidRDefault="001762B1" w:rsidP="001762B1">
            <w:pPr>
              <w:spacing w:line="276" w:lineRule="auto"/>
              <w:rPr>
                <w:rFonts w:asciiTheme="majorHAnsi" w:hAnsiTheme="majorHAnsi"/>
                <w:i/>
                <w:iCs/>
                <w:sz w:val="22"/>
                <w:szCs w:val="22"/>
              </w:rPr>
            </w:pPr>
          </w:p>
          <w:p w14:paraId="31AF6881"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2.F.8.d. </w:t>
            </w:r>
          </w:p>
          <w:p w14:paraId="3148E1A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2.F.8.e</w:t>
            </w:r>
          </w:p>
        </w:tc>
        <w:tc>
          <w:tcPr>
            <w:tcW w:w="2605" w:type="dxa"/>
            <w:tcBorders>
              <w:top w:val="single" w:sz="4" w:space="0" w:color="auto"/>
              <w:left w:val="single" w:sz="4" w:space="0" w:color="auto"/>
              <w:bottom w:val="single" w:sz="4" w:space="0" w:color="auto"/>
              <w:right w:val="single" w:sz="4" w:space="0" w:color="auto"/>
            </w:tcBorders>
          </w:tcPr>
          <w:p w14:paraId="54056D6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SC--COUN 693: Internship in Secondary School Counseling: Action Research Project</w:t>
            </w:r>
          </w:p>
          <w:p w14:paraId="6F42E8EC" w14:textId="77777777" w:rsidR="001762B1" w:rsidRPr="001762B1" w:rsidRDefault="001762B1" w:rsidP="001762B1">
            <w:pPr>
              <w:spacing w:line="276" w:lineRule="auto"/>
              <w:rPr>
                <w:rFonts w:asciiTheme="majorHAnsi" w:hAnsiTheme="majorHAnsi"/>
                <w:sz w:val="22"/>
                <w:szCs w:val="22"/>
              </w:rPr>
            </w:pPr>
          </w:p>
          <w:p w14:paraId="74EEA42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OR</w:t>
            </w:r>
          </w:p>
          <w:p w14:paraId="021BBD0B" w14:textId="77777777" w:rsidR="001762B1" w:rsidRPr="001762B1" w:rsidRDefault="001762B1" w:rsidP="001762B1">
            <w:pPr>
              <w:spacing w:line="276" w:lineRule="auto"/>
              <w:rPr>
                <w:rFonts w:asciiTheme="majorHAnsi" w:hAnsiTheme="majorHAnsi"/>
                <w:sz w:val="22"/>
                <w:szCs w:val="22"/>
              </w:rPr>
            </w:pPr>
          </w:p>
          <w:p w14:paraId="7D2FF8E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CMHC-- COUN 696: Advanced Counseling </w:t>
            </w:r>
            <w:r w:rsidRPr="001762B1">
              <w:rPr>
                <w:rFonts w:asciiTheme="majorHAnsi" w:hAnsiTheme="majorHAnsi"/>
                <w:sz w:val="22"/>
                <w:szCs w:val="22"/>
              </w:rPr>
              <w:lastRenderedPageBreak/>
              <w:t>Internship: Action Research Project</w:t>
            </w:r>
          </w:p>
        </w:tc>
      </w:tr>
      <w:tr w:rsidR="001762B1" w:rsidRPr="001762B1" w14:paraId="749D2268" w14:textId="77777777" w:rsidTr="007E614D">
        <w:trPr>
          <w:trHeight w:val="803"/>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246BF7F4"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lastRenderedPageBreak/>
              <w:t>Objective 5: (CMHC Specialty)</w:t>
            </w:r>
            <w:r w:rsidRPr="001762B1">
              <w:rPr>
                <w:rFonts w:asciiTheme="majorHAnsi" w:hAnsiTheme="majorHAnsi"/>
                <w:sz w:val="22"/>
                <w:szCs w:val="22"/>
              </w:rPr>
              <w:t xml:space="preserve"> Students will demonstrate accurate conceptualization and diagnosis of clients’ presenting issues.</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5D140E2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Clinical Mental Health Counseling</w:t>
            </w:r>
          </w:p>
        </w:tc>
        <w:tc>
          <w:tcPr>
            <w:tcW w:w="2885" w:type="dxa"/>
            <w:tcBorders>
              <w:top w:val="single" w:sz="4" w:space="0" w:color="auto"/>
              <w:left w:val="single" w:sz="4" w:space="0" w:color="auto"/>
              <w:bottom w:val="single" w:sz="4" w:space="0" w:color="auto"/>
              <w:right w:val="single" w:sz="4" w:space="0" w:color="auto"/>
            </w:tcBorders>
            <w:hideMark/>
          </w:tcPr>
          <w:p w14:paraId="6570B99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#17 (Knowledge) Students will be able to identify symptoms and apply diagnostic criteria to a case study.</w:t>
            </w:r>
          </w:p>
        </w:tc>
        <w:tc>
          <w:tcPr>
            <w:tcW w:w="1350" w:type="dxa"/>
            <w:tcBorders>
              <w:top w:val="single" w:sz="4" w:space="0" w:color="auto"/>
              <w:left w:val="single" w:sz="4" w:space="0" w:color="auto"/>
              <w:bottom w:val="single" w:sz="4" w:space="0" w:color="auto"/>
              <w:right w:val="single" w:sz="4" w:space="0" w:color="auto"/>
            </w:tcBorders>
            <w:hideMark/>
          </w:tcPr>
          <w:p w14:paraId="308C2574"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5.C.1.e. </w:t>
            </w:r>
          </w:p>
          <w:p w14:paraId="0B859FF2"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5.C.2.c. </w:t>
            </w:r>
          </w:p>
          <w:p w14:paraId="2055C15C"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5.C.2.d. </w:t>
            </w:r>
          </w:p>
          <w:p w14:paraId="14E7B3FA"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5.C.</w:t>
            </w:r>
            <w:proofErr w:type="gramStart"/>
            <w:r w:rsidRPr="001762B1">
              <w:rPr>
                <w:rFonts w:asciiTheme="majorHAnsi" w:hAnsiTheme="majorHAnsi"/>
                <w:i/>
                <w:sz w:val="22"/>
                <w:szCs w:val="22"/>
              </w:rPr>
              <w:t>2.e.</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17F0313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565: Behavior Disorders: Case Study #2</w:t>
            </w:r>
          </w:p>
        </w:tc>
      </w:tr>
      <w:tr w:rsidR="001762B1" w:rsidRPr="001762B1" w14:paraId="5B13BA75" w14:textId="77777777" w:rsidTr="007E614D">
        <w:trPr>
          <w:trHeight w:val="802"/>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B3DF3A8" w14:textId="77777777" w:rsidR="001762B1" w:rsidRPr="001762B1" w:rsidRDefault="001762B1" w:rsidP="001762B1">
            <w:pPr>
              <w:spacing w:line="276" w:lineRule="auto"/>
              <w:rPr>
                <w:rFonts w:asciiTheme="majorHAnsi" w:hAnsiTheme="majorHAnsi"/>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2B941E2" w14:textId="77777777" w:rsidR="001762B1" w:rsidRPr="001762B1" w:rsidRDefault="001762B1" w:rsidP="001762B1">
            <w:pPr>
              <w:spacing w:line="276" w:lineRule="auto"/>
              <w:rPr>
                <w:rFonts w:asciiTheme="majorHAnsi" w:hAnsiTheme="majorHAnsi"/>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14:paraId="38214A60"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#18 (Skills) Students will be able to complete a biopsychosocial case assessment. </w:t>
            </w:r>
          </w:p>
        </w:tc>
        <w:tc>
          <w:tcPr>
            <w:tcW w:w="1350" w:type="dxa"/>
            <w:tcBorders>
              <w:top w:val="single" w:sz="4" w:space="0" w:color="auto"/>
              <w:left w:val="single" w:sz="4" w:space="0" w:color="auto"/>
              <w:bottom w:val="single" w:sz="4" w:space="0" w:color="auto"/>
              <w:right w:val="single" w:sz="4" w:space="0" w:color="auto"/>
            </w:tcBorders>
            <w:hideMark/>
          </w:tcPr>
          <w:p w14:paraId="702F2574"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5.C.1.c. </w:t>
            </w:r>
          </w:p>
          <w:p w14:paraId="5BBCD883"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5.C.2.d. </w:t>
            </w:r>
            <w:proofErr w:type="gramStart"/>
            <w:r w:rsidRPr="001762B1">
              <w:rPr>
                <w:rFonts w:asciiTheme="majorHAnsi" w:hAnsiTheme="majorHAnsi"/>
                <w:i/>
                <w:sz w:val="22"/>
                <w:szCs w:val="22"/>
              </w:rPr>
              <w:t>5.C.</w:t>
            </w:r>
            <w:proofErr w:type="gramEnd"/>
            <w:r w:rsidRPr="001762B1">
              <w:rPr>
                <w:rFonts w:asciiTheme="majorHAnsi" w:hAnsiTheme="majorHAnsi"/>
                <w:i/>
                <w:sz w:val="22"/>
                <w:szCs w:val="22"/>
              </w:rPr>
              <w:t>3.a.</w:t>
            </w:r>
          </w:p>
        </w:tc>
        <w:tc>
          <w:tcPr>
            <w:tcW w:w="2605" w:type="dxa"/>
            <w:tcBorders>
              <w:top w:val="single" w:sz="4" w:space="0" w:color="auto"/>
              <w:left w:val="single" w:sz="4" w:space="0" w:color="auto"/>
              <w:bottom w:val="single" w:sz="4" w:space="0" w:color="auto"/>
              <w:right w:val="single" w:sz="4" w:space="0" w:color="auto"/>
            </w:tcBorders>
            <w:hideMark/>
          </w:tcPr>
          <w:p w14:paraId="76CAFFB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640:</w:t>
            </w:r>
          </w:p>
          <w:p w14:paraId="64C0FF6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Psychodiagnostics and Treatment Planning: Biopsychosocial assignment</w:t>
            </w:r>
          </w:p>
        </w:tc>
      </w:tr>
      <w:tr w:rsidR="001762B1" w:rsidRPr="001762B1" w14:paraId="0AD5A8D0" w14:textId="77777777" w:rsidTr="007E614D">
        <w:trPr>
          <w:jc w:val="center"/>
        </w:trPr>
        <w:tc>
          <w:tcPr>
            <w:tcW w:w="2245" w:type="dxa"/>
            <w:tcBorders>
              <w:top w:val="single" w:sz="4" w:space="0" w:color="auto"/>
              <w:left w:val="single" w:sz="4" w:space="0" w:color="auto"/>
              <w:bottom w:val="single" w:sz="4" w:space="0" w:color="auto"/>
              <w:right w:val="single" w:sz="4" w:space="0" w:color="auto"/>
            </w:tcBorders>
            <w:hideMark/>
          </w:tcPr>
          <w:p w14:paraId="1EE50DB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 xml:space="preserve">Objective 6: (CMHC Specialty) </w:t>
            </w:r>
            <w:r w:rsidRPr="001762B1">
              <w:rPr>
                <w:rFonts w:asciiTheme="majorHAnsi" w:hAnsiTheme="majorHAnsi"/>
                <w:sz w:val="22"/>
                <w:szCs w:val="22"/>
              </w:rPr>
              <w:t>Students will demonstrate effective counseling relationships with their clients and effective communication skills with colleagues within the agency setting.</w:t>
            </w:r>
          </w:p>
        </w:tc>
        <w:tc>
          <w:tcPr>
            <w:tcW w:w="1710" w:type="dxa"/>
            <w:tcBorders>
              <w:top w:val="single" w:sz="4" w:space="0" w:color="auto"/>
              <w:left w:val="single" w:sz="4" w:space="0" w:color="auto"/>
              <w:bottom w:val="single" w:sz="4" w:space="0" w:color="auto"/>
              <w:right w:val="single" w:sz="4" w:space="0" w:color="auto"/>
            </w:tcBorders>
            <w:hideMark/>
          </w:tcPr>
          <w:p w14:paraId="544D19C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Clinical Mental Health Counseling</w:t>
            </w:r>
          </w:p>
        </w:tc>
        <w:tc>
          <w:tcPr>
            <w:tcW w:w="2885" w:type="dxa"/>
            <w:tcBorders>
              <w:top w:val="single" w:sz="4" w:space="0" w:color="auto"/>
              <w:left w:val="single" w:sz="4" w:space="0" w:color="auto"/>
              <w:bottom w:val="single" w:sz="4" w:space="0" w:color="auto"/>
              <w:right w:val="single" w:sz="4" w:space="0" w:color="auto"/>
            </w:tcBorders>
            <w:hideMark/>
          </w:tcPr>
          <w:p w14:paraId="2CE396E7"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#19 (Skills) Students will demonstrate the ability to establish and maintain therapeutic care while remaining professional.</w:t>
            </w:r>
          </w:p>
        </w:tc>
        <w:tc>
          <w:tcPr>
            <w:tcW w:w="1350" w:type="dxa"/>
            <w:tcBorders>
              <w:top w:val="single" w:sz="4" w:space="0" w:color="auto"/>
              <w:left w:val="single" w:sz="4" w:space="0" w:color="auto"/>
              <w:bottom w:val="single" w:sz="4" w:space="0" w:color="auto"/>
              <w:right w:val="single" w:sz="4" w:space="0" w:color="auto"/>
            </w:tcBorders>
            <w:hideMark/>
          </w:tcPr>
          <w:p w14:paraId="3220F60F"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5.C.1.e. </w:t>
            </w:r>
          </w:p>
          <w:p w14:paraId="358C64A2"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5.C.2.b. </w:t>
            </w:r>
          </w:p>
          <w:p w14:paraId="65FD63C1"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 xml:space="preserve">5.C.2.c. </w:t>
            </w:r>
          </w:p>
          <w:p w14:paraId="44E8D933" w14:textId="77777777" w:rsidR="001762B1" w:rsidRPr="001762B1" w:rsidRDefault="001762B1" w:rsidP="001762B1">
            <w:pPr>
              <w:spacing w:line="276" w:lineRule="auto"/>
              <w:rPr>
                <w:rFonts w:asciiTheme="majorHAnsi" w:hAnsiTheme="majorHAnsi"/>
                <w:i/>
                <w:iCs/>
                <w:sz w:val="22"/>
                <w:szCs w:val="22"/>
              </w:rPr>
            </w:pPr>
            <w:r w:rsidRPr="001762B1">
              <w:rPr>
                <w:rFonts w:asciiTheme="majorHAnsi" w:hAnsiTheme="majorHAnsi"/>
                <w:i/>
                <w:iCs/>
                <w:sz w:val="22"/>
                <w:szCs w:val="22"/>
              </w:rPr>
              <w:t>5.C.3.a.</w:t>
            </w:r>
          </w:p>
          <w:p w14:paraId="33E15D8F"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i/>
                <w:iCs/>
                <w:sz w:val="22"/>
                <w:szCs w:val="22"/>
              </w:rPr>
              <w:t xml:space="preserve">5.C.3.b. </w:t>
            </w:r>
            <w:proofErr w:type="gramStart"/>
            <w:r w:rsidRPr="001762B1">
              <w:rPr>
                <w:rFonts w:asciiTheme="majorHAnsi" w:hAnsiTheme="majorHAnsi"/>
                <w:i/>
                <w:iCs/>
                <w:sz w:val="22"/>
                <w:szCs w:val="22"/>
              </w:rPr>
              <w:t>5.C.</w:t>
            </w:r>
            <w:proofErr w:type="gramEnd"/>
            <w:r w:rsidRPr="001762B1">
              <w:rPr>
                <w:rFonts w:asciiTheme="majorHAnsi" w:hAnsiTheme="majorHAnsi"/>
                <w:i/>
                <w:iCs/>
                <w:sz w:val="22"/>
                <w:szCs w:val="22"/>
              </w:rPr>
              <w:t>3.d.</w:t>
            </w:r>
          </w:p>
        </w:tc>
        <w:tc>
          <w:tcPr>
            <w:tcW w:w="2605" w:type="dxa"/>
            <w:tcBorders>
              <w:top w:val="single" w:sz="4" w:space="0" w:color="auto"/>
              <w:left w:val="single" w:sz="4" w:space="0" w:color="auto"/>
              <w:bottom w:val="single" w:sz="4" w:space="0" w:color="auto"/>
              <w:right w:val="single" w:sz="4" w:space="0" w:color="auto"/>
            </w:tcBorders>
            <w:hideMark/>
          </w:tcPr>
          <w:p w14:paraId="67CEFD3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695: Counseling Internship: Skill Set #3</w:t>
            </w:r>
          </w:p>
        </w:tc>
      </w:tr>
      <w:tr w:rsidR="001762B1" w:rsidRPr="001762B1" w14:paraId="7C1F970B" w14:textId="77777777" w:rsidTr="007E614D">
        <w:trPr>
          <w:jc w:val="center"/>
        </w:trPr>
        <w:tc>
          <w:tcPr>
            <w:tcW w:w="2245" w:type="dxa"/>
            <w:tcBorders>
              <w:top w:val="single" w:sz="4" w:space="0" w:color="auto"/>
              <w:left w:val="single" w:sz="4" w:space="0" w:color="auto"/>
              <w:bottom w:val="single" w:sz="4" w:space="0" w:color="auto"/>
              <w:right w:val="single" w:sz="4" w:space="0" w:color="auto"/>
            </w:tcBorders>
            <w:hideMark/>
          </w:tcPr>
          <w:p w14:paraId="41B9E80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 xml:space="preserve">Objective 7: (SC Specialty) </w:t>
            </w:r>
            <w:r w:rsidRPr="001762B1">
              <w:rPr>
                <w:rFonts w:asciiTheme="majorHAnsi" w:hAnsiTheme="majorHAnsi"/>
                <w:sz w:val="22"/>
                <w:szCs w:val="22"/>
              </w:rPr>
              <w:t xml:space="preserve">Students will demonstrate creativity and flexibility in implementing developmentally and culturally responsive prevention and interventions in the K-12 school environment for individuals, small groups and in classrooms. </w:t>
            </w:r>
          </w:p>
        </w:tc>
        <w:tc>
          <w:tcPr>
            <w:tcW w:w="1710" w:type="dxa"/>
            <w:tcBorders>
              <w:top w:val="single" w:sz="4" w:space="0" w:color="auto"/>
              <w:left w:val="single" w:sz="4" w:space="0" w:color="auto"/>
              <w:bottom w:val="single" w:sz="4" w:space="0" w:color="auto"/>
              <w:right w:val="single" w:sz="4" w:space="0" w:color="auto"/>
            </w:tcBorders>
            <w:hideMark/>
          </w:tcPr>
          <w:p w14:paraId="14069AA0"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School Counseling</w:t>
            </w:r>
          </w:p>
        </w:tc>
        <w:tc>
          <w:tcPr>
            <w:tcW w:w="2885" w:type="dxa"/>
            <w:tcBorders>
              <w:top w:val="single" w:sz="4" w:space="0" w:color="auto"/>
              <w:left w:val="single" w:sz="4" w:space="0" w:color="auto"/>
              <w:bottom w:val="single" w:sz="4" w:space="0" w:color="auto"/>
              <w:right w:val="single" w:sz="4" w:space="0" w:color="auto"/>
            </w:tcBorders>
            <w:hideMark/>
          </w:tcPr>
          <w:p w14:paraId="5C66B64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#20 (Knowledge) Students will develop </w:t>
            </w:r>
            <w:proofErr w:type="gramStart"/>
            <w:r w:rsidRPr="001762B1">
              <w:rPr>
                <w:rFonts w:asciiTheme="majorHAnsi" w:hAnsiTheme="majorHAnsi"/>
                <w:sz w:val="22"/>
                <w:szCs w:val="22"/>
              </w:rPr>
              <w:t>a MTSS</w:t>
            </w:r>
            <w:proofErr w:type="gramEnd"/>
            <w:r w:rsidRPr="001762B1">
              <w:rPr>
                <w:rFonts w:asciiTheme="majorHAnsi" w:hAnsiTheme="majorHAnsi"/>
                <w:sz w:val="22"/>
                <w:szCs w:val="22"/>
              </w:rPr>
              <w:t xml:space="preserve"> prevention program that is culturally responsive and demonstrates skillset for a K-12 school setting. </w:t>
            </w:r>
          </w:p>
        </w:tc>
        <w:tc>
          <w:tcPr>
            <w:tcW w:w="1350" w:type="dxa"/>
            <w:tcBorders>
              <w:top w:val="single" w:sz="4" w:space="0" w:color="auto"/>
              <w:left w:val="single" w:sz="4" w:space="0" w:color="auto"/>
              <w:bottom w:val="single" w:sz="4" w:space="0" w:color="auto"/>
              <w:right w:val="single" w:sz="4" w:space="0" w:color="auto"/>
            </w:tcBorders>
            <w:hideMark/>
          </w:tcPr>
          <w:p w14:paraId="6B6CA16E"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5.G.3.d. </w:t>
            </w:r>
            <w:proofErr w:type="gramStart"/>
            <w:r w:rsidRPr="001762B1">
              <w:rPr>
                <w:rFonts w:asciiTheme="majorHAnsi" w:hAnsiTheme="majorHAnsi"/>
                <w:i/>
                <w:sz w:val="22"/>
                <w:szCs w:val="22"/>
              </w:rPr>
              <w:t>5.G.</w:t>
            </w:r>
            <w:proofErr w:type="gramEnd"/>
            <w:r w:rsidRPr="001762B1">
              <w:rPr>
                <w:rFonts w:asciiTheme="majorHAnsi" w:hAnsiTheme="majorHAnsi"/>
                <w:i/>
                <w:sz w:val="22"/>
                <w:szCs w:val="22"/>
              </w:rPr>
              <w:t>3.e. 5.G.3.m. 5.G.3.b.</w:t>
            </w:r>
          </w:p>
        </w:tc>
        <w:tc>
          <w:tcPr>
            <w:tcW w:w="2605" w:type="dxa"/>
            <w:tcBorders>
              <w:top w:val="single" w:sz="4" w:space="0" w:color="auto"/>
              <w:left w:val="single" w:sz="4" w:space="0" w:color="auto"/>
              <w:bottom w:val="single" w:sz="4" w:space="0" w:color="auto"/>
              <w:right w:val="single" w:sz="4" w:space="0" w:color="auto"/>
            </w:tcBorders>
            <w:hideMark/>
          </w:tcPr>
          <w:p w14:paraId="4179E3A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635: Prevention and Interventions in Schools: Prevention and Intervention program development project</w:t>
            </w:r>
          </w:p>
        </w:tc>
      </w:tr>
      <w:tr w:rsidR="001762B1" w:rsidRPr="001762B1" w14:paraId="128465A9" w14:textId="77777777" w:rsidTr="007E614D">
        <w:trPr>
          <w:jc w:val="center"/>
        </w:trPr>
        <w:tc>
          <w:tcPr>
            <w:tcW w:w="2245" w:type="dxa"/>
            <w:tcBorders>
              <w:top w:val="single" w:sz="4" w:space="0" w:color="auto"/>
              <w:left w:val="single" w:sz="4" w:space="0" w:color="auto"/>
              <w:bottom w:val="single" w:sz="4" w:space="0" w:color="auto"/>
              <w:right w:val="single" w:sz="4" w:space="0" w:color="auto"/>
            </w:tcBorders>
            <w:hideMark/>
          </w:tcPr>
          <w:p w14:paraId="62F27A3A"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Objective 8: (SC Specialty)</w:t>
            </w:r>
            <w:r w:rsidRPr="001762B1">
              <w:rPr>
                <w:rFonts w:asciiTheme="majorHAnsi" w:hAnsiTheme="majorHAnsi"/>
                <w:sz w:val="22"/>
                <w:szCs w:val="22"/>
              </w:rPr>
              <w:t xml:space="preserve"> Students will demonstrate the development and evaluation of a comprehensive counseling program and utilize program </w:t>
            </w:r>
            <w:r w:rsidRPr="001762B1">
              <w:rPr>
                <w:rFonts w:asciiTheme="majorHAnsi" w:hAnsiTheme="majorHAnsi"/>
                <w:sz w:val="22"/>
                <w:szCs w:val="22"/>
              </w:rPr>
              <w:lastRenderedPageBreak/>
              <w:t>evaluation techniques grounded in research and measurement.</w:t>
            </w:r>
          </w:p>
        </w:tc>
        <w:tc>
          <w:tcPr>
            <w:tcW w:w="1710" w:type="dxa"/>
            <w:tcBorders>
              <w:top w:val="single" w:sz="4" w:space="0" w:color="auto"/>
              <w:left w:val="single" w:sz="4" w:space="0" w:color="auto"/>
              <w:bottom w:val="single" w:sz="4" w:space="0" w:color="auto"/>
              <w:right w:val="single" w:sz="4" w:space="0" w:color="auto"/>
            </w:tcBorders>
            <w:hideMark/>
          </w:tcPr>
          <w:p w14:paraId="0B47FF6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lastRenderedPageBreak/>
              <w:t>School Counseling</w:t>
            </w:r>
          </w:p>
        </w:tc>
        <w:tc>
          <w:tcPr>
            <w:tcW w:w="2885" w:type="dxa"/>
            <w:tcBorders>
              <w:top w:val="single" w:sz="4" w:space="0" w:color="auto"/>
              <w:left w:val="single" w:sz="4" w:space="0" w:color="auto"/>
              <w:bottom w:val="single" w:sz="4" w:space="0" w:color="auto"/>
              <w:right w:val="single" w:sz="4" w:space="0" w:color="auto"/>
            </w:tcBorders>
            <w:hideMark/>
          </w:tcPr>
          <w:p w14:paraId="641CECD3"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#21 (Knowledge) Students will apply their knowledge of the ASCA national model in the development of a comprehensive counseling program using a problem-based learning approach.</w:t>
            </w:r>
          </w:p>
        </w:tc>
        <w:tc>
          <w:tcPr>
            <w:tcW w:w="1350" w:type="dxa"/>
            <w:tcBorders>
              <w:top w:val="single" w:sz="4" w:space="0" w:color="auto"/>
              <w:left w:val="single" w:sz="4" w:space="0" w:color="auto"/>
              <w:bottom w:val="single" w:sz="4" w:space="0" w:color="auto"/>
              <w:right w:val="single" w:sz="4" w:space="0" w:color="auto"/>
            </w:tcBorders>
            <w:hideMark/>
          </w:tcPr>
          <w:p w14:paraId="44B64A85"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5.G.3.a. </w:t>
            </w:r>
            <w:proofErr w:type="gramStart"/>
            <w:r w:rsidRPr="001762B1">
              <w:rPr>
                <w:rFonts w:asciiTheme="majorHAnsi" w:hAnsiTheme="majorHAnsi"/>
                <w:i/>
                <w:sz w:val="22"/>
                <w:szCs w:val="22"/>
              </w:rPr>
              <w:t>5.G.</w:t>
            </w:r>
            <w:proofErr w:type="gramEnd"/>
            <w:r w:rsidRPr="001762B1">
              <w:rPr>
                <w:rFonts w:asciiTheme="majorHAnsi" w:hAnsiTheme="majorHAnsi"/>
                <w:i/>
                <w:sz w:val="22"/>
                <w:szCs w:val="22"/>
              </w:rPr>
              <w:t>2.b. 5.G.1.d. 5.G.3.b</w:t>
            </w:r>
          </w:p>
        </w:tc>
        <w:tc>
          <w:tcPr>
            <w:tcW w:w="2605" w:type="dxa"/>
            <w:tcBorders>
              <w:top w:val="single" w:sz="4" w:space="0" w:color="auto"/>
              <w:left w:val="single" w:sz="4" w:space="0" w:color="auto"/>
              <w:bottom w:val="single" w:sz="4" w:space="0" w:color="auto"/>
              <w:right w:val="single" w:sz="4" w:space="0" w:color="auto"/>
            </w:tcBorders>
            <w:hideMark/>
          </w:tcPr>
          <w:p w14:paraId="2055B16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COUN </w:t>
            </w:r>
            <w:proofErr w:type="gramStart"/>
            <w:r w:rsidRPr="001762B1">
              <w:rPr>
                <w:rFonts w:asciiTheme="majorHAnsi" w:hAnsiTheme="majorHAnsi"/>
                <w:sz w:val="22"/>
                <w:szCs w:val="22"/>
              </w:rPr>
              <w:t>645:School</w:t>
            </w:r>
            <w:proofErr w:type="gramEnd"/>
            <w:r w:rsidRPr="001762B1">
              <w:rPr>
                <w:rFonts w:asciiTheme="majorHAnsi" w:hAnsiTheme="majorHAnsi"/>
                <w:sz w:val="22"/>
                <w:szCs w:val="22"/>
              </w:rPr>
              <w:t xml:space="preserve"> Counseling Program and Leadership: Problem-Based Learning Assignment</w:t>
            </w:r>
          </w:p>
        </w:tc>
      </w:tr>
      <w:tr w:rsidR="001762B1" w:rsidRPr="001762B1" w14:paraId="77A7511E" w14:textId="77777777" w:rsidTr="007E614D">
        <w:trPr>
          <w:jc w:val="center"/>
        </w:trPr>
        <w:tc>
          <w:tcPr>
            <w:tcW w:w="2245" w:type="dxa"/>
            <w:tcBorders>
              <w:top w:val="single" w:sz="4" w:space="0" w:color="auto"/>
              <w:left w:val="single" w:sz="4" w:space="0" w:color="auto"/>
              <w:bottom w:val="single" w:sz="4" w:space="0" w:color="auto"/>
              <w:right w:val="single" w:sz="4" w:space="0" w:color="auto"/>
            </w:tcBorders>
            <w:hideMark/>
          </w:tcPr>
          <w:p w14:paraId="7C3CCDAC"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 xml:space="preserve">Objective 9: (SC Specialty) </w:t>
            </w:r>
            <w:r w:rsidRPr="001762B1">
              <w:rPr>
                <w:rFonts w:asciiTheme="majorHAnsi" w:hAnsiTheme="majorHAnsi"/>
                <w:sz w:val="22"/>
                <w:szCs w:val="22"/>
              </w:rPr>
              <w:t xml:space="preserve">Students will demonstrate effective professional counseling relationships with K-12 students, their families, and stakeholders within the school setting. </w:t>
            </w:r>
          </w:p>
        </w:tc>
        <w:tc>
          <w:tcPr>
            <w:tcW w:w="1710" w:type="dxa"/>
            <w:tcBorders>
              <w:top w:val="single" w:sz="4" w:space="0" w:color="auto"/>
              <w:left w:val="single" w:sz="4" w:space="0" w:color="auto"/>
              <w:bottom w:val="single" w:sz="4" w:space="0" w:color="auto"/>
              <w:right w:val="single" w:sz="4" w:space="0" w:color="auto"/>
            </w:tcBorders>
            <w:hideMark/>
          </w:tcPr>
          <w:p w14:paraId="43AB320D"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School Counseling</w:t>
            </w:r>
          </w:p>
        </w:tc>
        <w:tc>
          <w:tcPr>
            <w:tcW w:w="2885" w:type="dxa"/>
            <w:tcBorders>
              <w:top w:val="single" w:sz="4" w:space="0" w:color="auto"/>
              <w:left w:val="single" w:sz="4" w:space="0" w:color="auto"/>
              <w:bottom w:val="single" w:sz="4" w:space="0" w:color="auto"/>
              <w:right w:val="single" w:sz="4" w:space="0" w:color="auto"/>
            </w:tcBorders>
            <w:hideMark/>
          </w:tcPr>
          <w:p w14:paraId="19ABEC39"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 xml:space="preserve">KPI #22 (Skills) Students will demonstrate effective counseling relationship skills with students, families, and educators within the schools. </w:t>
            </w:r>
          </w:p>
        </w:tc>
        <w:tc>
          <w:tcPr>
            <w:tcW w:w="1350" w:type="dxa"/>
            <w:tcBorders>
              <w:top w:val="single" w:sz="4" w:space="0" w:color="auto"/>
              <w:left w:val="single" w:sz="4" w:space="0" w:color="auto"/>
              <w:bottom w:val="single" w:sz="4" w:space="0" w:color="auto"/>
              <w:right w:val="single" w:sz="4" w:space="0" w:color="auto"/>
            </w:tcBorders>
            <w:hideMark/>
          </w:tcPr>
          <w:p w14:paraId="739215D4"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5.G.3.c; 5.G.3.d; 5.G.3.e; 5.G.3.i; 5.G.3.j </w:t>
            </w:r>
            <w:proofErr w:type="gramStart"/>
            <w:r w:rsidRPr="001762B1">
              <w:rPr>
                <w:rFonts w:asciiTheme="majorHAnsi" w:hAnsiTheme="majorHAnsi"/>
                <w:i/>
                <w:sz w:val="22"/>
                <w:szCs w:val="22"/>
              </w:rPr>
              <w:t>5.G.</w:t>
            </w:r>
            <w:proofErr w:type="gramEnd"/>
            <w:r w:rsidRPr="001762B1">
              <w:rPr>
                <w:rFonts w:asciiTheme="majorHAnsi" w:hAnsiTheme="majorHAnsi"/>
                <w:i/>
                <w:sz w:val="22"/>
                <w:szCs w:val="22"/>
              </w:rPr>
              <w:t>3.l.</w:t>
            </w:r>
          </w:p>
        </w:tc>
        <w:tc>
          <w:tcPr>
            <w:tcW w:w="2605" w:type="dxa"/>
            <w:tcBorders>
              <w:top w:val="single" w:sz="4" w:space="0" w:color="auto"/>
              <w:left w:val="single" w:sz="4" w:space="0" w:color="auto"/>
              <w:bottom w:val="single" w:sz="4" w:space="0" w:color="auto"/>
              <w:right w:val="single" w:sz="4" w:space="0" w:color="auto"/>
            </w:tcBorders>
            <w:hideMark/>
          </w:tcPr>
          <w:p w14:paraId="465C5F0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691:</w:t>
            </w:r>
          </w:p>
          <w:p w14:paraId="60B65081"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Practicum in School Counseling</w:t>
            </w:r>
          </w:p>
          <w:p w14:paraId="4D3B5136"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Mid-Term &amp; Final site supervisor evaluation</w:t>
            </w:r>
          </w:p>
        </w:tc>
      </w:tr>
      <w:tr w:rsidR="001762B1" w:rsidRPr="001762B1" w14:paraId="6ED569D4" w14:textId="77777777" w:rsidTr="007E614D">
        <w:trPr>
          <w:jc w:val="center"/>
        </w:trPr>
        <w:tc>
          <w:tcPr>
            <w:tcW w:w="2245" w:type="dxa"/>
            <w:tcBorders>
              <w:top w:val="single" w:sz="4" w:space="0" w:color="auto"/>
              <w:left w:val="single" w:sz="4" w:space="0" w:color="auto"/>
              <w:bottom w:val="single" w:sz="4" w:space="0" w:color="auto"/>
              <w:right w:val="single" w:sz="4" w:space="0" w:color="auto"/>
            </w:tcBorders>
            <w:hideMark/>
          </w:tcPr>
          <w:p w14:paraId="68DFD732"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b/>
                <w:sz w:val="22"/>
                <w:szCs w:val="22"/>
              </w:rPr>
              <w:t>Objective 10: (SC Specialty)</w:t>
            </w:r>
            <w:r w:rsidRPr="001762B1">
              <w:rPr>
                <w:rFonts w:asciiTheme="majorHAnsi" w:hAnsiTheme="majorHAnsi"/>
                <w:sz w:val="22"/>
                <w:szCs w:val="22"/>
              </w:rPr>
              <w:t xml:space="preserve"> Students will demonstrate classroom instruction skills and individual/small group counseling skills to facilitate students’ social/emotional, academic, and career development throughout their Pk-12 school experience.</w:t>
            </w:r>
          </w:p>
        </w:tc>
        <w:tc>
          <w:tcPr>
            <w:tcW w:w="1710" w:type="dxa"/>
            <w:tcBorders>
              <w:top w:val="single" w:sz="4" w:space="0" w:color="auto"/>
              <w:left w:val="single" w:sz="4" w:space="0" w:color="auto"/>
              <w:bottom w:val="single" w:sz="4" w:space="0" w:color="auto"/>
              <w:right w:val="single" w:sz="4" w:space="0" w:color="auto"/>
            </w:tcBorders>
            <w:hideMark/>
          </w:tcPr>
          <w:p w14:paraId="6E4F7732"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School Counseling</w:t>
            </w:r>
          </w:p>
        </w:tc>
        <w:tc>
          <w:tcPr>
            <w:tcW w:w="2885" w:type="dxa"/>
            <w:tcBorders>
              <w:top w:val="single" w:sz="4" w:space="0" w:color="auto"/>
              <w:left w:val="single" w:sz="4" w:space="0" w:color="auto"/>
              <w:bottom w:val="single" w:sz="4" w:space="0" w:color="auto"/>
              <w:right w:val="single" w:sz="4" w:space="0" w:color="auto"/>
            </w:tcBorders>
            <w:hideMark/>
          </w:tcPr>
          <w:p w14:paraId="799CB7CA"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KPI #23 (Skills) Students will demonstrate effective individual, small group counseling skills and effective classroom skills in the schools.</w:t>
            </w:r>
          </w:p>
        </w:tc>
        <w:tc>
          <w:tcPr>
            <w:tcW w:w="1350" w:type="dxa"/>
            <w:tcBorders>
              <w:top w:val="single" w:sz="4" w:space="0" w:color="auto"/>
              <w:left w:val="single" w:sz="4" w:space="0" w:color="auto"/>
              <w:bottom w:val="single" w:sz="4" w:space="0" w:color="auto"/>
              <w:right w:val="single" w:sz="4" w:space="0" w:color="auto"/>
            </w:tcBorders>
            <w:hideMark/>
          </w:tcPr>
          <w:p w14:paraId="0C43BFB1" w14:textId="77777777" w:rsidR="001762B1" w:rsidRPr="001762B1" w:rsidRDefault="001762B1" w:rsidP="001762B1">
            <w:pPr>
              <w:spacing w:line="276" w:lineRule="auto"/>
              <w:rPr>
                <w:rFonts w:asciiTheme="majorHAnsi" w:hAnsiTheme="majorHAnsi"/>
                <w:i/>
                <w:sz w:val="22"/>
                <w:szCs w:val="22"/>
              </w:rPr>
            </w:pPr>
            <w:r w:rsidRPr="001762B1">
              <w:rPr>
                <w:rFonts w:asciiTheme="majorHAnsi" w:hAnsiTheme="majorHAnsi"/>
                <w:i/>
                <w:sz w:val="22"/>
                <w:szCs w:val="22"/>
              </w:rPr>
              <w:t xml:space="preserve">5.G.3.c; 5.G.3.d; 5.G.3.e; 5.G.3.i; </w:t>
            </w:r>
            <w:proofErr w:type="gramStart"/>
            <w:r w:rsidRPr="001762B1">
              <w:rPr>
                <w:rFonts w:asciiTheme="majorHAnsi" w:hAnsiTheme="majorHAnsi"/>
                <w:i/>
                <w:sz w:val="22"/>
                <w:szCs w:val="22"/>
              </w:rPr>
              <w:t>5.G.3.j</w:t>
            </w:r>
            <w:proofErr w:type="gramEnd"/>
          </w:p>
        </w:tc>
        <w:tc>
          <w:tcPr>
            <w:tcW w:w="2605" w:type="dxa"/>
            <w:tcBorders>
              <w:top w:val="single" w:sz="4" w:space="0" w:color="auto"/>
              <w:left w:val="single" w:sz="4" w:space="0" w:color="auto"/>
              <w:bottom w:val="single" w:sz="4" w:space="0" w:color="auto"/>
              <w:right w:val="single" w:sz="4" w:space="0" w:color="auto"/>
            </w:tcBorders>
            <w:hideMark/>
          </w:tcPr>
          <w:p w14:paraId="1E1D8DCB" w14:textId="77777777" w:rsidR="001762B1" w:rsidRPr="001762B1" w:rsidRDefault="001762B1" w:rsidP="001762B1">
            <w:pPr>
              <w:spacing w:line="276" w:lineRule="auto"/>
              <w:rPr>
                <w:rFonts w:asciiTheme="majorHAnsi" w:hAnsiTheme="majorHAnsi"/>
                <w:sz w:val="22"/>
                <w:szCs w:val="22"/>
              </w:rPr>
            </w:pPr>
            <w:r w:rsidRPr="001762B1">
              <w:rPr>
                <w:rFonts w:asciiTheme="majorHAnsi" w:hAnsiTheme="majorHAnsi"/>
                <w:sz w:val="22"/>
                <w:szCs w:val="22"/>
              </w:rPr>
              <w:t>COUN 692/693: Internship in Elementary/Secondary School Counseling: Mid-Term &amp; Final site supervisor evaluation.</w:t>
            </w:r>
          </w:p>
        </w:tc>
      </w:tr>
    </w:tbl>
    <w:p w14:paraId="0C49D5FE" w14:textId="77777777" w:rsidR="001762B1" w:rsidRDefault="001762B1" w:rsidP="001762B1">
      <w:pPr>
        <w:spacing w:line="276" w:lineRule="auto"/>
        <w:rPr>
          <w:rFonts w:asciiTheme="majorHAnsi" w:hAnsiTheme="majorHAnsi"/>
        </w:rPr>
      </w:pPr>
    </w:p>
    <w:p w14:paraId="617B59BC" w14:textId="77777777" w:rsidR="000402C0" w:rsidRDefault="000402C0" w:rsidP="001762B1">
      <w:pPr>
        <w:spacing w:line="276" w:lineRule="auto"/>
        <w:rPr>
          <w:rFonts w:asciiTheme="majorHAnsi" w:hAnsiTheme="majorHAnsi"/>
        </w:rPr>
      </w:pPr>
    </w:p>
    <w:p w14:paraId="14453E8A" w14:textId="198C791B" w:rsidR="000402C0" w:rsidRDefault="000402C0" w:rsidP="000402C0">
      <w:pPr>
        <w:pStyle w:val="Style1"/>
      </w:pPr>
      <w:bookmarkStart w:id="15" w:name="_Toc159847959"/>
      <w:r>
        <w:t xml:space="preserve">Comprehensive Assessment Plan </w:t>
      </w:r>
      <w:r w:rsidR="00BA2627">
        <w:t>Timeline</w:t>
      </w:r>
      <w:bookmarkEnd w:id="15"/>
    </w:p>
    <w:p w14:paraId="7AC7C7ED" w14:textId="77777777" w:rsidR="00BA2627" w:rsidRDefault="00BA2627" w:rsidP="000402C0">
      <w:pPr>
        <w:pStyle w:val="Style1"/>
      </w:pPr>
    </w:p>
    <w:p w14:paraId="0C3C188D" w14:textId="77777777" w:rsidR="00BA2627" w:rsidRPr="001762B1" w:rsidRDefault="00BA2627" w:rsidP="00BA2627"/>
    <w:p w14:paraId="070AEFC0" w14:textId="7D5FDC85" w:rsidR="00A7334C" w:rsidRDefault="002208F1" w:rsidP="002208F1">
      <w:pPr>
        <w:spacing w:line="276" w:lineRule="auto"/>
        <w:ind w:firstLine="720"/>
        <w:rPr>
          <w:rFonts w:asciiTheme="majorHAnsi" w:hAnsiTheme="majorHAnsi"/>
        </w:rPr>
      </w:pPr>
      <w:r w:rsidRPr="002208F1">
        <w:rPr>
          <w:rFonts w:asciiTheme="majorHAnsi" w:hAnsiTheme="majorHAnsi"/>
        </w:rPr>
        <w:t xml:space="preserve">The three-year master schedule for the Counselor Education Department is meticulously designed to encompass a comprehensive assessment plan, ensuring alignment with our rigorous academic standards and CACREP </w:t>
      </w:r>
      <w:r>
        <w:rPr>
          <w:rFonts w:asciiTheme="majorHAnsi" w:hAnsiTheme="majorHAnsi"/>
        </w:rPr>
        <w:t xml:space="preserve">(2016) </w:t>
      </w:r>
      <w:r w:rsidRPr="002208F1">
        <w:rPr>
          <w:rFonts w:asciiTheme="majorHAnsi" w:hAnsiTheme="majorHAnsi"/>
        </w:rPr>
        <w:t>accreditation requirements. This schedule integrates a variety of assessment strategies, including student evaluations, key professional dispositions, academic progress reviews, and feedback from stakeholders like site supervisors, employers, and alumni. Its purpose is to continually enhance program effectiveness and foster a culture of continuous improvement, ultimately shaping students into competent and ethical counseling professionals.</w:t>
      </w:r>
    </w:p>
    <w:p w14:paraId="2F0BAFC8" w14:textId="77777777" w:rsidR="00B0393E" w:rsidRDefault="00B0393E" w:rsidP="002208F1">
      <w:pPr>
        <w:spacing w:line="276" w:lineRule="auto"/>
        <w:ind w:firstLine="720"/>
        <w:rPr>
          <w:rFonts w:asciiTheme="majorHAnsi" w:hAnsiTheme="majorHAnsi"/>
        </w:rPr>
      </w:pPr>
    </w:p>
    <w:tbl>
      <w:tblPr>
        <w:tblStyle w:val="TableGrid"/>
        <w:tblW w:w="11520" w:type="dxa"/>
        <w:tblInd w:w="-365" w:type="dxa"/>
        <w:tblLook w:val="04A0" w:firstRow="1" w:lastRow="0" w:firstColumn="1" w:lastColumn="0" w:noHBand="0" w:noVBand="1"/>
      </w:tblPr>
      <w:tblGrid>
        <w:gridCol w:w="900"/>
        <w:gridCol w:w="2880"/>
        <w:gridCol w:w="3600"/>
        <w:gridCol w:w="4140"/>
      </w:tblGrid>
      <w:tr w:rsidR="00B0393E" w14:paraId="676D2B15" w14:textId="77777777" w:rsidTr="003474A6">
        <w:tc>
          <w:tcPr>
            <w:tcW w:w="900" w:type="dxa"/>
            <w:shd w:val="clear" w:color="auto" w:fill="A51E36" w:themeFill="text2"/>
          </w:tcPr>
          <w:p w14:paraId="6E4D8F7E" w14:textId="12C403D4" w:rsidR="00B0393E" w:rsidRPr="003A0B01" w:rsidRDefault="00B0393E" w:rsidP="003A0B01">
            <w:pPr>
              <w:spacing w:line="276" w:lineRule="auto"/>
              <w:jc w:val="center"/>
              <w:rPr>
                <w:rFonts w:asciiTheme="majorHAnsi" w:hAnsiTheme="majorHAnsi"/>
                <w:color w:val="FFFFFF" w:themeColor="background1"/>
              </w:rPr>
            </w:pPr>
            <w:r w:rsidRPr="003A0B01">
              <w:rPr>
                <w:rFonts w:asciiTheme="majorHAnsi" w:hAnsiTheme="majorHAnsi"/>
                <w:color w:val="FFFFFF" w:themeColor="background1"/>
              </w:rPr>
              <w:t>Year</w:t>
            </w:r>
          </w:p>
        </w:tc>
        <w:tc>
          <w:tcPr>
            <w:tcW w:w="2880" w:type="dxa"/>
            <w:shd w:val="clear" w:color="auto" w:fill="A51E36" w:themeFill="text2"/>
          </w:tcPr>
          <w:p w14:paraId="3086D01B" w14:textId="2368A08F" w:rsidR="00B0393E" w:rsidRPr="003A0B01" w:rsidRDefault="00B0393E" w:rsidP="003A0B01">
            <w:pPr>
              <w:spacing w:line="276" w:lineRule="auto"/>
              <w:jc w:val="center"/>
              <w:rPr>
                <w:rFonts w:asciiTheme="majorHAnsi" w:hAnsiTheme="majorHAnsi"/>
                <w:color w:val="FFFFFF" w:themeColor="background1"/>
              </w:rPr>
            </w:pPr>
            <w:r w:rsidRPr="003A0B01">
              <w:rPr>
                <w:rFonts w:asciiTheme="majorHAnsi" w:hAnsiTheme="majorHAnsi"/>
                <w:color w:val="FFFFFF" w:themeColor="background1"/>
              </w:rPr>
              <w:t>Fall Semester</w:t>
            </w:r>
          </w:p>
        </w:tc>
        <w:tc>
          <w:tcPr>
            <w:tcW w:w="3600" w:type="dxa"/>
            <w:shd w:val="clear" w:color="auto" w:fill="A51E36" w:themeFill="text2"/>
          </w:tcPr>
          <w:p w14:paraId="3EEA750C" w14:textId="4F95F2E9" w:rsidR="00B0393E" w:rsidRPr="003A0B01" w:rsidRDefault="00B0393E" w:rsidP="003A0B01">
            <w:pPr>
              <w:spacing w:line="276" w:lineRule="auto"/>
              <w:jc w:val="center"/>
              <w:rPr>
                <w:rFonts w:asciiTheme="majorHAnsi" w:hAnsiTheme="majorHAnsi"/>
                <w:color w:val="FFFFFF" w:themeColor="background1"/>
              </w:rPr>
            </w:pPr>
            <w:r w:rsidRPr="003A0B01">
              <w:rPr>
                <w:rFonts w:asciiTheme="majorHAnsi" w:hAnsiTheme="majorHAnsi"/>
                <w:color w:val="FFFFFF" w:themeColor="background1"/>
              </w:rPr>
              <w:t>Spring Semester</w:t>
            </w:r>
          </w:p>
        </w:tc>
        <w:tc>
          <w:tcPr>
            <w:tcW w:w="4140" w:type="dxa"/>
            <w:shd w:val="clear" w:color="auto" w:fill="A51E36" w:themeFill="text2"/>
          </w:tcPr>
          <w:p w14:paraId="43993403" w14:textId="19F08499" w:rsidR="00B0393E" w:rsidRPr="003A0B01" w:rsidRDefault="00B0393E" w:rsidP="003A0B01">
            <w:pPr>
              <w:spacing w:line="276" w:lineRule="auto"/>
              <w:jc w:val="center"/>
              <w:rPr>
                <w:rFonts w:asciiTheme="majorHAnsi" w:hAnsiTheme="majorHAnsi"/>
                <w:color w:val="FFFFFF" w:themeColor="background1"/>
              </w:rPr>
            </w:pPr>
            <w:r w:rsidRPr="003A0B01">
              <w:rPr>
                <w:rFonts w:asciiTheme="majorHAnsi" w:hAnsiTheme="majorHAnsi"/>
                <w:color w:val="FFFFFF" w:themeColor="background1"/>
              </w:rPr>
              <w:t>Summer Semester</w:t>
            </w:r>
          </w:p>
        </w:tc>
      </w:tr>
      <w:tr w:rsidR="00B0393E" w14:paraId="6DFCA6A3" w14:textId="77777777" w:rsidTr="003474A6">
        <w:tc>
          <w:tcPr>
            <w:tcW w:w="900" w:type="dxa"/>
            <w:shd w:val="clear" w:color="auto" w:fill="1F2F5F" w:themeFill="text1"/>
          </w:tcPr>
          <w:p w14:paraId="621AB638" w14:textId="01B83A11" w:rsidR="00B0393E" w:rsidRDefault="00B0393E" w:rsidP="002208F1">
            <w:pPr>
              <w:spacing w:line="276" w:lineRule="auto"/>
              <w:rPr>
                <w:rFonts w:asciiTheme="majorHAnsi" w:hAnsiTheme="majorHAnsi"/>
              </w:rPr>
            </w:pPr>
            <w:r>
              <w:rPr>
                <w:rFonts w:asciiTheme="majorHAnsi" w:hAnsiTheme="majorHAnsi"/>
              </w:rPr>
              <w:t>2023-2024</w:t>
            </w:r>
          </w:p>
        </w:tc>
        <w:tc>
          <w:tcPr>
            <w:tcW w:w="2880" w:type="dxa"/>
          </w:tcPr>
          <w:p w14:paraId="223024F0" w14:textId="1DC34C63" w:rsidR="000E5ED3" w:rsidRPr="000E5ED3" w:rsidRDefault="000E5ED3" w:rsidP="000E5ED3">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Advisory Board</w:t>
            </w:r>
          </w:p>
          <w:p w14:paraId="195D1BBB" w14:textId="1E46EE49" w:rsidR="00B0393E" w:rsidRPr="00E336C7" w:rsidRDefault="00860A67" w:rsidP="00C80CBF">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 xml:space="preserve">Student </w:t>
            </w:r>
            <w:r w:rsidR="00490956" w:rsidRPr="00E336C7">
              <w:rPr>
                <w:rFonts w:asciiTheme="majorHAnsi" w:hAnsiTheme="majorHAnsi"/>
                <w:b/>
                <w:bCs/>
                <w:sz w:val="20"/>
                <w:szCs w:val="20"/>
              </w:rPr>
              <w:t xml:space="preserve">KPD </w:t>
            </w:r>
            <w:r w:rsidR="00410F46" w:rsidRPr="00E336C7">
              <w:rPr>
                <w:rFonts w:asciiTheme="majorHAnsi" w:hAnsiTheme="majorHAnsi"/>
                <w:b/>
                <w:bCs/>
                <w:sz w:val="20"/>
                <w:szCs w:val="20"/>
              </w:rPr>
              <w:t>Eval</w:t>
            </w:r>
          </w:p>
          <w:p w14:paraId="1304B4B9" w14:textId="6A16B747" w:rsidR="00A82AA5" w:rsidRPr="003C563D" w:rsidRDefault="00A82AA5" w:rsidP="00C80CBF">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sidR="004E50BA">
              <w:rPr>
                <w:rFonts w:asciiTheme="majorHAnsi" w:hAnsiTheme="majorHAnsi"/>
                <w:sz w:val="20"/>
                <w:szCs w:val="20"/>
              </w:rPr>
              <w:t>Eval of Courses</w:t>
            </w:r>
          </w:p>
          <w:p w14:paraId="2C8DC8B8" w14:textId="61D5652C" w:rsidR="0091545D" w:rsidRPr="003C563D" w:rsidRDefault="0091545D" w:rsidP="00C80CBF">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sidR="004E50BA">
              <w:rPr>
                <w:rFonts w:asciiTheme="majorHAnsi" w:hAnsiTheme="majorHAnsi"/>
                <w:sz w:val="20"/>
                <w:szCs w:val="20"/>
              </w:rPr>
              <w:t>Eval of Site</w:t>
            </w:r>
          </w:p>
          <w:p w14:paraId="0ABBF9A4" w14:textId="1D775DAF" w:rsidR="0091545D" w:rsidRDefault="0091545D" w:rsidP="00C80CBF">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lastRenderedPageBreak/>
              <w:t>Site Midterm &amp; Final Eval</w:t>
            </w:r>
          </w:p>
          <w:p w14:paraId="35CD6A45" w14:textId="53AE8011" w:rsidR="004E50BA" w:rsidRPr="003C563D" w:rsidRDefault="00410F46" w:rsidP="00C80CBF">
            <w:pPr>
              <w:pStyle w:val="ListParagraph"/>
              <w:numPr>
                <w:ilvl w:val="0"/>
                <w:numId w:val="26"/>
              </w:numPr>
              <w:spacing w:line="276" w:lineRule="auto"/>
              <w:rPr>
                <w:rFonts w:asciiTheme="majorHAnsi" w:hAnsiTheme="majorHAnsi"/>
                <w:sz w:val="20"/>
                <w:szCs w:val="20"/>
              </w:rPr>
            </w:pPr>
            <w:r>
              <w:rPr>
                <w:rFonts w:asciiTheme="majorHAnsi" w:hAnsiTheme="majorHAnsi"/>
                <w:sz w:val="20"/>
                <w:szCs w:val="20"/>
              </w:rPr>
              <w:t>Formative Eval of Faculty Teaching</w:t>
            </w:r>
          </w:p>
        </w:tc>
        <w:tc>
          <w:tcPr>
            <w:tcW w:w="3600" w:type="dxa"/>
          </w:tcPr>
          <w:p w14:paraId="32FCE944" w14:textId="77777777" w:rsidR="0091545D" w:rsidRPr="00E336C7" w:rsidRDefault="007F26DD" w:rsidP="0091545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lastRenderedPageBreak/>
              <w:t>Student Academic Progress Eval</w:t>
            </w:r>
          </w:p>
          <w:p w14:paraId="092E659D" w14:textId="77777777" w:rsidR="0055433D" w:rsidRPr="00E336C7" w:rsidRDefault="0055433D" w:rsidP="0055433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CES Objectives 1-2</w:t>
            </w:r>
          </w:p>
          <w:p w14:paraId="48706B0A" w14:textId="77777777" w:rsidR="0055433D" w:rsidRPr="0055433D" w:rsidRDefault="0055433D" w:rsidP="0055433D">
            <w:pPr>
              <w:pStyle w:val="ListParagraph"/>
              <w:numPr>
                <w:ilvl w:val="0"/>
                <w:numId w:val="26"/>
              </w:numPr>
              <w:spacing w:line="276" w:lineRule="auto"/>
              <w:rPr>
                <w:rFonts w:asciiTheme="majorHAnsi" w:hAnsiTheme="majorHAnsi"/>
                <w:sz w:val="20"/>
                <w:szCs w:val="20"/>
              </w:rPr>
            </w:pPr>
            <w:r w:rsidRPr="00E336C7">
              <w:rPr>
                <w:rFonts w:asciiTheme="majorHAnsi" w:hAnsiTheme="majorHAnsi"/>
                <w:b/>
                <w:bCs/>
                <w:sz w:val="20"/>
                <w:szCs w:val="20"/>
              </w:rPr>
              <w:t>CMHC &amp; SC Objectives 1-2</w:t>
            </w:r>
          </w:p>
          <w:p w14:paraId="0A023BF4" w14:textId="3C73FAFC" w:rsidR="007F26DD" w:rsidRPr="003C563D" w:rsidRDefault="007F26DD" w:rsidP="0055433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12C2B3A5" w14:textId="77777777" w:rsidR="007F26DD" w:rsidRPr="003C563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lastRenderedPageBreak/>
              <w:t xml:space="preserve">Student </w:t>
            </w:r>
            <w:r>
              <w:rPr>
                <w:rFonts w:asciiTheme="majorHAnsi" w:hAnsiTheme="majorHAnsi"/>
                <w:sz w:val="20"/>
                <w:szCs w:val="20"/>
              </w:rPr>
              <w:t>Eval of Site</w:t>
            </w:r>
          </w:p>
          <w:p w14:paraId="527276AA" w14:textId="77777777" w:rsidR="007F26D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p w14:paraId="1B0D9578" w14:textId="77777777" w:rsidR="00EE4317" w:rsidRDefault="007F26DD" w:rsidP="003474A6">
            <w:pPr>
              <w:pStyle w:val="ListParagraph"/>
              <w:numPr>
                <w:ilvl w:val="0"/>
                <w:numId w:val="26"/>
              </w:numPr>
              <w:spacing w:line="276" w:lineRule="auto"/>
              <w:rPr>
                <w:rFonts w:asciiTheme="majorHAnsi" w:hAnsiTheme="majorHAnsi"/>
                <w:sz w:val="20"/>
                <w:szCs w:val="20"/>
              </w:rPr>
            </w:pPr>
            <w:r>
              <w:rPr>
                <w:rFonts w:asciiTheme="majorHAnsi" w:hAnsiTheme="majorHAnsi"/>
                <w:sz w:val="20"/>
                <w:szCs w:val="20"/>
              </w:rPr>
              <w:t>Formative Eval of Faculty Teaching</w:t>
            </w:r>
          </w:p>
          <w:p w14:paraId="2472B06F" w14:textId="3FA0976F" w:rsidR="001918FC" w:rsidRPr="001918FC" w:rsidRDefault="001918FC" w:rsidP="001918FC">
            <w:pPr>
              <w:spacing w:line="276" w:lineRule="auto"/>
              <w:rPr>
                <w:rFonts w:asciiTheme="majorHAnsi" w:hAnsiTheme="majorHAnsi"/>
                <w:sz w:val="20"/>
                <w:szCs w:val="20"/>
              </w:rPr>
            </w:pPr>
          </w:p>
        </w:tc>
        <w:tc>
          <w:tcPr>
            <w:tcW w:w="4140" w:type="dxa"/>
          </w:tcPr>
          <w:p w14:paraId="3FDCF0BD" w14:textId="77777777" w:rsidR="0091545D" w:rsidRPr="00E336C7" w:rsidRDefault="00B76842" w:rsidP="0091545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lastRenderedPageBreak/>
              <w:t>Program Eval (</w:t>
            </w:r>
            <w:r w:rsidR="00363C01" w:rsidRPr="00E336C7">
              <w:rPr>
                <w:rFonts w:asciiTheme="majorHAnsi" w:hAnsiTheme="majorHAnsi"/>
                <w:b/>
                <w:bCs/>
                <w:sz w:val="20"/>
                <w:szCs w:val="20"/>
              </w:rPr>
              <w:t>Faculty, Student, Alumni, Employer, Site)</w:t>
            </w:r>
          </w:p>
          <w:p w14:paraId="4BF193C8" w14:textId="77777777" w:rsidR="00363C01" w:rsidRPr="003C563D" w:rsidRDefault="00363C01" w:rsidP="00363C01">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0DBF2FE8" w14:textId="77777777" w:rsidR="00363C01" w:rsidRPr="003C563D" w:rsidRDefault="00363C01" w:rsidP="00363C01">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7A9D9F5C" w14:textId="77777777" w:rsidR="00363C01" w:rsidRDefault="00363C01" w:rsidP="00363C01">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lastRenderedPageBreak/>
              <w:t>Site Midterm &amp; Final Eval</w:t>
            </w:r>
          </w:p>
          <w:p w14:paraId="45530DF5" w14:textId="77777777" w:rsidR="00363C01" w:rsidRDefault="00363C01" w:rsidP="004977D7">
            <w:pPr>
              <w:pStyle w:val="ListParagraph"/>
              <w:numPr>
                <w:ilvl w:val="0"/>
                <w:numId w:val="26"/>
              </w:numPr>
              <w:spacing w:line="276" w:lineRule="auto"/>
              <w:rPr>
                <w:rFonts w:asciiTheme="majorHAnsi" w:hAnsiTheme="majorHAnsi"/>
                <w:sz w:val="20"/>
                <w:szCs w:val="20"/>
              </w:rPr>
            </w:pPr>
            <w:r>
              <w:rPr>
                <w:rFonts w:asciiTheme="majorHAnsi" w:hAnsiTheme="majorHAnsi"/>
                <w:sz w:val="20"/>
                <w:szCs w:val="20"/>
              </w:rPr>
              <w:t>Formative Eval of Faculty Teaching</w:t>
            </w:r>
          </w:p>
          <w:p w14:paraId="5EE76438" w14:textId="7F50A3D6" w:rsidR="004977D7" w:rsidRPr="003C563D" w:rsidRDefault="004977D7" w:rsidP="004977D7">
            <w:pPr>
              <w:pStyle w:val="ListParagraph"/>
              <w:spacing w:line="276" w:lineRule="auto"/>
              <w:ind w:left="360"/>
              <w:rPr>
                <w:rFonts w:asciiTheme="majorHAnsi" w:hAnsiTheme="majorHAnsi"/>
                <w:sz w:val="20"/>
                <w:szCs w:val="20"/>
              </w:rPr>
            </w:pPr>
          </w:p>
        </w:tc>
      </w:tr>
      <w:tr w:rsidR="00B0393E" w14:paraId="2ED5782E" w14:textId="77777777" w:rsidTr="003474A6">
        <w:tc>
          <w:tcPr>
            <w:tcW w:w="900" w:type="dxa"/>
            <w:shd w:val="clear" w:color="auto" w:fill="1F2F5F" w:themeFill="text1"/>
          </w:tcPr>
          <w:p w14:paraId="1091A371" w14:textId="5BD4DFB1" w:rsidR="00B0393E" w:rsidRDefault="00B0393E" w:rsidP="002208F1">
            <w:pPr>
              <w:spacing w:line="276" w:lineRule="auto"/>
              <w:rPr>
                <w:rFonts w:asciiTheme="majorHAnsi" w:hAnsiTheme="majorHAnsi"/>
              </w:rPr>
            </w:pPr>
            <w:r>
              <w:rPr>
                <w:rFonts w:asciiTheme="majorHAnsi" w:hAnsiTheme="majorHAnsi"/>
              </w:rPr>
              <w:lastRenderedPageBreak/>
              <w:t>2024-2025</w:t>
            </w:r>
          </w:p>
        </w:tc>
        <w:tc>
          <w:tcPr>
            <w:tcW w:w="2880" w:type="dxa"/>
          </w:tcPr>
          <w:p w14:paraId="508D3C2E" w14:textId="0EC578A6" w:rsidR="000E5ED3" w:rsidRPr="000E5ED3" w:rsidRDefault="000E5ED3" w:rsidP="000E5ED3">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Advisory Board</w:t>
            </w:r>
          </w:p>
          <w:p w14:paraId="790413E1" w14:textId="68564475" w:rsidR="007F26DD" w:rsidRPr="00E336C7" w:rsidRDefault="007F26DD" w:rsidP="007F26D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Student KPD Eval</w:t>
            </w:r>
          </w:p>
          <w:p w14:paraId="2C7B864A" w14:textId="77777777" w:rsidR="007F26DD" w:rsidRPr="003C563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19DB9FEC" w14:textId="77777777" w:rsidR="007F26DD" w:rsidRPr="003C563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3E37F301" w14:textId="0D86DC17" w:rsidR="00B0393E" w:rsidRPr="004C23D8" w:rsidRDefault="007F26DD" w:rsidP="004C23D8">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tc>
        <w:tc>
          <w:tcPr>
            <w:tcW w:w="3600" w:type="dxa"/>
          </w:tcPr>
          <w:p w14:paraId="724A20EB" w14:textId="77777777" w:rsidR="00E336C7" w:rsidRPr="00E336C7" w:rsidRDefault="00E336C7" w:rsidP="00E336C7">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Student Academic Progress Eval</w:t>
            </w:r>
          </w:p>
          <w:p w14:paraId="3DB02A9E" w14:textId="77777777" w:rsidR="0055433D" w:rsidRDefault="0055433D" w:rsidP="0055433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 xml:space="preserve">CES Objectives </w:t>
            </w:r>
            <w:r>
              <w:rPr>
                <w:rFonts w:asciiTheme="majorHAnsi" w:hAnsiTheme="majorHAnsi"/>
                <w:b/>
                <w:bCs/>
                <w:sz w:val="20"/>
                <w:szCs w:val="20"/>
              </w:rPr>
              <w:t>3-4</w:t>
            </w:r>
          </w:p>
          <w:p w14:paraId="6A455D80" w14:textId="77777777" w:rsidR="0055433D" w:rsidRPr="0055433D" w:rsidRDefault="0055433D" w:rsidP="0055433D">
            <w:pPr>
              <w:pStyle w:val="ListParagraph"/>
              <w:numPr>
                <w:ilvl w:val="0"/>
                <w:numId w:val="26"/>
              </w:numPr>
              <w:spacing w:line="276" w:lineRule="auto"/>
              <w:rPr>
                <w:rFonts w:asciiTheme="majorHAnsi" w:hAnsiTheme="majorHAnsi"/>
                <w:sz w:val="20"/>
                <w:szCs w:val="20"/>
              </w:rPr>
            </w:pPr>
            <w:r w:rsidRPr="00E336C7">
              <w:rPr>
                <w:rFonts w:asciiTheme="majorHAnsi" w:hAnsiTheme="majorHAnsi"/>
                <w:b/>
                <w:bCs/>
                <w:sz w:val="20"/>
                <w:szCs w:val="20"/>
              </w:rPr>
              <w:t xml:space="preserve">CMHC &amp; SC Objectives </w:t>
            </w:r>
            <w:r>
              <w:rPr>
                <w:rFonts w:asciiTheme="majorHAnsi" w:hAnsiTheme="majorHAnsi"/>
                <w:b/>
                <w:bCs/>
                <w:sz w:val="20"/>
                <w:szCs w:val="20"/>
              </w:rPr>
              <w:t>3-4</w:t>
            </w:r>
          </w:p>
          <w:p w14:paraId="20DDCB83" w14:textId="6A4B6A99" w:rsidR="00E336C7" w:rsidRPr="003C563D" w:rsidRDefault="00E336C7" w:rsidP="0055433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77D5290B" w14:textId="77777777" w:rsidR="00E336C7" w:rsidRPr="003C563D" w:rsidRDefault="00E336C7" w:rsidP="00E336C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47947DA3" w14:textId="77777777" w:rsidR="00E336C7" w:rsidRDefault="00E336C7" w:rsidP="00E336C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p w14:paraId="4BCF3063" w14:textId="77777777" w:rsidR="00EE4317" w:rsidRDefault="00E336C7" w:rsidP="003474A6">
            <w:pPr>
              <w:pStyle w:val="ListParagraph"/>
              <w:numPr>
                <w:ilvl w:val="0"/>
                <w:numId w:val="26"/>
              </w:numPr>
              <w:spacing w:line="276" w:lineRule="auto"/>
              <w:rPr>
                <w:rFonts w:asciiTheme="majorHAnsi" w:hAnsiTheme="majorHAnsi"/>
                <w:sz w:val="20"/>
                <w:szCs w:val="20"/>
              </w:rPr>
            </w:pPr>
            <w:r>
              <w:rPr>
                <w:rFonts w:asciiTheme="majorHAnsi" w:hAnsiTheme="majorHAnsi"/>
                <w:sz w:val="20"/>
                <w:szCs w:val="20"/>
              </w:rPr>
              <w:t>Formative Eval of Faculty Teaching</w:t>
            </w:r>
          </w:p>
          <w:p w14:paraId="037235BF" w14:textId="414A13A8" w:rsidR="001918FC" w:rsidRPr="001918FC" w:rsidRDefault="001918FC" w:rsidP="001918FC">
            <w:pPr>
              <w:spacing w:line="276" w:lineRule="auto"/>
              <w:rPr>
                <w:rFonts w:asciiTheme="majorHAnsi" w:hAnsiTheme="majorHAnsi"/>
                <w:sz w:val="20"/>
                <w:szCs w:val="20"/>
              </w:rPr>
            </w:pPr>
          </w:p>
        </w:tc>
        <w:tc>
          <w:tcPr>
            <w:tcW w:w="4140" w:type="dxa"/>
          </w:tcPr>
          <w:p w14:paraId="0ACCFCAC" w14:textId="3F41774B" w:rsidR="004977D7" w:rsidRPr="002366F2" w:rsidRDefault="004977D7" w:rsidP="002366F2">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Program Eval (Faculty, Student, Alumni, Employer, Site)</w:t>
            </w:r>
          </w:p>
          <w:p w14:paraId="75060DE6" w14:textId="77777777" w:rsidR="004977D7" w:rsidRPr="003C563D"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04503256" w14:textId="77777777" w:rsidR="004977D7" w:rsidRPr="003C563D"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13A7B170" w14:textId="77777777" w:rsidR="004977D7"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p w14:paraId="4F84A5B2" w14:textId="705223AD" w:rsidR="004977D7" w:rsidRPr="002366F2" w:rsidRDefault="004977D7" w:rsidP="002366F2">
            <w:pPr>
              <w:spacing w:line="276" w:lineRule="auto"/>
              <w:rPr>
                <w:rFonts w:asciiTheme="majorHAnsi" w:hAnsiTheme="majorHAnsi"/>
              </w:rPr>
            </w:pPr>
          </w:p>
        </w:tc>
      </w:tr>
      <w:tr w:rsidR="00B0393E" w14:paraId="0304AD98" w14:textId="77777777" w:rsidTr="003474A6">
        <w:tc>
          <w:tcPr>
            <w:tcW w:w="900" w:type="dxa"/>
            <w:shd w:val="clear" w:color="auto" w:fill="1F2F5F" w:themeFill="text1"/>
          </w:tcPr>
          <w:p w14:paraId="4E70405F" w14:textId="4BF2FF75" w:rsidR="00B0393E" w:rsidRDefault="00B0393E" w:rsidP="002208F1">
            <w:pPr>
              <w:spacing w:line="276" w:lineRule="auto"/>
              <w:rPr>
                <w:rFonts w:asciiTheme="majorHAnsi" w:hAnsiTheme="majorHAnsi"/>
              </w:rPr>
            </w:pPr>
            <w:r>
              <w:rPr>
                <w:rFonts w:asciiTheme="majorHAnsi" w:hAnsiTheme="majorHAnsi"/>
              </w:rPr>
              <w:t>2025-2026</w:t>
            </w:r>
          </w:p>
        </w:tc>
        <w:tc>
          <w:tcPr>
            <w:tcW w:w="2880" w:type="dxa"/>
          </w:tcPr>
          <w:p w14:paraId="3E3F5FFC" w14:textId="7008384F" w:rsidR="002366F2" w:rsidRPr="002366F2" w:rsidRDefault="002366F2" w:rsidP="002366F2">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Advisory Board</w:t>
            </w:r>
          </w:p>
          <w:p w14:paraId="3630DBAF" w14:textId="1394604F" w:rsidR="007F26DD" w:rsidRPr="00E336C7" w:rsidRDefault="007F26DD" w:rsidP="007F26D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Student KPD Eval</w:t>
            </w:r>
          </w:p>
          <w:p w14:paraId="0B68A770" w14:textId="77777777" w:rsidR="007F26DD" w:rsidRPr="003C563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48EC2584" w14:textId="77777777" w:rsidR="007F26DD" w:rsidRPr="003C563D" w:rsidRDefault="007F26DD" w:rsidP="007F26D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4362572D" w14:textId="725806C5" w:rsidR="00B0393E" w:rsidRPr="004C23D8" w:rsidRDefault="007F26DD" w:rsidP="004C23D8">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tc>
        <w:tc>
          <w:tcPr>
            <w:tcW w:w="3600" w:type="dxa"/>
          </w:tcPr>
          <w:p w14:paraId="3ADE0492" w14:textId="77777777" w:rsidR="00E336C7" w:rsidRPr="00E336C7" w:rsidRDefault="00E336C7" w:rsidP="00E336C7">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Student Academic Progress Eval</w:t>
            </w:r>
          </w:p>
          <w:p w14:paraId="3C673673" w14:textId="77777777" w:rsidR="0055433D" w:rsidRDefault="0055433D" w:rsidP="0055433D">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 xml:space="preserve">CES Objectives </w:t>
            </w:r>
            <w:r>
              <w:rPr>
                <w:rFonts w:asciiTheme="majorHAnsi" w:hAnsiTheme="majorHAnsi"/>
                <w:b/>
                <w:bCs/>
                <w:sz w:val="20"/>
                <w:szCs w:val="20"/>
              </w:rPr>
              <w:t>5-6</w:t>
            </w:r>
          </w:p>
          <w:p w14:paraId="4ACD7341" w14:textId="77777777" w:rsidR="0055433D" w:rsidRPr="0055433D" w:rsidRDefault="0055433D" w:rsidP="0055433D">
            <w:pPr>
              <w:pStyle w:val="ListParagraph"/>
              <w:numPr>
                <w:ilvl w:val="0"/>
                <w:numId w:val="26"/>
              </w:numPr>
              <w:spacing w:line="276" w:lineRule="auto"/>
              <w:rPr>
                <w:rFonts w:asciiTheme="majorHAnsi" w:hAnsiTheme="majorHAnsi"/>
                <w:sz w:val="20"/>
                <w:szCs w:val="20"/>
              </w:rPr>
            </w:pPr>
            <w:r w:rsidRPr="00541FAD">
              <w:rPr>
                <w:rFonts w:asciiTheme="majorHAnsi" w:hAnsiTheme="majorHAnsi"/>
                <w:b/>
                <w:bCs/>
                <w:sz w:val="20"/>
                <w:szCs w:val="20"/>
              </w:rPr>
              <w:t xml:space="preserve">CMHC &amp; SC Objectives </w:t>
            </w:r>
            <w:r>
              <w:rPr>
                <w:rFonts w:asciiTheme="majorHAnsi" w:hAnsiTheme="majorHAnsi"/>
                <w:b/>
                <w:bCs/>
                <w:sz w:val="20"/>
                <w:szCs w:val="20"/>
              </w:rPr>
              <w:t>5-9</w:t>
            </w:r>
          </w:p>
          <w:p w14:paraId="7262364B" w14:textId="4AD79073" w:rsidR="00E336C7" w:rsidRPr="003C563D" w:rsidRDefault="00E336C7" w:rsidP="0055433D">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3CC9D29B" w14:textId="77777777" w:rsidR="00E336C7" w:rsidRPr="003C563D" w:rsidRDefault="00E336C7" w:rsidP="00E336C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25A16BC9" w14:textId="77777777" w:rsidR="00E336C7" w:rsidRDefault="00E336C7" w:rsidP="00E336C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p w14:paraId="6E1EB6FE" w14:textId="77777777" w:rsidR="00EE4317" w:rsidRDefault="00E336C7" w:rsidP="003474A6">
            <w:pPr>
              <w:pStyle w:val="ListParagraph"/>
              <w:numPr>
                <w:ilvl w:val="0"/>
                <w:numId w:val="26"/>
              </w:numPr>
              <w:spacing w:line="276" w:lineRule="auto"/>
              <w:rPr>
                <w:rFonts w:asciiTheme="majorHAnsi" w:hAnsiTheme="majorHAnsi"/>
                <w:sz w:val="20"/>
                <w:szCs w:val="20"/>
              </w:rPr>
            </w:pPr>
            <w:r>
              <w:rPr>
                <w:rFonts w:asciiTheme="majorHAnsi" w:hAnsiTheme="majorHAnsi"/>
                <w:sz w:val="20"/>
                <w:szCs w:val="20"/>
              </w:rPr>
              <w:t>Formative Eval of Faculty Teaching</w:t>
            </w:r>
          </w:p>
          <w:p w14:paraId="2EB72AF2" w14:textId="74FD37A8" w:rsidR="001918FC" w:rsidRPr="001918FC" w:rsidRDefault="001918FC" w:rsidP="001918FC">
            <w:pPr>
              <w:spacing w:line="276" w:lineRule="auto"/>
              <w:rPr>
                <w:rFonts w:asciiTheme="majorHAnsi" w:hAnsiTheme="majorHAnsi"/>
                <w:sz w:val="20"/>
                <w:szCs w:val="20"/>
              </w:rPr>
            </w:pPr>
          </w:p>
        </w:tc>
        <w:tc>
          <w:tcPr>
            <w:tcW w:w="4140" w:type="dxa"/>
          </w:tcPr>
          <w:p w14:paraId="66EF15F0" w14:textId="191449B6" w:rsidR="004977D7" w:rsidRPr="002366F2" w:rsidRDefault="004977D7" w:rsidP="002366F2">
            <w:pPr>
              <w:pStyle w:val="ListParagraph"/>
              <w:numPr>
                <w:ilvl w:val="0"/>
                <w:numId w:val="26"/>
              </w:numPr>
              <w:spacing w:line="276" w:lineRule="auto"/>
              <w:rPr>
                <w:rFonts w:asciiTheme="majorHAnsi" w:hAnsiTheme="majorHAnsi"/>
                <w:b/>
                <w:bCs/>
                <w:sz w:val="20"/>
                <w:szCs w:val="20"/>
              </w:rPr>
            </w:pPr>
            <w:r w:rsidRPr="00E336C7">
              <w:rPr>
                <w:rFonts w:asciiTheme="majorHAnsi" w:hAnsiTheme="majorHAnsi"/>
                <w:b/>
                <w:bCs/>
                <w:sz w:val="20"/>
                <w:szCs w:val="20"/>
              </w:rPr>
              <w:t>Program Eval (Faculty, Student, Alumni, Employer, Site)</w:t>
            </w:r>
          </w:p>
          <w:p w14:paraId="7D29911E" w14:textId="77777777" w:rsidR="004977D7" w:rsidRPr="003C563D"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Courses</w:t>
            </w:r>
          </w:p>
          <w:p w14:paraId="3EB1328C" w14:textId="77777777" w:rsidR="004977D7" w:rsidRPr="003C563D"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 xml:space="preserve">Student </w:t>
            </w:r>
            <w:r>
              <w:rPr>
                <w:rFonts w:asciiTheme="majorHAnsi" w:hAnsiTheme="majorHAnsi"/>
                <w:sz w:val="20"/>
                <w:szCs w:val="20"/>
              </w:rPr>
              <w:t>Eval of Site</w:t>
            </w:r>
          </w:p>
          <w:p w14:paraId="2EECE812" w14:textId="77777777" w:rsidR="004977D7" w:rsidRDefault="004977D7" w:rsidP="004977D7">
            <w:pPr>
              <w:pStyle w:val="ListParagraph"/>
              <w:numPr>
                <w:ilvl w:val="0"/>
                <w:numId w:val="26"/>
              </w:numPr>
              <w:spacing w:line="276" w:lineRule="auto"/>
              <w:rPr>
                <w:rFonts w:asciiTheme="majorHAnsi" w:hAnsiTheme="majorHAnsi"/>
                <w:sz w:val="20"/>
                <w:szCs w:val="20"/>
              </w:rPr>
            </w:pPr>
            <w:r w:rsidRPr="003C563D">
              <w:rPr>
                <w:rFonts w:asciiTheme="majorHAnsi" w:hAnsiTheme="majorHAnsi"/>
                <w:sz w:val="20"/>
                <w:szCs w:val="20"/>
              </w:rPr>
              <w:t>Site Midterm &amp; Final Eval</w:t>
            </w:r>
          </w:p>
          <w:p w14:paraId="43F75856" w14:textId="1B9251D7" w:rsidR="00F850C7" w:rsidRPr="002366F2" w:rsidRDefault="00F850C7" w:rsidP="002366F2">
            <w:pPr>
              <w:spacing w:line="276" w:lineRule="auto"/>
              <w:rPr>
                <w:rFonts w:asciiTheme="majorHAnsi" w:hAnsiTheme="majorHAnsi"/>
                <w:sz w:val="20"/>
                <w:szCs w:val="20"/>
              </w:rPr>
            </w:pPr>
          </w:p>
        </w:tc>
      </w:tr>
    </w:tbl>
    <w:p w14:paraId="760E6CBF" w14:textId="77777777" w:rsidR="00B0393E" w:rsidRPr="00A7334C" w:rsidRDefault="00B0393E" w:rsidP="002208F1">
      <w:pPr>
        <w:spacing w:line="276" w:lineRule="auto"/>
        <w:ind w:firstLine="720"/>
        <w:rPr>
          <w:rFonts w:asciiTheme="majorHAnsi" w:hAnsiTheme="majorHAnsi"/>
        </w:rPr>
      </w:pPr>
    </w:p>
    <w:sectPr w:rsidR="00B0393E" w:rsidRPr="00A7334C" w:rsidSect="009E7DF5">
      <w:headerReference w:type="default" r:id="rId14"/>
      <w:footerReference w:type="default" r:id="rId15"/>
      <w:headerReference w:type="first" r:id="rId16"/>
      <w:footerReference w:type="first" r:id="rId17"/>
      <w:pgSz w:w="12240" w:h="15840" w:code="1"/>
      <w:pgMar w:top="720" w:right="720" w:bottom="720" w:left="720" w:header="709" w:footer="432"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ttany Massengale Houin" w:date="2024-02-26T13:58:00Z" w:initials="BMH">
    <w:p w14:paraId="7B846552" w14:textId="77777777" w:rsidR="00A905B1" w:rsidRDefault="00A905B1" w:rsidP="00A905B1">
      <w:pPr>
        <w:pStyle w:val="CommentText"/>
      </w:pPr>
      <w:r>
        <w:rPr>
          <w:rStyle w:val="CommentReference"/>
        </w:rPr>
        <w:annotationRef/>
      </w:r>
      <w:r>
        <w:t>This was copied from previous CAP</w:t>
      </w:r>
    </w:p>
  </w:comment>
  <w:comment w:id="3" w:author="Brittany Massengale Houin" w:date="2024-02-26T13:59:00Z" w:initials="BMH">
    <w:p w14:paraId="07D4D189" w14:textId="77777777" w:rsidR="0096127D" w:rsidRDefault="0096127D" w:rsidP="0096127D">
      <w:pPr>
        <w:pStyle w:val="CommentText"/>
      </w:pPr>
      <w:r>
        <w:rPr>
          <w:rStyle w:val="CommentReference"/>
        </w:rPr>
        <w:annotationRef/>
      </w:r>
      <w:r>
        <w:t>I really worked to update this section. It previously had all the items listed separately; however, I tried to organize items together and under cacrep section 4 headings</w:t>
      </w:r>
    </w:p>
  </w:comment>
  <w:comment w:id="4" w:author="Brittany Massengale Houin" w:date="2024-02-26T12:34:00Z" w:initials="BMH">
    <w:p w14:paraId="56F586A8" w14:textId="69655A1B" w:rsidR="00344365" w:rsidRDefault="00344365" w:rsidP="00344365">
      <w:pPr>
        <w:pStyle w:val="CommentText"/>
      </w:pPr>
      <w:r>
        <w:rPr>
          <w:rStyle w:val="CommentReference"/>
        </w:rPr>
        <w:annotationRef/>
      </w:r>
      <w:r>
        <w:t xml:space="preserve">This was listed on a previous program CAP. </w:t>
      </w:r>
    </w:p>
    <w:p w14:paraId="243BAE34" w14:textId="77777777" w:rsidR="00344365" w:rsidRDefault="00344365" w:rsidP="00344365">
      <w:pPr>
        <w:pStyle w:val="CommentText"/>
      </w:pPr>
    </w:p>
    <w:p w14:paraId="2096CC32" w14:textId="77777777" w:rsidR="00344365" w:rsidRDefault="00344365" w:rsidP="00344365">
      <w:pPr>
        <w:pStyle w:val="CommentText"/>
      </w:pPr>
      <w:r>
        <w:t>Is a specific assessment tied to this? Or is this just a statement that highlights the purpose?</w:t>
      </w:r>
    </w:p>
    <w:p w14:paraId="542462B2" w14:textId="77777777" w:rsidR="00344365" w:rsidRDefault="00344365" w:rsidP="00344365">
      <w:pPr>
        <w:pStyle w:val="CommentText"/>
      </w:pPr>
    </w:p>
    <w:p w14:paraId="12EB19EA" w14:textId="77777777" w:rsidR="00344365" w:rsidRDefault="00344365" w:rsidP="00344365">
      <w:pPr>
        <w:pStyle w:val="CommentText"/>
      </w:pPr>
      <w:r>
        <w:t xml:space="preserve">Thoughts on deleting this? </w:t>
      </w:r>
    </w:p>
  </w:comment>
  <w:comment w:id="5" w:author="Brittany Massengale Houin" w:date="2024-02-26T13:16:00Z" w:initials="BMH">
    <w:p w14:paraId="63466FF1" w14:textId="77777777" w:rsidR="00432796" w:rsidRDefault="00432796" w:rsidP="00432796">
      <w:pPr>
        <w:pStyle w:val="CommentText"/>
      </w:pPr>
      <w:r>
        <w:rPr>
          <w:rStyle w:val="CommentReference"/>
        </w:rPr>
        <w:annotationRef/>
      </w:r>
      <w:r>
        <w:t>Is there a CACREP standard for having an advisory board?</w:t>
      </w:r>
    </w:p>
  </w:comment>
  <w:comment w:id="6" w:author="Brittany Massengale Houin" w:date="2024-02-26T14:00:00Z" w:initials="BMH">
    <w:p w14:paraId="3B24C897" w14:textId="77777777" w:rsidR="009C440C" w:rsidRDefault="009C440C" w:rsidP="009C440C">
      <w:pPr>
        <w:pStyle w:val="CommentText"/>
      </w:pPr>
      <w:r>
        <w:rPr>
          <w:rStyle w:val="CommentReference"/>
        </w:rPr>
        <w:annotationRef/>
      </w:r>
      <w:r>
        <w:t>This could be a good section to talk about PDPs / remediation…?</w:t>
      </w:r>
    </w:p>
  </w:comment>
  <w:comment w:id="7" w:author="Brittany Massengale Houin" w:date="2024-02-26T13:19:00Z" w:initials="BMH">
    <w:p w14:paraId="4117A179" w14:textId="25FA533E" w:rsidR="006722AF" w:rsidRDefault="00820B4B" w:rsidP="006722AF">
      <w:pPr>
        <w:pStyle w:val="CommentText"/>
      </w:pPr>
      <w:r>
        <w:rPr>
          <w:rStyle w:val="CommentReference"/>
        </w:rPr>
        <w:annotationRef/>
      </w:r>
      <w:r w:rsidR="006722AF">
        <w:t>Do we need to put info in regarding remediation here?  Same question for KPDs</w:t>
      </w:r>
    </w:p>
  </w:comment>
  <w:comment w:id="10" w:author="Author" w:initials="A">
    <w:p w14:paraId="6D1B5C59" w14:textId="2821CECC" w:rsidR="0095097E" w:rsidRDefault="00721600" w:rsidP="0095097E">
      <w:pPr>
        <w:pStyle w:val="CommentText"/>
      </w:pPr>
      <w:r>
        <w:rPr>
          <w:rStyle w:val="CommentReference"/>
        </w:rPr>
        <w:annotationRef/>
      </w:r>
      <w:r w:rsidR="0095097E">
        <w:t>Need program goals for EdD and 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46552" w15:done="0"/>
  <w15:commentEx w15:paraId="07D4D189" w15:done="0"/>
  <w15:commentEx w15:paraId="12EB19EA" w15:done="0"/>
  <w15:commentEx w15:paraId="63466FF1" w15:done="0"/>
  <w15:commentEx w15:paraId="3B24C897" w15:done="0"/>
  <w15:commentEx w15:paraId="4117A179" w15:done="0"/>
  <w15:commentEx w15:paraId="6D1B5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F15BB5" w16cex:dateUtc="2024-02-26T19:58:00Z"/>
  <w16cex:commentExtensible w16cex:durableId="7759146D" w16cex:dateUtc="2024-02-26T19:59:00Z"/>
  <w16cex:commentExtensible w16cex:durableId="79B23573" w16cex:dateUtc="2024-02-26T18:34:00Z"/>
  <w16cex:commentExtensible w16cex:durableId="20D0923D" w16cex:dateUtc="2024-02-26T19:16:00Z"/>
  <w16cex:commentExtensible w16cex:durableId="02110C98" w16cex:dateUtc="2024-02-26T20:00:00Z"/>
  <w16cex:commentExtensible w16cex:durableId="0347DD0B" w16cex:dateUtc="2024-02-26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6552" w16cid:durableId="4AF15BB5"/>
  <w16cid:commentId w16cid:paraId="07D4D189" w16cid:durableId="7759146D"/>
  <w16cid:commentId w16cid:paraId="12EB19EA" w16cid:durableId="79B23573"/>
  <w16cid:commentId w16cid:paraId="63466FF1" w16cid:durableId="20D0923D"/>
  <w16cid:commentId w16cid:paraId="3B24C897" w16cid:durableId="02110C98"/>
  <w16cid:commentId w16cid:paraId="4117A179" w16cid:durableId="0347DD0B"/>
  <w16cid:commentId w16cid:paraId="6D1B5C59" w16cid:durableId="63049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E472" w14:textId="77777777" w:rsidR="009E7DF5" w:rsidRDefault="009E7DF5" w:rsidP="001205A1">
      <w:r>
        <w:separator/>
      </w:r>
    </w:p>
  </w:endnote>
  <w:endnote w:type="continuationSeparator" w:id="0">
    <w:p w14:paraId="52747B17" w14:textId="77777777" w:rsidR="009E7DF5" w:rsidRDefault="009E7DF5"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884697"/>
      <w:docPartObj>
        <w:docPartGallery w:val="Page Numbers (Bottom of Page)"/>
        <w:docPartUnique/>
      </w:docPartObj>
    </w:sdtPr>
    <w:sdtEndPr>
      <w:rPr>
        <w:rStyle w:val="PageNumber"/>
      </w:rPr>
    </w:sdtEndPr>
    <w:sdtContent>
      <w:p w14:paraId="3119A1D6"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14:paraId="3F626596"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46270431"/>
      <w:docPartObj>
        <w:docPartGallery w:val="Page Numbers (Bottom of Page)"/>
        <w:docPartUnique/>
      </w:docPartObj>
    </w:sdtPr>
    <w:sdtEndPr>
      <w:rPr>
        <w:noProof/>
      </w:rPr>
    </w:sdtEndPr>
    <w:sdtContent>
      <w:p w14:paraId="0200A450" w14:textId="7C32B2FC" w:rsidR="00707620" w:rsidRPr="00742EAC" w:rsidRDefault="00707620">
        <w:pPr>
          <w:pStyle w:val="Footer"/>
          <w:jc w:val="center"/>
          <w:rPr>
            <w:color w:val="auto"/>
          </w:rPr>
        </w:pPr>
        <w:r w:rsidRPr="00742EAC">
          <w:rPr>
            <w:color w:val="auto"/>
          </w:rPr>
          <w:fldChar w:fldCharType="begin"/>
        </w:r>
        <w:r w:rsidRPr="00742EAC">
          <w:rPr>
            <w:color w:val="auto"/>
          </w:rPr>
          <w:instrText xml:space="preserve"> PAGE   \* MERGEFORMAT </w:instrText>
        </w:r>
        <w:r w:rsidRPr="00742EAC">
          <w:rPr>
            <w:color w:val="auto"/>
          </w:rPr>
          <w:fldChar w:fldCharType="separate"/>
        </w:r>
        <w:r w:rsidRPr="00742EAC">
          <w:rPr>
            <w:noProof/>
            <w:color w:val="auto"/>
          </w:rPr>
          <w:t>2</w:t>
        </w:r>
        <w:r w:rsidRPr="00742EAC">
          <w:rPr>
            <w:noProof/>
            <w:color w:val="auto"/>
          </w:rPr>
          <w:fldChar w:fldCharType="end"/>
        </w:r>
      </w:p>
    </w:sdtContent>
  </w:sdt>
  <w:p w14:paraId="46A512CB" w14:textId="77777777" w:rsidR="00996EFA" w:rsidRDefault="00996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8EE3" w14:textId="3EE0EC96" w:rsidR="009174E8" w:rsidRDefault="009174E8" w:rsidP="004F2B20">
    <w:pPr>
      <w:pStyle w:val="Footer"/>
    </w:pPr>
  </w:p>
  <w:p w14:paraId="51D19054" w14:textId="5D7CDEB4" w:rsidR="002E0BEE" w:rsidRDefault="002E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F55B" w14:textId="77777777" w:rsidR="009E7DF5" w:rsidRDefault="009E7DF5" w:rsidP="001205A1">
      <w:r>
        <w:separator/>
      </w:r>
    </w:p>
  </w:footnote>
  <w:footnote w:type="continuationSeparator" w:id="0">
    <w:p w14:paraId="545A32DB" w14:textId="77777777" w:rsidR="009E7DF5" w:rsidRDefault="009E7DF5" w:rsidP="0012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332F" w14:textId="77777777" w:rsidR="00BF6001" w:rsidRDefault="00BF6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2ABF" w14:textId="77777777" w:rsidR="00026CD9" w:rsidRDefault="0002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C5"/>
    <w:multiLevelType w:val="hybridMultilevel"/>
    <w:tmpl w:val="FC06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D5D67"/>
    <w:multiLevelType w:val="hybridMultilevel"/>
    <w:tmpl w:val="1AFA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04A"/>
    <w:multiLevelType w:val="hybridMultilevel"/>
    <w:tmpl w:val="206E6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657E9"/>
    <w:multiLevelType w:val="hybridMultilevel"/>
    <w:tmpl w:val="9C5A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D0B74"/>
    <w:multiLevelType w:val="hybridMultilevel"/>
    <w:tmpl w:val="2F7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F94"/>
    <w:multiLevelType w:val="hybridMultilevel"/>
    <w:tmpl w:val="5358D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07E9E"/>
    <w:multiLevelType w:val="hybridMultilevel"/>
    <w:tmpl w:val="A4D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0136"/>
    <w:multiLevelType w:val="hybridMultilevel"/>
    <w:tmpl w:val="5CAEF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F1ED5"/>
    <w:multiLevelType w:val="hybridMultilevel"/>
    <w:tmpl w:val="F67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53814"/>
    <w:multiLevelType w:val="hybridMultilevel"/>
    <w:tmpl w:val="34D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25112"/>
    <w:multiLevelType w:val="hybridMultilevel"/>
    <w:tmpl w:val="51E2D04A"/>
    <w:lvl w:ilvl="0" w:tplc="3864C7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96225"/>
    <w:multiLevelType w:val="hybridMultilevel"/>
    <w:tmpl w:val="C522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45339"/>
    <w:multiLevelType w:val="hybridMultilevel"/>
    <w:tmpl w:val="D6F0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A0D87"/>
    <w:multiLevelType w:val="hybridMultilevel"/>
    <w:tmpl w:val="D6F02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CB27A6"/>
    <w:multiLevelType w:val="multilevel"/>
    <w:tmpl w:val="9522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12C3E"/>
    <w:multiLevelType w:val="hybridMultilevel"/>
    <w:tmpl w:val="7888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953C3"/>
    <w:multiLevelType w:val="hybridMultilevel"/>
    <w:tmpl w:val="5C405ED0"/>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8A1484"/>
    <w:multiLevelType w:val="hybridMultilevel"/>
    <w:tmpl w:val="897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E1EA1"/>
    <w:multiLevelType w:val="hybridMultilevel"/>
    <w:tmpl w:val="90E6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11D37"/>
    <w:multiLevelType w:val="hybridMultilevel"/>
    <w:tmpl w:val="15E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E4BAC"/>
    <w:multiLevelType w:val="hybridMultilevel"/>
    <w:tmpl w:val="AB72A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467811"/>
    <w:multiLevelType w:val="hybridMultilevel"/>
    <w:tmpl w:val="CAF48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5D78DE"/>
    <w:multiLevelType w:val="hybridMultilevel"/>
    <w:tmpl w:val="6740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70800"/>
    <w:multiLevelType w:val="hybridMultilevel"/>
    <w:tmpl w:val="4BA8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D59A9"/>
    <w:multiLevelType w:val="hybridMultilevel"/>
    <w:tmpl w:val="3DC410E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104D8"/>
    <w:multiLevelType w:val="hybridMultilevel"/>
    <w:tmpl w:val="D6F02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E71598"/>
    <w:multiLevelType w:val="hybridMultilevel"/>
    <w:tmpl w:val="23D4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63158"/>
    <w:multiLevelType w:val="hybridMultilevel"/>
    <w:tmpl w:val="4E06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8331749">
    <w:abstractNumId w:val="24"/>
  </w:num>
  <w:num w:numId="2" w16cid:durableId="1811314980">
    <w:abstractNumId w:val="14"/>
  </w:num>
  <w:num w:numId="3" w16cid:durableId="623734362">
    <w:abstractNumId w:val="17"/>
  </w:num>
  <w:num w:numId="4" w16cid:durableId="2098282637">
    <w:abstractNumId w:val="12"/>
  </w:num>
  <w:num w:numId="5" w16cid:durableId="817301057">
    <w:abstractNumId w:val="13"/>
  </w:num>
  <w:num w:numId="6" w16cid:durableId="2122021661">
    <w:abstractNumId w:val="25"/>
  </w:num>
  <w:num w:numId="7" w16cid:durableId="1646155813">
    <w:abstractNumId w:val="19"/>
  </w:num>
  <w:num w:numId="8" w16cid:durableId="2022779151">
    <w:abstractNumId w:val="18"/>
  </w:num>
  <w:num w:numId="9" w16cid:durableId="1743016418">
    <w:abstractNumId w:val="8"/>
  </w:num>
  <w:num w:numId="10" w16cid:durableId="36861676">
    <w:abstractNumId w:val="10"/>
  </w:num>
  <w:num w:numId="11" w16cid:durableId="382825272">
    <w:abstractNumId w:val="22"/>
  </w:num>
  <w:num w:numId="12" w16cid:durableId="176119744">
    <w:abstractNumId w:val="6"/>
  </w:num>
  <w:num w:numId="13" w16cid:durableId="650987260">
    <w:abstractNumId w:val="26"/>
  </w:num>
  <w:num w:numId="14" w16cid:durableId="604388852">
    <w:abstractNumId w:val="23"/>
  </w:num>
  <w:num w:numId="15" w16cid:durableId="1035350816">
    <w:abstractNumId w:val="4"/>
  </w:num>
  <w:num w:numId="16" w16cid:durableId="1757021006">
    <w:abstractNumId w:val="1"/>
  </w:num>
  <w:num w:numId="17" w16cid:durableId="1100180343">
    <w:abstractNumId w:val="3"/>
  </w:num>
  <w:num w:numId="18" w16cid:durableId="878472828">
    <w:abstractNumId w:val="20"/>
  </w:num>
  <w:num w:numId="19" w16cid:durableId="21174927">
    <w:abstractNumId w:val="5"/>
  </w:num>
  <w:num w:numId="20" w16cid:durableId="1627159957">
    <w:abstractNumId w:val="2"/>
  </w:num>
  <w:num w:numId="21" w16cid:durableId="1732389622">
    <w:abstractNumId w:val="21"/>
  </w:num>
  <w:num w:numId="22" w16cid:durableId="1525947323">
    <w:abstractNumId w:val="27"/>
  </w:num>
  <w:num w:numId="23" w16cid:durableId="735326390">
    <w:abstractNumId w:val="0"/>
  </w:num>
  <w:num w:numId="24" w16cid:durableId="188371820">
    <w:abstractNumId w:val="7"/>
  </w:num>
  <w:num w:numId="25" w16cid:durableId="1147936126">
    <w:abstractNumId w:val="11"/>
  </w:num>
  <w:num w:numId="26" w16cid:durableId="1004163843">
    <w:abstractNumId w:val="15"/>
  </w:num>
  <w:num w:numId="27" w16cid:durableId="100535406">
    <w:abstractNumId w:val="9"/>
  </w:num>
  <w:num w:numId="28" w16cid:durableId="9059966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any Massengale Houin">
    <w15:presenceInfo w15:providerId="None" w15:userId="Brittany Massengale H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AD"/>
    <w:rsid w:val="00016EFD"/>
    <w:rsid w:val="000201A3"/>
    <w:rsid w:val="00024FBF"/>
    <w:rsid w:val="00026CD9"/>
    <w:rsid w:val="000278F5"/>
    <w:rsid w:val="00037949"/>
    <w:rsid w:val="000402C0"/>
    <w:rsid w:val="000570C5"/>
    <w:rsid w:val="000620C3"/>
    <w:rsid w:val="00070F0B"/>
    <w:rsid w:val="00077133"/>
    <w:rsid w:val="00085348"/>
    <w:rsid w:val="000858CE"/>
    <w:rsid w:val="00093901"/>
    <w:rsid w:val="000942D4"/>
    <w:rsid w:val="0009649C"/>
    <w:rsid w:val="000C4ED1"/>
    <w:rsid w:val="000E07E3"/>
    <w:rsid w:val="000E190D"/>
    <w:rsid w:val="000E5ED3"/>
    <w:rsid w:val="000F141D"/>
    <w:rsid w:val="000F1F89"/>
    <w:rsid w:val="000F46A5"/>
    <w:rsid w:val="00104679"/>
    <w:rsid w:val="00111631"/>
    <w:rsid w:val="00120538"/>
    <w:rsid w:val="001205A1"/>
    <w:rsid w:val="00120DD7"/>
    <w:rsid w:val="0012556F"/>
    <w:rsid w:val="00134F96"/>
    <w:rsid w:val="0013528E"/>
    <w:rsid w:val="00140428"/>
    <w:rsid w:val="00142538"/>
    <w:rsid w:val="00142B75"/>
    <w:rsid w:val="00150642"/>
    <w:rsid w:val="00150BEB"/>
    <w:rsid w:val="00154D3B"/>
    <w:rsid w:val="00164199"/>
    <w:rsid w:val="001653B4"/>
    <w:rsid w:val="00166116"/>
    <w:rsid w:val="00166A42"/>
    <w:rsid w:val="00167504"/>
    <w:rsid w:val="00170801"/>
    <w:rsid w:val="001762B1"/>
    <w:rsid w:val="0018007C"/>
    <w:rsid w:val="00181DD9"/>
    <w:rsid w:val="001875C4"/>
    <w:rsid w:val="0019111F"/>
    <w:rsid w:val="001918FC"/>
    <w:rsid w:val="001A1186"/>
    <w:rsid w:val="001A4DB6"/>
    <w:rsid w:val="001B10B2"/>
    <w:rsid w:val="001C4E21"/>
    <w:rsid w:val="001F6110"/>
    <w:rsid w:val="002017C2"/>
    <w:rsid w:val="0020412C"/>
    <w:rsid w:val="00220565"/>
    <w:rsid w:val="002208F1"/>
    <w:rsid w:val="00232511"/>
    <w:rsid w:val="0023326D"/>
    <w:rsid w:val="002366F2"/>
    <w:rsid w:val="00243866"/>
    <w:rsid w:val="002467AB"/>
    <w:rsid w:val="002537DF"/>
    <w:rsid w:val="0028625C"/>
    <w:rsid w:val="002877E8"/>
    <w:rsid w:val="00297B86"/>
    <w:rsid w:val="002A1FFD"/>
    <w:rsid w:val="002A55F9"/>
    <w:rsid w:val="002A6A7C"/>
    <w:rsid w:val="002C0921"/>
    <w:rsid w:val="002E0BEE"/>
    <w:rsid w:val="002E370F"/>
    <w:rsid w:val="002E3BC9"/>
    <w:rsid w:val="002E7C4E"/>
    <w:rsid w:val="00305D6D"/>
    <w:rsid w:val="00307527"/>
    <w:rsid w:val="0031055C"/>
    <w:rsid w:val="00315CD1"/>
    <w:rsid w:val="00333068"/>
    <w:rsid w:val="00343E86"/>
    <w:rsid w:val="00344365"/>
    <w:rsid w:val="00345E13"/>
    <w:rsid w:val="003474A6"/>
    <w:rsid w:val="0035470C"/>
    <w:rsid w:val="00363C01"/>
    <w:rsid w:val="00364392"/>
    <w:rsid w:val="00371EE1"/>
    <w:rsid w:val="003934E5"/>
    <w:rsid w:val="003A01D3"/>
    <w:rsid w:val="003A0B01"/>
    <w:rsid w:val="003A798E"/>
    <w:rsid w:val="003B3463"/>
    <w:rsid w:val="003B3772"/>
    <w:rsid w:val="003B70E0"/>
    <w:rsid w:val="003C387A"/>
    <w:rsid w:val="003C563D"/>
    <w:rsid w:val="003C66AF"/>
    <w:rsid w:val="00410F46"/>
    <w:rsid w:val="004218F8"/>
    <w:rsid w:val="00422388"/>
    <w:rsid w:val="00425A99"/>
    <w:rsid w:val="00425C56"/>
    <w:rsid w:val="00432796"/>
    <w:rsid w:val="004371BF"/>
    <w:rsid w:val="00455513"/>
    <w:rsid w:val="00463717"/>
    <w:rsid w:val="00464200"/>
    <w:rsid w:val="00464C84"/>
    <w:rsid w:val="004668BC"/>
    <w:rsid w:val="00475413"/>
    <w:rsid w:val="00477885"/>
    <w:rsid w:val="00490956"/>
    <w:rsid w:val="004977D7"/>
    <w:rsid w:val="004A3A06"/>
    <w:rsid w:val="004B0710"/>
    <w:rsid w:val="004B17FF"/>
    <w:rsid w:val="004C0FAD"/>
    <w:rsid w:val="004C1BBC"/>
    <w:rsid w:val="004C23D8"/>
    <w:rsid w:val="004C573D"/>
    <w:rsid w:val="004D37E8"/>
    <w:rsid w:val="004D5DF0"/>
    <w:rsid w:val="004D60A0"/>
    <w:rsid w:val="004E50BA"/>
    <w:rsid w:val="004F2083"/>
    <w:rsid w:val="004F2B20"/>
    <w:rsid w:val="00507361"/>
    <w:rsid w:val="0051175A"/>
    <w:rsid w:val="00515FF1"/>
    <w:rsid w:val="0053085B"/>
    <w:rsid w:val="0053178E"/>
    <w:rsid w:val="0054024B"/>
    <w:rsid w:val="00541CCF"/>
    <w:rsid w:val="00541FAD"/>
    <w:rsid w:val="0055433D"/>
    <w:rsid w:val="00554D09"/>
    <w:rsid w:val="00566C7E"/>
    <w:rsid w:val="00575622"/>
    <w:rsid w:val="0058123A"/>
    <w:rsid w:val="00591086"/>
    <w:rsid w:val="005A0402"/>
    <w:rsid w:val="005A5688"/>
    <w:rsid w:val="005B5AAB"/>
    <w:rsid w:val="005B6332"/>
    <w:rsid w:val="005B6B86"/>
    <w:rsid w:val="005D4AD2"/>
    <w:rsid w:val="005E6B25"/>
    <w:rsid w:val="005F4F46"/>
    <w:rsid w:val="00604D8A"/>
    <w:rsid w:val="00610CF6"/>
    <w:rsid w:val="006258AD"/>
    <w:rsid w:val="00625CF6"/>
    <w:rsid w:val="006515A4"/>
    <w:rsid w:val="006535F7"/>
    <w:rsid w:val="00653962"/>
    <w:rsid w:val="00660676"/>
    <w:rsid w:val="006619C8"/>
    <w:rsid w:val="006722AF"/>
    <w:rsid w:val="00673289"/>
    <w:rsid w:val="0068731A"/>
    <w:rsid w:val="0069007E"/>
    <w:rsid w:val="006904A5"/>
    <w:rsid w:val="006A146F"/>
    <w:rsid w:val="006A6D49"/>
    <w:rsid w:val="006B3583"/>
    <w:rsid w:val="006C60E6"/>
    <w:rsid w:val="006C6E0E"/>
    <w:rsid w:val="006D6FE0"/>
    <w:rsid w:val="006E4589"/>
    <w:rsid w:val="006E7578"/>
    <w:rsid w:val="006F508F"/>
    <w:rsid w:val="006F540B"/>
    <w:rsid w:val="006F6724"/>
    <w:rsid w:val="007045D3"/>
    <w:rsid w:val="00707620"/>
    <w:rsid w:val="00721600"/>
    <w:rsid w:val="00730CCB"/>
    <w:rsid w:val="00742EAC"/>
    <w:rsid w:val="007830B2"/>
    <w:rsid w:val="00791FE5"/>
    <w:rsid w:val="007B0740"/>
    <w:rsid w:val="007C1BAB"/>
    <w:rsid w:val="007D1332"/>
    <w:rsid w:val="007D4B54"/>
    <w:rsid w:val="007D6813"/>
    <w:rsid w:val="007E3B87"/>
    <w:rsid w:val="007E4B18"/>
    <w:rsid w:val="007E614D"/>
    <w:rsid w:val="007E68A2"/>
    <w:rsid w:val="007F26DD"/>
    <w:rsid w:val="007F675F"/>
    <w:rsid w:val="008024CE"/>
    <w:rsid w:val="00814BF9"/>
    <w:rsid w:val="00820B4B"/>
    <w:rsid w:val="00854445"/>
    <w:rsid w:val="00856AF9"/>
    <w:rsid w:val="00860A67"/>
    <w:rsid w:val="00863AC2"/>
    <w:rsid w:val="00866DC3"/>
    <w:rsid w:val="00867406"/>
    <w:rsid w:val="0087399E"/>
    <w:rsid w:val="00873FB1"/>
    <w:rsid w:val="008763CA"/>
    <w:rsid w:val="00877DD0"/>
    <w:rsid w:val="0088751A"/>
    <w:rsid w:val="0089014D"/>
    <w:rsid w:val="00890721"/>
    <w:rsid w:val="00891C61"/>
    <w:rsid w:val="008B4583"/>
    <w:rsid w:val="008B4639"/>
    <w:rsid w:val="008C3AEF"/>
    <w:rsid w:val="008C4959"/>
    <w:rsid w:val="008C58C6"/>
    <w:rsid w:val="008D74BF"/>
    <w:rsid w:val="008D7D90"/>
    <w:rsid w:val="008F1373"/>
    <w:rsid w:val="008F1601"/>
    <w:rsid w:val="008F2259"/>
    <w:rsid w:val="008F2E03"/>
    <w:rsid w:val="008F7F1F"/>
    <w:rsid w:val="009001BF"/>
    <w:rsid w:val="009128CD"/>
    <w:rsid w:val="0091545D"/>
    <w:rsid w:val="00915578"/>
    <w:rsid w:val="009174E8"/>
    <w:rsid w:val="00923412"/>
    <w:rsid w:val="0095097E"/>
    <w:rsid w:val="0096127D"/>
    <w:rsid w:val="00963F4C"/>
    <w:rsid w:val="00967B2D"/>
    <w:rsid w:val="009700C1"/>
    <w:rsid w:val="00980D5F"/>
    <w:rsid w:val="00985E09"/>
    <w:rsid w:val="00993D80"/>
    <w:rsid w:val="00996EFA"/>
    <w:rsid w:val="009A6150"/>
    <w:rsid w:val="009B0853"/>
    <w:rsid w:val="009B59AF"/>
    <w:rsid w:val="009B7779"/>
    <w:rsid w:val="009C440C"/>
    <w:rsid w:val="009C6907"/>
    <w:rsid w:val="009C7084"/>
    <w:rsid w:val="009D457F"/>
    <w:rsid w:val="009E0733"/>
    <w:rsid w:val="009E2FEC"/>
    <w:rsid w:val="009E7DF5"/>
    <w:rsid w:val="00A144FD"/>
    <w:rsid w:val="00A15CF7"/>
    <w:rsid w:val="00A21186"/>
    <w:rsid w:val="00A24793"/>
    <w:rsid w:val="00A7334C"/>
    <w:rsid w:val="00A81248"/>
    <w:rsid w:val="00A82AA5"/>
    <w:rsid w:val="00A905B1"/>
    <w:rsid w:val="00AA79ED"/>
    <w:rsid w:val="00AD3397"/>
    <w:rsid w:val="00AE67A9"/>
    <w:rsid w:val="00AF2271"/>
    <w:rsid w:val="00AF23A6"/>
    <w:rsid w:val="00B03636"/>
    <w:rsid w:val="00B0393E"/>
    <w:rsid w:val="00B22E65"/>
    <w:rsid w:val="00B44CD0"/>
    <w:rsid w:val="00B54074"/>
    <w:rsid w:val="00B674A2"/>
    <w:rsid w:val="00B74F48"/>
    <w:rsid w:val="00B76842"/>
    <w:rsid w:val="00B86735"/>
    <w:rsid w:val="00B8765F"/>
    <w:rsid w:val="00B9043C"/>
    <w:rsid w:val="00BA2627"/>
    <w:rsid w:val="00BA6294"/>
    <w:rsid w:val="00BC4A7F"/>
    <w:rsid w:val="00BF4F50"/>
    <w:rsid w:val="00BF5E52"/>
    <w:rsid w:val="00BF6001"/>
    <w:rsid w:val="00C05778"/>
    <w:rsid w:val="00C125FF"/>
    <w:rsid w:val="00C21BD6"/>
    <w:rsid w:val="00C325F7"/>
    <w:rsid w:val="00C35E06"/>
    <w:rsid w:val="00C36530"/>
    <w:rsid w:val="00C561B3"/>
    <w:rsid w:val="00C66528"/>
    <w:rsid w:val="00C728C4"/>
    <w:rsid w:val="00C80CBF"/>
    <w:rsid w:val="00C915F0"/>
    <w:rsid w:val="00CA6E75"/>
    <w:rsid w:val="00CB550D"/>
    <w:rsid w:val="00CD1BE1"/>
    <w:rsid w:val="00CD4727"/>
    <w:rsid w:val="00CE0F8B"/>
    <w:rsid w:val="00CE2F46"/>
    <w:rsid w:val="00CF2627"/>
    <w:rsid w:val="00CF378D"/>
    <w:rsid w:val="00D20130"/>
    <w:rsid w:val="00D37DAC"/>
    <w:rsid w:val="00D71072"/>
    <w:rsid w:val="00D71077"/>
    <w:rsid w:val="00D950B4"/>
    <w:rsid w:val="00DA09AF"/>
    <w:rsid w:val="00DA2387"/>
    <w:rsid w:val="00DA4731"/>
    <w:rsid w:val="00DA6418"/>
    <w:rsid w:val="00DB7D0F"/>
    <w:rsid w:val="00DD1AAE"/>
    <w:rsid w:val="00DD6C4F"/>
    <w:rsid w:val="00DE1EFD"/>
    <w:rsid w:val="00DE7B11"/>
    <w:rsid w:val="00DF1688"/>
    <w:rsid w:val="00DF5279"/>
    <w:rsid w:val="00DF669C"/>
    <w:rsid w:val="00E00902"/>
    <w:rsid w:val="00E05B38"/>
    <w:rsid w:val="00E156C8"/>
    <w:rsid w:val="00E336C7"/>
    <w:rsid w:val="00E40278"/>
    <w:rsid w:val="00E4064A"/>
    <w:rsid w:val="00E53B2E"/>
    <w:rsid w:val="00E76B35"/>
    <w:rsid w:val="00E87236"/>
    <w:rsid w:val="00E9305B"/>
    <w:rsid w:val="00E949D1"/>
    <w:rsid w:val="00E96351"/>
    <w:rsid w:val="00EB2EBF"/>
    <w:rsid w:val="00EC5DEB"/>
    <w:rsid w:val="00ED032E"/>
    <w:rsid w:val="00EE16D0"/>
    <w:rsid w:val="00EE282F"/>
    <w:rsid w:val="00EE4317"/>
    <w:rsid w:val="00EE5D82"/>
    <w:rsid w:val="00F024F1"/>
    <w:rsid w:val="00F05309"/>
    <w:rsid w:val="00F4408C"/>
    <w:rsid w:val="00F4695F"/>
    <w:rsid w:val="00F54ED0"/>
    <w:rsid w:val="00F60F82"/>
    <w:rsid w:val="00F64382"/>
    <w:rsid w:val="00F739FF"/>
    <w:rsid w:val="00F758BA"/>
    <w:rsid w:val="00F83359"/>
    <w:rsid w:val="00F850C7"/>
    <w:rsid w:val="00F97144"/>
    <w:rsid w:val="00FA2272"/>
    <w:rsid w:val="00FA53EA"/>
    <w:rsid w:val="00FB1C9F"/>
    <w:rsid w:val="00FB48F4"/>
    <w:rsid w:val="00FB65B8"/>
    <w:rsid w:val="00FC49AE"/>
    <w:rsid w:val="00FD1AFE"/>
    <w:rsid w:val="00FD2FC3"/>
    <w:rsid w:val="00FD373E"/>
    <w:rsid w:val="00FE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7B6DB"/>
  <w15:chartTrackingRefBased/>
  <w15:docId w15:val="{F90664D5-A714-4715-A76C-DFC74744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F2F5F" w:themeColor="accent1"/>
      <w:sz w:val="80"/>
      <w:szCs w:val="32"/>
    </w:rPr>
  </w:style>
  <w:style w:type="paragraph" w:styleId="Heading2">
    <w:name w:val="heading 2"/>
    <w:basedOn w:val="Normal"/>
    <w:next w:val="Normal"/>
    <w:link w:val="Heading2Char"/>
    <w:uiPriority w:val="1"/>
    <w:qFormat/>
    <w:rsid w:val="006F508F"/>
    <w:pPr>
      <w:keepNext/>
      <w:keepLines/>
      <w:outlineLvl w:val="1"/>
    </w:pPr>
    <w:rPr>
      <w:rFonts w:eastAsiaTheme="majorEastAsia" w:cstheme="majorBidi"/>
      <w:i/>
      <w:color w:val="7B1628" w:themeColor="accent2" w:themeShade="BF"/>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F2F5F"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1F2F5F"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F2F5F"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F2F5F" w:themeColor="accent1"/>
      <w:sz w:val="80"/>
      <w:szCs w:val="32"/>
    </w:rPr>
  </w:style>
  <w:style w:type="character" w:customStyle="1" w:styleId="Heading2Char">
    <w:name w:val="Heading 2 Char"/>
    <w:basedOn w:val="DefaultParagraphFont"/>
    <w:link w:val="Heading2"/>
    <w:uiPriority w:val="1"/>
    <w:rsid w:val="006F508F"/>
    <w:rPr>
      <w:rFonts w:eastAsiaTheme="majorEastAsia" w:cstheme="majorBidi"/>
      <w:i/>
      <w:color w:val="7B1628" w:themeColor="accent2" w:themeShade="BF"/>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F2F5F"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1F2F5F" w:themeColor="text1"/>
      <w:sz w:val="32"/>
    </w:rPr>
  </w:style>
  <w:style w:type="paragraph" w:customStyle="1" w:styleId="Text">
    <w:name w:val="Text"/>
    <w:basedOn w:val="Normal"/>
    <w:uiPriority w:val="5"/>
    <w:qFormat/>
    <w:rsid w:val="00C66528"/>
    <w:rPr>
      <w:i/>
      <w:color w:val="1F2F5F"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6F508F"/>
    <w:pPr>
      <w:tabs>
        <w:tab w:val="center" w:pos="4680"/>
        <w:tab w:val="right" w:pos="9360"/>
      </w:tabs>
    </w:pPr>
    <w:rPr>
      <w:rFonts w:asciiTheme="majorHAnsi" w:hAnsiTheme="majorHAnsi"/>
      <w:color w:val="4261C1" w:themeColor="text1" w:themeTint="A6"/>
      <w:sz w:val="20"/>
    </w:rPr>
  </w:style>
  <w:style w:type="character" w:customStyle="1" w:styleId="FooterChar">
    <w:name w:val="Footer Char"/>
    <w:basedOn w:val="DefaultParagraphFont"/>
    <w:link w:val="Footer"/>
    <w:uiPriority w:val="99"/>
    <w:rsid w:val="006F508F"/>
    <w:rPr>
      <w:rFonts w:asciiTheme="majorHAnsi" w:hAnsiTheme="majorHAnsi"/>
      <w:color w:val="4261C1" w:themeColor="text1" w:themeTint="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F2F5F"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6F508F"/>
    <w:rPr>
      <w:i w:val="0"/>
      <w:iCs/>
      <w:color w:val="7B1628" w:themeColor="accent2" w:themeShade="BF"/>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F2F5F"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F2F5F" w:themeColor="accent1"/>
      <w:sz w:val="76"/>
    </w:rPr>
  </w:style>
  <w:style w:type="paragraph" w:styleId="ListParagraph">
    <w:name w:val="List Paragraph"/>
    <w:basedOn w:val="Normal"/>
    <w:uiPriority w:val="34"/>
    <w:semiHidden/>
    <w:qFormat/>
    <w:rsid w:val="00243866"/>
    <w:pPr>
      <w:ind w:left="720"/>
      <w:contextualSpacing/>
    </w:pPr>
  </w:style>
  <w:style w:type="character" w:styleId="CommentReference">
    <w:name w:val="annotation reference"/>
    <w:basedOn w:val="DefaultParagraphFont"/>
    <w:uiPriority w:val="99"/>
    <w:semiHidden/>
    <w:rsid w:val="00721600"/>
    <w:rPr>
      <w:sz w:val="16"/>
      <w:szCs w:val="16"/>
    </w:rPr>
  </w:style>
  <w:style w:type="paragraph" w:styleId="CommentText">
    <w:name w:val="annotation text"/>
    <w:basedOn w:val="Normal"/>
    <w:link w:val="CommentTextChar"/>
    <w:uiPriority w:val="99"/>
    <w:semiHidden/>
    <w:rsid w:val="00721600"/>
    <w:rPr>
      <w:sz w:val="20"/>
      <w:szCs w:val="20"/>
    </w:rPr>
  </w:style>
  <w:style w:type="character" w:customStyle="1" w:styleId="CommentTextChar">
    <w:name w:val="Comment Text Char"/>
    <w:basedOn w:val="DefaultParagraphFont"/>
    <w:link w:val="CommentText"/>
    <w:uiPriority w:val="99"/>
    <w:semiHidden/>
    <w:rsid w:val="00721600"/>
    <w:rPr>
      <w:sz w:val="20"/>
      <w:szCs w:val="20"/>
    </w:rPr>
  </w:style>
  <w:style w:type="paragraph" w:styleId="CommentSubject">
    <w:name w:val="annotation subject"/>
    <w:basedOn w:val="CommentText"/>
    <w:next w:val="CommentText"/>
    <w:link w:val="CommentSubjectChar"/>
    <w:uiPriority w:val="99"/>
    <w:semiHidden/>
    <w:unhideWhenUsed/>
    <w:rsid w:val="00721600"/>
    <w:rPr>
      <w:b/>
      <w:bCs/>
    </w:rPr>
  </w:style>
  <w:style w:type="character" w:customStyle="1" w:styleId="CommentSubjectChar">
    <w:name w:val="Comment Subject Char"/>
    <w:basedOn w:val="CommentTextChar"/>
    <w:link w:val="CommentSubject"/>
    <w:uiPriority w:val="99"/>
    <w:semiHidden/>
    <w:rsid w:val="00721600"/>
    <w:rPr>
      <w:b/>
      <w:bCs/>
      <w:sz w:val="20"/>
      <w:szCs w:val="20"/>
    </w:rPr>
  </w:style>
  <w:style w:type="paragraph" w:customStyle="1" w:styleId="Style1">
    <w:name w:val="Style1"/>
    <w:basedOn w:val="Normal"/>
    <w:link w:val="Style1Char"/>
    <w:uiPriority w:val="6"/>
    <w:qFormat/>
    <w:rsid w:val="009D457F"/>
    <w:pPr>
      <w:jc w:val="center"/>
    </w:pPr>
    <w:rPr>
      <w:rFonts w:asciiTheme="majorHAnsi" w:hAnsiTheme="majorHAnsi"/>
      <w:b/>
      <w:bCs/>
    </w:rPr>
  </w:style>
  <w:style w:type="character" w:customStyle="1" w:styleId="Style1Char">
    <w:name w:val="Style1 Char"/>
    <w:basedOn w:val="DefaultParagraphFont"/>
    <w:link w:val="Style1"/>
    <w:uiPriority w:val="6"/>
    <w:rsid w:val="009D457F"/>
    <w:rPr>
      <w:rFonts w:asciiTheme="majorHAnsi" w:hAnsiTheme="majorHAnsi"/>
      <w:b/>
      <w:bCs/>
    </w:rPr>
  </w:style>
  <w:style w:type="paragraph" w:styleId="TOC1">
    <w:name w:val="toc 1"/>
    <w:basedOn w:val="Normal"/>
    <w:next w:val="Normal"/>
    <w:autoRedefine/>
    <w:uiPriority w:val="39"/>
    <w:rsid w:val="000942D4"/>
    <w:pPr>
      <w:spacing w:after="100"/>
    </w:pPr>
  </w:style>
  <w:style w:type="character" w:styleId="Hyperlink">
    <w:name w:val="Hyperlink"/>
    <w:basedOn w:val="DefaultParagraphFont"/>
    <w:uiPriority w:val="99"/>
    <w:unhideWhenUsed/>
    <w:rsid w:val="000942D4"/>
    <w:rPr>
      <w:color w:val="1F2F5F" w:themeColor="hyperlink"/>
      <w:u w:val="single"/>
    </w:rPr>
  </w:style>
  <w:style w:type="paragraph" w:styleId="Caption">
    <w:name w:val="caption"/>
    <w:basedOn w:val="Normal"/>
    <w:next w:val="Normal"/>
    <w:uiPriority w:val="35"/>
    <w:semiHidden/>
    <w:qFormat/>
    <w:rsid w:val="000E190D"/>
    <w:pPr>
      <w:spacing w:after="200"/>
    </w:pPr>
    <w:rPr>
      <w:i/>
      <w:iCs/>
      <w:color w:val="A51E3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5694">
      <w:bodyDiv w:val="1"/>
      <w:marLeft w:val="0"/>
      <w:marRight w:val="0"/>
      <w:marTop w:val="0"/>
      <w:marBottom w:val="0"/>
      <w:divBdr>
        <w:top w:val="none" w:sz="0" w:space="0" w:color="auto"/>
        <w:left w:val="none" w:sz="0" w:space="0" w:color="auto"/>
        <w:bottom w:val="none" w:sz="0" w:space="0" w:color="auto"/>
        <w:right w:val="none" w:sz="0" w:space="0" w:color="auto"/>
      </w:divBdr>
    </w:div>
    <w:div w:id="920525562">
      <w:bodyDiv w:val="1"/>
      <w:marLeft w:val="0"/>
      <w:marRight w:val="0"/>
      <w:marTop w:val="0"/>
      <w:marBottom w:val="0"/>
      <w:divBdr>
        <w:top w:val="none" w:sz="0" w:space="0" w:color="auto"/>
        <w:left w:val="none" w:sz="0" w:space="0" w:color="auto"/>
        <w:bottom w:val="none" w:sz="0" w:space="0" w:color="auto"/>
        <w:right w:val="none" w:sz="0" w:space="0" w:color="auto"/>
      </w:divBdr>
    </w:div>
    <w:div w:id="1028482438">
      <w:bodyDiv w:val="1"/>
      <w:marLeft w:val="0"/>
      <w:marRight w:val="0"/>
      <w:marTop w:val="0"/>
      <w:marBottom w:val="0"/>
      <w:divBdr>
        <w:top w:val="none" w:sz="0" w:space="0" w:color="auto"/>
        <w:left w:val="none" w:sz="0" w:space="0" w:color="auto"/>
        <w:bottom w:val="none" w:sz="0" w:space="0" w:color="auto"/>
        <w:right w:val="none" w:sz="0" w:space="0" w:color="auto"/>
      </w:divBdr>
    </w:div>
    <w:div w:id="19158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hou\AppData\Roaming\Microsoft\Templates\Jazzy%20student%20report.dotx" TargetMode="External"/></Relationships>
</file>

<file path=word/theme/theme1.xml><?xml version="1.0" encoding="utf-8"?>
<a:theme xmlns:a="http://schemas.openxmlformats.org/drawingml/2006/main" name="CSR">
  <a:themeElements>
    <a:clrScheme name="viterbo">
      <a:dk1>
        <a:srgbClr val="1F2F5F"/>
      </a:dk1>
      <a:lt1>
        <a:srgbClr val="FFFFFF"/>
      </a:lt1>
      <a:dk2>
        <a:srgbClr val="A51E36"/>
      </a:dk2>
      <a:lt2>
        <a:srgbClr val="CCCCCC"/>
      </a:lt2>
      <a:accent1>
        <a:srgbClr val="1F2F5F"/>
      </a:accent1>
      <a:accent2>
        <a:srgbClr val="A51E36"/>
      </a:accent2>
      <a:accent3>
        <a:srgbClr val="CCCCCC"/>
      </a:accent3>
      <a:accent4>
        <a:srgbClr val="74C4D6"/>
      </a:accent4>
      <a:accent5>
        <a:srgbClr val="1F2F5F"/>
      </a:accent5>
      <a:accent6>
        <a:srgbClr val="74C4D6"/>
      </a:accent6>
      <a:hlink>
        <a:srgbClr val="1F2F5F"/>
      </a:hlink>
      <a:folHlink>
        <a:srgbClr val="A51E36"/>
      </a:folHlink>
    </a:clrScheme>
    <a:fontScheme name="viterbo">
      <a:majorFont>
        <a:latin typeface="Cambria"/>
        <a:ea typeface=""/>
        <a:cs typeface=""/>
      </a:majorFont>
      <a:minorFont>
        <a:latin typeface="Calibri"/>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E922-04A1-46B6-B04E-EC69098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313</TotalTime>
  <Pages>20</Pages>
  <Words>6934</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Brittany Massengale Houin</cp:lastModifiedBy>
  <cp:revision>200</cp:revision>
  <dcterms:created xsi:type="dcterms:W3CDTF">2024-01-08T15:15:00Z</dcterms:created>
  <dcterms:modified xsi:type="dcterms:W3CDTF">2024-02-26T20:08:00Z</dcterms:modified>
</cp:coreProperties>
</file>