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7EA8" w14:textId="3A21C700" w:rsidR="00B42DC5" w:rsidRDefault="00366B7E" w:rsidP="00366B7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Evacuation Assembly Areas</w:t>
      </w:r>
    </w:p>
    <w:p w14:paraId="3A870B13" w14:textId="211CE50C" w:rsidR="00366B7E" w:rsidRDefault="00366B7E" w:rsidP="00366B7E">
      <w:pPr>
        <w:jc w:val="center"/>
        <w:rPr>
          <w:b/>
          <w:bCs/>
          <w:sz w:val="24"/>
          <w:szCs w:val="24"/>
        </w:rPr>
      </w:pPr>
      <w:r w:rsidRPr="00471BE7">
        <w:rPr>
          <w:sz w:val="24"/>
          <w:szCs w:val="24"/>
        </w:rPr>
        <w:t xml:space="preserve">Evacuating from </w:t>
      </w:r>
      <w:r w:rsidRPr="00471BE7">
        <w:rPr>
          <w:b/>
          <w:bCs/>
          <w:sz w:val="24"/>
          <w:szCs w:val="24"/>
          <w:u w:val="single"/>
        </w:rPr>
        <w:t>Residential Buildings</w:t>
      </w:r>
      <w:r w:rsidRPr="00471BE7">
        <w:rPr>
          <w:sz w:val="24"/>
          <w:szCs w:val="24"/>
        </w:rPr>
        <w:t xml:space="preserve"> (La Verna, Treacy, Clare, Canticle, Rose, McDonald, Bonaventure, Student Union, Marian)</w:t>
      </w:r>
      <w:r>
        <w:rPr>
          <w:sz w:val="24"/>
          <w:szCs w:val="24"/>
        </w:rPr>
        <w:t xml:space="preserve">:  </w:t>
      </w:r>
      <w:r w:rsidRPr="00471BE7">
        <w:rPr>
          <w:sz w:val="24"/>
          <w:szCs w:val="24"/>
        </w:rPr>
        <w:t xml:space="preserve">Assemble in </w:t>
      </w:r>
      <w:r w:rsidRPr="00471BE7">
        <w:rPr>
          <w:b/>
          <w:bCs/>
          <w:sz w:val="24"/>
          <w:szCs w:val="24"/>
        </w:rPr>
        <w:t>Lot Q</w:t>
      </w:r>
      <w:r w:rsidRPr="00471BE7">
        <w:rPr>
          <w:sz w:val="24"/>
          <w:szCs w:val="24"/>
        </w:rPr>
        <w:t xml:space="preserve"> across from the Physical Plant</w:t>
      </w:r>
    </w:p>
    <w:p w14:paraId="6C8BD014" w14:textId="0A6EBFE8" w:rsidR="00471BE7" w:rsidRDefault="00471BE7" w:rsidP="00366B7E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3EC26434" wp14:editId="1E3B6AB6">
            <wp:extent cx="2162175" cy="2894888"/>
            <wp:effectExtent l="0" t="0" r="0" b="127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560" cy="29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7BB74" w14:textId="2149A011" w:rsidR="00366B7E" w:rsidRDefault="00366B7E" w:rsidP="00366B7E">
      <w:pPr>
        <w:jc w:val="center"/>
        <w:rPr>
          <w:b/>
          <w:bCs/>
          <w:sz w:val="24"/>
          <w:szCs w:val="24"/>
        </w:rPr>
      </w:pPr>
      <w:r w:rsidRPr="00471BE7">
        <w:rPr>
          <w:sz w:val="24"/>
          <w:szCs w:val="24"/>
        </w:rPr>
        <w:t>Evacuating from</w:t>
      </w:r>
      <w:r w:rsidRPr="00471BE7">
        <w:rPr>
          <w:b/>
          <w:bCs/>
          <w:sz w:val="24"/>
          <w:szCs w:val="24"/>
        </w:rPr>
        <w:t xml:space="preserve"> </w:t>
      </w:r>
      <w:r w:rsidRPr="00471BE7">
        <w:rPr>
          <w:b/>
          <w:bCs/>
          <w:sz w:val="24"/>
          <w:szCs w:val="24"/>
          <w:u w:val="single"/>
        </w:rPr>
        <w:t>Academic</w:t>
      </w:r>
      <w:r w:rsidRPr="00471BE7">
        <w:rPr>
          <w:b/>
          <w:bCs/>
          <w:sz w:val="24"/>
          <w:szCs w:val="24"/>
          <w:u w:val="single"/>
        </w:rPr>
        <w:t xml:space="preserve"> Buildings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Murphy, Sister Thea Bowman, San Damiano Chapel, Brophy/Dahl School of Business, School of Nursing, Fine Arts Center, Reinhart, Varsity Athletic Center, Mathy Center</w:t>
      </w:r>
      <w:r>
        <w:rPr>
          <w:sz w:val="24"/>
          <w:szCs w:val="24"/>
        </w:rPr>
        <w:t xml:space="preserve">):  </w:t>
      </w:r>
      <w:r w:rsidRPr="00471BE7">
        <w:rPr>
          <w:sz w:val="24"/>
          <w:szCs w:val="24"/>
        </w:rPr>
        <w:t xml:space="preserve">Assemble in </w:t>
      </w:r>
      <w:r>
        <w:rPr>
          <w:b/>
          <w:bCs/>
          <w:sz w:val="24"/>
          <w:szCs w:val="24"/>
        </w:rPr>
        <w:t>Assisi Courtyard</w:t>
      </w:r>
    </w:p>
    <w:p w14:paraId="208E6785" w14:textId="5DB66083" w:rsidR="00471BE7" w:rsidRDefault="00471BE7" w:rsidP="00366B7E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38A17727" wp14:editId="2E227917">
            <wp:extent cx="3008668" cy="2524125"/>
            <wp:effectExtent l="0" t="0" r="127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870" cy="254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F28A9" w14:textId="68799C7C" w:rsidR="00366B7E" w:rsidRPr="00366B7E" w:rsidRDefault="00366B7E" w:rsidP="00366B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 case of inclement weather, alternate meeting area is the Mathy Center.  Staff will be available to let you in.  </w:t>
      </w:r>
    </w:p>
    <w:sectPr w:rsidR="00366B7E" w:rsidRPr="00366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7E"/>
    <w:rsid w:val="00366B7E"/>
    <w:rsid w:val="00471BE7"/>
    <w:rsid w:val="00B4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6D121"/>
  <w15:chartTrackingRefBased/>
  <w15:docId w15:val="{F9E11C49-C093-44DF-973E-3CFED5F7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 Bartelt</dc:creator>
  <cp:keywords/>
  <dc:description/>
  <cp:lastModifiedBy>Brian E Bartelt</cp:lastModifiedBy>
  <cp:revision>2</cp:revision>
  <dcterms:created xsi:type="dcterms:W3CDTF">2022-08-09T14:30:00Z</dcterms:created>
  <dcterms:modified xsi:type="dcterms:W3CDTF">2022-08-09T14:48:00Z</dcterms:modified>
</cp:coreProperties>
</file>