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71510" w14:textId="77777777" w:rsidR="003D0E08" w:rsidRDefault="003D0E08" w:rsidP="00801E82">
      <w:pPr>
        <w:spacing w:after="0" w:line="249" w:lineRule="auto"/>
        <w:ind w:right="608"/>
        <w:jc w:val="center"/>
        <w:rPr>
          <w:rFonts w:ascii="Times New Roman" w:eastAsia="Times New Roman" w:hAnsi="Times New Roman" w:cs="Times New Roman"/>
          <w:b/>
          <w:color w:val="000000"/>
          <w:sz w:val="44"/>
        </w:rPr>
      </w:pPr>
    </w:p>
    <w:p w14:paraId="551FF63B" w14:textId="77777777" w:rsidR="00801E82" w:rsidRPr="00801E82" w:rsidRDefault="00801E82" w:rsidP="00801E82">
      <w:pPr>
        <w:spacing w:after="0" w:line="249" w:lineRule="auto"/>
        <w:ind w:right="608"/>
        <w:jc w:val="center"/>
        <w:rPr>
          <w:rFonts w:ascii="Times New Roman" w:eastAsia="Times New Roman" w:hAnsi="Times New Roman" w:cs="Times New Roman"/>
          <w:color w:val="000000"/>
          <w:sz w:val="20"/>
        </w:rPr>
      </w:pPr>
      <w:r w:rsidRPr="00801E82">
        <w:rPr>
          <w:rFonts w:ascii="Times New Roman" w:eastAsia="Times New Roman" w:hAnsi="Times New Roman" w:cs="Times New Roman"/>
          <w:b/>
          <w:color w:val="000000"/>
          <w:sz w:val="44"/>
        </w:rPr>
        <w:t xml:space="preserve">VITERBO UNIVERSITY </w:t>
      </w:r>
    </w:p>
    <w:p w14:paraId="4636132B" w14:textId="2397CBA3" w:rsidR="00801E82" w:rsidRPr="00801E82" w:rsidRDefault="00397E42" w:rsidP="00801E82">
      <w:pPr>
        <w:spacing w:after="0" w:line="249" w:lineRule="auto"/>
        <w:ind w:right="388"/>
        <w:jc w:val="center"/>
        <w:rPr>
          <w:rFonts w:ascii="Times New Roman" w:eastAsia="Times New Roman" w:hAnsi="Times New Roman" w:cs="Times New Roman"/>
          <w:b/>
          <w:color w:val="000000"/>
          <w:sz w:val="44"/>
        </w:rPr>
      </w:pPr>
      <w:r>
        <w:rPr>
          <w:rFonts w:ascii="Times New Roman" w:eastAsia="Times New Roman" w:hAnsi="Times New Roman" w:cs="Times New Roman"/>
          <w:b/>
          <w:color w:val="000000"/>
          <w:sz w:val="44"/>
        </w:rPr>
        <w:t>2020</w:t>
      </w:r>
      <w:r w:rsidR="00801E82" w:rsidRPr="00801E82">
        <w:rPr>
          <w:rFonts w:ascii="Times New Roman" w:eastAsia="Times New Roman" w:hAnsi="Times New Roman" w:cs="Times New Roman"/>
          <w:b/>
          <w:color w:val="000000"/>
          <w:sz w:val="44"/>
        </w:rPr>
        <w:t xml:space="preserve"> ANNUAL SECURITY AND </w:t>
      </w:r>
    </w:p>
    <w:p w14:paraId="238A3B61" w14:textId="77777777" w:rsidR="00801E82" w:rsidRPr="00801E82" w:rsidRDefault="00801E82" w:rsidP="00801E82">
      <w:pPr>
        <w:spacing w:after="0" w:line="249" w:lineRule="auto"/>
        <w:ind w:right="388"/>
        <w:jc w:val="center"/>
        <w:rPr>
          <w:rFonts w:ascii="Times New Roman" w:eastAsia="Times New Roman" w:hAnsi="Times New Roman" w:cs="Times New Roman"/>
          <w:color w:val="000000"/>
          <w:sz w:val="20"/>
        </w:rPr>
      </w:pPr>
      <w:r w:rsidRPr="00801E82">
        <w:rPr>
          <w:rFonts w:ascii="Times New Roman" w:eastAsia="Times New Roman" w:hAnsi="Times New Roman" w:cs="Times New Roman"/>
          <w:b/>
          <w:color w:val="000000"/>
          <w:sz w:val="44"/>
        </w:rPr>
        <w:t>FIRE SAFETY REPOR</w:t>
      </w:r>
      <w:r w:rsidRPr="00801E82">
        <w:rPr>
          <w:rFonts w:ascii="Times New Roman" w:eastAsia="Times New Roman" w:hAnsi="Times New Roman" w:cs="Times New Roman"/>
          <w:b/>
          <w:color w:val="000000"/>
          <w:sz w:val="40"/>
        </w:rPr>
        <w:t xml:space="preserve">T </w:t>
      </w:r>
    </w:p>
    <w:p w14:paraId="0914BB27" w14:textId="51020A4C" w:rsidR="00801E82" w:rsidRPr="00801E82" w:rsidRDefault="00397E42" w:rsidP="00801E82">
      <w:pPr>
        <w:spacing w:after="13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4"/>
        </w:rPr>
        <w:t>August 2020</w:t>
      </w:r>
      <w:r w:rsidR="00801E82" w:rsidRPr="00801E82">
        <w:rPr>
          <w:rFonts w:ascii="Times New Roman" w:eastAsia="Times New Roman" w:hAnsi="Times New Roman" w:cs="Times New Roman"/>
          <w:color w:val="000000"/>
          <w:sz w:val="24"/>
        </w:rPr>
        <w:t xml:space="preserve"> </w:t>
      </w:r>
    </w:p>
    <w:p w14:paraId="7B5C8282" w14:textId="77777777" w:rsidR="00801E82" w:rsidRPr="00801E82" w:rsidRDefault="00801E82" w:rsidP="00801E82">
      <w:pPr>
        <w:spacing w:after="0"/>
        <w:jc w:val="center"/>
        <w:rPr>
          <w:rFonts w:ascii="Times New Roman" w:eastAsia="Times New Roman" w:hAnsi="Times New Roman" w:cs="Times New Roman"/>
          <w:color w:val="000000"/>
          <w:sz w:val="20"/>
        </w:rPr>
      </w:pPr>
      <w:r w:rsidRPr="00801E82">
        <w:rPr>
          <w:rFonts w:ascii="Times New Roman" w:eastAsia="Times New Roman" w:hAnsi="Times New Roman" w:cs="Times New Roman"/>
          <w:b/>
          <w:color w:val="000000"/>
          <w:sz w:val="40"/>
        </w:rPr>
        <w:t xml:space="preserve"> </w:t>
      </w:r>
    </w:p>
    <w:p w14:paraId="2707B009" w14:textId="77777777" w:rsidR="00801E82" w:rsidRPr="006A755C" w:rsidRDefault="00801E82" w:rsidP="00801E82">
      <w:pPr>
        <w:keepNext/>
        <w:keepLines/>
        <w:spacing w:after="5" w:line="248" w:lineRule="auto"/>
        <w:ind w:right="361"/>
        <w:jc w:val="center"/>
        <w:outlineLvl w:val="1"/>
        <w:rPr>
          <w:rFonts w:ascii="Times New Roman" w:eastAsia="Times New Roman" w:hAnsi="Times New Roman" w:cs="Times New Roman"/>
          <w:b/>
          <w:color w:val="000000"/>
          <w:sz w:val="24"/>
        </w:rPr>
      </w:pPr>
      <w:r w:rsidRPr="006A755C">
        <w:rPr>
          <w:rFonts w:ascii="Times New Roman" w:eastAsia="Times New Roman" w:hAnsi="Times New Roman" w:cs="Times New Roman"/>
          <w:b/>
          <w:color w:val="000000"/>
          <w:sz w:val="24"/>
        </w:rPr>
        <w:t xml:space="preserve">INTRODUCTION </w:t>
      </w:r>
    </w:p>
    <w:p w14:paraId="6CF91804" w14:textId="77777777" w:rsidR="00801E82" w:rsidRPr="006A755C" w:rsidRDefault="00801E82" w:rsidP="00801E82">
      <w:pPr>
        <w:spacing w:after="5" w:line="248" w:lineRule="auto"/>
        <w:ind w:right="11"/>
        <w:rPr>
          <w:rFonts w:ascii="Times New Roman" w:eastAsia="Times New Roman" w:hAnsi="Times New Roman" w:cs="Times New Roman"/>
          <w:color w:val="000000"/>
          <w:sz w:val="24"/>
        </w:rPr>
      </w:pPr>
      <w:r w:rsidRPr="006A755C">
        <w:rPr>
          <w:rFonts w:ascii="Times New Roman" w:eastAsia="Times New Roman" w:hAnsi="Times New Roman" w:cs="Times New Roman"/>
          <w:color w:val="000000"/>
          <w:sz w:val="24"/>
        </w:rPr>
        <w:t xml:space="preserve">The Annual Security </w:t>
      </w:r>
      <w:r w:rsidR="00E27CA8" w:rsidRPr="006A755C">
        <w:rPr>
          <w:rFonts w:ascii="Times New Roman" w:eastAsia="Times New Roman" w:hAnsi="Times New Roman" w:cs="Times New Roman"/>
          <w:color w:val="000000"/>
          <w:sz w:val="24"/>
        </w:rPr>
        <w:t xml:space="preserve">and Fire Safety </w:t>
      </w:r>
      <w:r w:rsidRPr="006A755C">
        <w:rPr>
          <w:rFonts w:ascii="Times New Roman" w:eastAsia="Times New Roman" w:hAnsi="Times New Roman" w:cs="Times New Roman"/>
          <w:color w:val="000000"/>
          <w:sz w:val="24"/>
        </w:rPr>
        <w:t xml:space="preserve">Report includes crime statistics for the most recent three-year period concerning reported crimes that occurred on campus; in certain off-campus building or properties owned or controlled by Viterbo; and on public property within, or immediately adjacent to and accessible from the campus. The report also includes institutional policies concerning alcohol and drug use, crime prevention, reporting of crimes, sexual misconduct, and safety and security matters. The Fire Safety Report outlines fire safety practices, standards, and all fire related statistics for on campus residential facilities. In compliance with the U.S. Department of Education requirements, </w:t>
      </w:r>
      <w:r w:rsidRPr="006A755C">
        <w:rPr>
          <w:rFonts w:ascii="Times New Roman" w:eastAsia="Times New Roman" w:hAnsi="Times New Roman" w:cs="Times New Roman"/>
          <w:color w:val="2E2E2E"/>
          <w:sz w:val="24"/>
        </w:rPr>
        <w:t xml:space="preserve">colleges and universities that participate in federal student financial assistance programs must publish an Annual Security Report each year by October 1st. </w:t>
      </w:r>
    </w:p>
    <w:p w14:paraId="2B1B4DFC"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2E2E2E"/>
          <w:sz w:val="20"/>
        </w:rPr>
        <w:t xml:space="preserve"> </w:t>
      </w:r>
    </w:p>
    <w:p w14:paraId="518B9230" w14:textId="306A92FC" w:rsidR="00267FD5" w:rsidRPr="00A32E68" w:rsidRDefault="00801E82" w:rsidP="00801E82">
      <w:pPr>
        <w:spacing w:after="5" w:line="248" w:lineRule="auto"/>
        <w:ind w:right="11"/>
        <w:rPr>
          <w:rFonts w:ascii="Times New Roman" w:eastAsia="Times New Roman" w:hAnsi="Times New Roman" w:cs="Times New Roman"/>
          <w:color w:val="0000FF"/>
          <w:sz w:val="24"/>
          <w:szCs w:val="24"/>
        </w:rPr>
      </w:pPr>
      <w:r w:rsidRPr="00A32E68">
        <w:rPr>
          <w:rFonts w:ascii="Times New Roman" w:eastAsia="Times New Roman" w:hAnsi="Times New Roman" w:cs="Times New Roman"/>
          <w:color w:val="000000"/>
          <w:sz w:val="24"/>
          <w:szCs w:val="24"/>
        </w:rPr>
        <w:t xml:space="preserve">To request a paper copy of the report or for more information, contact the Director of Campus Safety or </w:t>
      </w:r>
      <w:r w:rsidR="00C94C4D">
        <w:rPr>
          <w:rFonts w:ascii="Times New Roman" w:eastAsia="Times New Roman" w:hAnsi="Times New Roman" w:cs="Times New Roman"/>
          <w:color w:val="000000"/>
          <w:sz w:val="24"/>
          <w:szCs w:val="24"/>
        </w:rPr>
        <w:t xml:space="preserve">Interim Provost </w:t>
      </w:r>
      <w:r w:rsidRPr="00A32E68">
        <w:rPr>
          <w:rFonts w:ascii="Times New Roman" w:eastAsia="Times New Roman" w:hAnsi="Times New Roman" w:cs="Times New Roman"/>
          <w:color w:val="000000"/>
          <w:sz w:val="24"/>
          <w:szCs w:val="24"/>
        </w:rPr>
        <w:t xml:space="preserve">for Student Affairs. The Annual Security and Fire Safety Report is also available on the Viterbo University web site at </w:t>
      </w:r>
      <w:hyperlink r:id="rId7" w:history="1">
        <w:r w:rsidR="005A37B3" w:rsidRPr="00262BD2">
          <w:rPr>
            <w:rStyle w:val="Hyperlink"/>
            <w:rFonts w:ascii="Times New Roman" w:eastAsia="Times New Roman" w:hAnsi="Times New Roman" w:cs="Times New Roman"/>
            <w:sz w:val="24"/>
            <w:szCs w:val="24"/>
          </w:rPr>
          <w:t>https://www.viterbo.edu/campus-safety-and-security/annual-security-report</w:t>
        </w:r>
      </w:hyperlink>
      <w:r w:rsidR="00F22FA0">
        <w:rPr>
          <w:rFonts w:ascii="Times New Roman" w:eastAsia="Times New Roman" w:hAnsi="Times New Roman" w:cs="Times New Roman"/>
          <w:color w:val="000000"/>
          <w:sz w:val="24"/>
          <w:szCs w:val="24"/>
        </w:rPr>
        <w:t xml:space="preserve">. </w:t>
      </w:r>
      <w:r w:rsidR="00267FD5" w:rsidRPr="00A32E68">
        <w:rPr>
          <w:rStyle w:val="Hyperlink"/>
          <w:rFonts w:ascii="Times New Roman" w:eastAsia="Times New Roman" w:hAnsi="Times New Roman" w:cs="Times New Roman"/>
          <w:color w:val="auto"/>
          <w:sz w:val="24"/>
          <w:szCs w:val="24"/>
          <w:u w:val="none"/>
        </w:rPr>
        <w:t>A paper copy is available at the Student Union Outpost.</w:t>
      </w:r>
    </w:p>
    <w:p w14:paraId="72742CE0" w14:textId="77777777" w:rsidR="00523404" w:rsidRPr="00801E82" w:rsidRDefault="00523404" w:rsidP="00801E82">
      <w:pPr>
        <w:spacing w:after="5" w:line="248" w:lineRule="auto"/>
        <w:ind w:right="11"/>
        <w:rPr>
          <w:rFonts w:ascii="Times New Roman" w:eastAsia="Times New Roman" w:hAnsi="Times New Roman" w:cs="Times New Roman"/>
          <w:color w:val="000000"/>
          <w:sz w:val="20"/>
        </w:rPr>
      </w:pPr>
    </w:p>
    <w:p w14:paraId="6DEA8DBA" w14:textId="71B2F0A0" w:rsidR="00801E82" w:rsidRPr="00267FD5" w:rsidRDefault="00397E42" w:rsidP="00801E82">
      <w:pPr>
        <w:keepNext/>
        <w:keepLines/>
        <w:spacing w:after="5" w:line="248" w:lineRule="auto"/>
        <w:ind w:right="362"/>
        <w:jc w:val="center"/>
        <w:outlineLvl w:val="1"/>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PREPARATION OF THE 2020</w:t>
      </w:r>
      <w:r w:rsidR="00801E82" w:rsidRPr="00267FD5">
        <w:rPr>
          <w:rFonts w:ascii="Times New Roman" w:eastAsia="Times New Roman" w:hAnsi="Times New Roman" w:cs="Times New Roman"/>
          <w:b/>
          <w:color w:val="000000"/>
          <w:sz w:val="24"/>
        </w:rPr>
        <w:t xml:space="preserve"> ANNUAL SECURITY AND FIRE SAFETY REPORT </w:t>
      </w:r>
    </w:p>
    <w:p w14:paraId="5A4BF841" w14:textId="27D9A776" w:rsidR="00801E82" w:rsidRPr="00267FD5" w:rsidRDefault="00801E82" w:rsidP="00801E82">
      <w:pPr>
        <w:spacing w:after="5" w:line="248" w:lineRule="auto"/>
        <w:ind w:right="11"/>
        <w:rPr>
          <w:rFonts w:ascii="Times New Roman" w:eastAsia="Times New Roman" w:hAnsi="Times New Roman" w:cs="Times New Roman"/>
          <w:color w:val="000000"/>
          <w:sz w:val="24"/>
        </w:rPr>
      </w:pPr>
      <w:r w:rsidRPr="00267FD5">
        <w:rPr>
          <w:rFonts w:ascii="Times New Roman" w:eastAsia="Times New Roman" w:hAnsi="Times New Roman" w:cs="Times New Roman"/>
          <w:color w:val="000000"/>
          <w:sz w:val="24"/>
        </w:rPr>
        <w:t xml:space="preserve">This report is prepared to comply with the U.S. Department of Education requirements and the Jeanne </w:t>
      </w:r>
      <w:proofErr w:type="spellStart"/>
      <w:r w:rsidRPr="00267FD5">
        <w:rPr>
          <w:rFonts w:ascii="Times New Roman" w:eastAsia="Times New Roman" w:hAnsi="Times New Roman" w:cs="Times New Roman"/>
          <w:color w:val="000000"/>
          <w:sz w:val="24"/>
        </w:rPr>
        <w:t>Clery</w:t>
      </w:r>
      <w:proofErr w:type="spellEnd"/>
      <w:r w:rsidRPr="00267FD5">
        <w:rPr>
          <w:rFonts w:ascii="Times New Roman" w:eastAsia="Times New Roman" w:hAnsi="Times New Roman" w:cs="Times New Roman"/>
          <w:color w:val="000000"/>
          <w:sz w:val="24"/>
        </w:rPr>
        <w:t xml:space="preserve"> Disclosure of Campus Security Policy and Crime Statistics Act.  Email notification containing web site access to this report is made </w:t>
      </w:r>
      <w:r w:rsidR="003B3C44">
        <w:rPr>
          <w:rFonts w:ascii="Times New Roman" w:eastAsia="Times New Roman" w:hAnsi="Times New Roman" w:cs="Times New Roman"/>
          <w:color w:val="000000"/>
          <w:sz w:val="24"/>
        </w:rPr>
        <w:t xml:space="preserve">available </w:t>
      </w:r>
      <w:r w:rsidRPr="00267FD5">
        <w:rPr>
          <w:rFonts w:ascii="Times New Roman" w:eastAsia="Times New Roman" w:hAnsi="Times New Roman" w:cs="Times New Roman"/>
          <w:color w:val="000000"/>
          <w:sz w:val="24"/>
        </w:rPr>
        <w:t xml:space="preserve">annually to Viterbo students and employees. The full text of this report is available at this link: </w:t>
      </w:r>
    </w:p>
    <w:p w14:paraId="2F7FADCE" w14:textId="17D5BFB5" w:rsidR="00801E82" w:rsidRDefault="00801E82" w:rsidP="00801E82">
      <w:pPr>
        <w:spacing w:after="0"/>
        <w:rPr>
          <w:rFonts w:ascii="Times New Roman" w:eastAsia="Times New Roman" w:hAnsi="Times New Roman" w:cs="Times New Roman"/>
          <w:color w:val="000000"/>
          <w:sz w:val="24"/>
        </w:rPr>
      </w:pPr>
      <w:r w:rsidRPr="00267FD5">
        <w:rPr>
          <w:rFonts w:ascii="Times New Roman" w:eastAsia="Times New Roman" w:hAnsi="Times New Roman" w:cs="Times New Roman"/>
          <w:color w:val="000000"/>
          <w:sz w:val="24"/>
        </w:rPr>
        <w:t xml:space="preserve"> </w:t>
      </w:r>
      <w:hyperlink r:id="rId8" w:history="1">
        <w:r w:rsidR="00F7223C" w:rsidRPr="00262BD2">
          <w:rPr>
            <w:rStyle w:val="Hyperlink"/>
            <w:rFonts w:ascii="Times New Roman" w:eastAsia="Times New Roman" w:hAnsi="Times New Roman" w:cs="Times New Roman"/>
            <w:sz w:val="24"/>
          </w:rPr>
          <w:t>https://www.viterbo.edu/campus-safety-and-security/annual-security-report</w:t>
        </w:r>
      </w:hyperlink>
      <w:r w:rsidR="008974C0">
        <w:rPr>
          <w:rFonts w:ascii="Times New Roman" w:eastAsia="Times New Roman" w:hAnsi="Times New Roman" w:cs="Times New Roman"/>
          <w:color w:val="000000"/>
          <w:sz w:val="24"/>
        </w:rPr>
        <w:t>.</w:t>
      </w:r>
    </w:p>
    <w:p w14:paraId="3A8EEA07" w14:textId="77777777" w:rsidR="008974C0" w:rsidRPr="00267FD5" w:rsidRDefault="008974C0" w:rsidP="00801E82">
      <w:pPr>
        <w:spacing w:after="0"/>
        <w:rPr>
          <w:rFonts w:ascii="Times New Roman" w:eastAsia="Times New Roman" w:hAnsi="Times New Roman" w:cs="Times New Roman"/>
          <w:color w:val="000000"/>
          <w:sz w:val="24"/>
        </w:rPr>
      </w:pPr>
    </w:p>
    <w:p w14:paraId="503B89A8" w14:textId="04AADBD4" w:rsidR="00801E82" w:rsidRDefault="00397E42" w:rsidP="00801E82">
      <w:pPr>
        <w:spacing w:after="5" w:line="248" w:lineRule="auto"/>
        <w:ind w:right="1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This 2020</w:t>
      </w:r>
      <w:r w:rsidR="00801E82" w:rsidRPr="00267FD5">
        <w:rPr>
          <w:rFonts w:ascii="Times New Roman" w:eastAsia="Times New Roman" w:hAnsi="Times New Roman" w:cs="Times New Roman"/>
          <w:color w:val="000000"/>
          <w:sz w:val="24"/>
        </w:rPr>
        <w:t xml:space="preserve"> Annual Security and Fire Safety Report was prepared by the </w:t>
      </w:r>
      <w:r w:rsidR="00C94C4D">
        <w:rPr>
          <w:rFonts w:ascii="Times New Roman" w:eastAsia="Times New Roman" w:hAnsi="Times New Roman" w:cs="Times New Roman"/>
          <w:color w:val="000000"/>
          <w:sz w:val="24"/>
        </w:rPr>
        <w:t>Interim Provost</w:t>
      </w:r>
      <w:r w:rsidR="00801E82" w:rsidRPr="00267FD5">
        <w:rPr>
          <w:rFonts w:ascii="Times New Roman" w:eastAsia="Times New Roman" w:hAnsi="Times New Roman" w:cs="Times New Roman"/>
          <w:color w:val="000000"/>
          <w:sz w:val="24"/>
        </w:rPr>
        <w:t xml:space="preserve"> </w:t>
      </w:r>
      <w:r w:rsidR="00D10586">
        <w:rPr>
          <w:rFonts w:ascii="Times New Roman" w:eastAsia="Times New Roman" w:hAnsi="Times New Roman" w:cs="Times New Roman"/>
          <w:color w:val="000000"/>
          <w:sz w:val="24"/>
        </w:rPr>
        <w:t xml:space="preserve">and Vice President </w:t>
      </w:r>
      <w:r w:rsidR="00801E82" w:rsidRPr="00267FD5">
        <w:rPr>
          <w:rFonts w:ascii="Times New Roman" w:eastAsia="Times New Roman" w:hAnsi="Times New Roman" w:cs="Times New Roman"/>
          <w:color w:val="000000"/>
          <w:sz w:val="24"/>
        </w:rPr>
        <w:t xml:space="preserve">for Student Affairs and the Director of Campus Safety. Members of </w:t>
      </w:r>
      <w:proofErr w:type="spellStart"/>
      <w:r w:rsidR="00801E82" w:rsidRPr="00267FD5">
        <w:rPr>
          <w:rFonts w:ascii="Times New Roman" w:eastAsia="Times New Roman" w:hAnsi="Times New Roman" w:cs="Times New Roman"/>
          <w:color w:val="000000"/>
          <w:sz w:val="24"/>
        </w:rPr>
        <w:t>Viterbo’s</w:t>
      </w:r>
      <w:proofErr w:type="spellEnd"/>
      <w:r w:rsidR="00801E82" w:rsidRPr="00267FD5">
        <w:rPr>
          <w:rFonts w:ascii="Times New Roman" w:eastAsia="Times New Roman" w:hAnsi="Times New Roman" w:cs="Times New Roman"/>
          <w:color w:val="000000"/>
          <w:sz w:val="24"/>
        </w:rPr>
        <w:t xml:space="preserve"> Emergency Response Task Force and Student Affairs staff also assisted with review and edits of this report. Campus crime, arrest and referral statistics include those reported to Campus Safety</w:t>
      </w:r>
      <w:r w:rsidR="00625C1C" w:rsidRPr="00267FD5">
        <w:rPr>
          <w:rFonts w:ascii="Times New Roman" w:eastAsia="Times New Roman" w:hAnsi="Times New Roman" w:cs="Times New Roman"/>
          <w:color w:val="000000"/>
          <w:sz w:val="24"/>
        </w:rPr>
        <w:t xml:space="preserve"> and Security</w:t>
      </w:r>
      <w:r w:rsidR="00801E82" w:rsidRPr="00267FD5">
        <w:rPr>
          <w:rFonts w:ascii="Times New Roman" w:eastAsia="Times New Roman" w:hAnsi="Times New Roman" w:cs="Times New Roman"/>
          <w:color w:val="000000"/>
          <w:sz w:val="24"/>
        </w:rPr>
        <w:t xml:space="preserve">, the </w:t>
      </w:r>
      <w:r w:rsidR="00DB0A5E">
        <w:rPr>
          <w:rFonts w:ascii="Times New Roman" w:eastAsia="Times New Roman" w:hAnsi="Times New Roman" w:cs="Times New Roman"/>
          <w:color w:val="000000"/>
          <w:sz w:val="24"/>
        </w:rPr>
        <w:t>Interim Provost</w:t>
      </w:r>
      <w:r w:rsidR="00801E82" w:rsidRPr="00267FD5">
        <w:rPr>
          <w:rFonts w:ascii="Times New Roman" w:eastAsia="Times New Roman" w:hAnsi="Times New Roman" w:cs="Times New Roman"/>
          <w:color w:val="000000"/>
          <w:sz w:val="24"/>
        </w:rPr>
        <w:t xml:space="preserve"> for Student Affairs, Residence Life, </w:t>
      </w:r>
      <w:r w:rsidR="00625C1C" w:rsidRPr="00267FD5">
        <w:rPr>
          <w:rFonts w:ascii="Times New Roman" w:eastAsia="Times New Roman" w:hAnsi="Times New Roman" w:cs="Times New Roman"/>
          <w:color w:val="000000"/>
          <w:sz w:val="24"/>
        </w:rPr>
        <w:t xml:space="preserve">Campus Security Authorities, </w:t>
      </w:r>
      <w:r w:rsidR="00801E82" w:rsidRPr="00267FD5">
        <w:rPr>
          <w:rFonts w:ascii="Times New Roman" w:eastAsia="Times New Roman" w:hAnsi="Times New Roman" w:cs="Times New Roman"/>
          <w:color w:val="000000"/>
          <w:sz w:val="24"/>
        </w:rPr>
        <w:t xml:space="preserve">and local law enforcement agencies. </w:t>
      </w:r>
    </w:p>
    <w:p w14:paraId="171CD95C" w14:textId="77777777" w:rsidR="00267FD5" w:rsidRPr="00267FD5" w:rsidRDefault="00267FD5" w:rsidP="00801E82">
      <w:pPr>
        <w:spacing w:after="5" w:line="248" w:lineRule="auto"/>
        <w:ind w:right="11"/>
        <w:rPr>
          <w:rFonts w:ascii="Times New Roman" w:eastAsia="Times New Roman" w:hAnsi="Times New Roman" w:cs="Times New Roman"/>
          <w:color w:val="000000"/>
          <w:sz w:val="24"/>
        </w:rPr>
      </w:pPr>
    </w:p>
    <w:p w14:paraId="48CB6468" w14:textId="77777777" w:rsidR="00801E82" w:rsidRPr="00801E82" w:rsidRDefault="00801E82" w:rsidP="0096269D">
      <w:pPr>
        <w:keepNext/>
        <w:keepLines/>
        <w:spacing w:after="0"/>
        <w:ind w:right="4"/>
        <w:jc w:val="center"/>
        <w:outlineLvl w:val="0"/>
        <w:rPr>
          <w:rFonts w:ascii="Times New Roman" w:eastAsia="Times New Roman" w:hAnsi="Times New Roman" w:cs="Times New Roman"/>
          <w:b/>
          <w:color w:val="000000"/>
          <w:sz w:val="40"/>
        </w:rPr>
      </w:pPr>
      <w:r w:rsidRPr="00952ED3">
        <w:rPr>
          <w:rFonts w:ascii="Times New Roman" w:eastAsia="Times New Roman" w:hAnsi="Times New Roman" w:cs="Times New Roman"/>
          <w:b/>
          <w:color w:val="000000"/>
          <w:sz w:val="40"/>
          <w:u w:val="single"/>
        </w:rPr>
        <w:lastRenderedPageBreak/>
        <w:t>SAFETY AT VITERBO UNIVERSITY</w:t>
      </w:r>
      <w:r w:rsidR="00D220DE" w:rsidRPr="00952ED3">
        <w:rPr>
          <w:rFonts w:ascii="Times New Roman" w:eastAsia="Times New Roman" w:hAnsi="Times New Roman" w:cs="Times New Roman"/>
          <w:b/>
          <w:color w:val="000000"/>
          <w:sz w:val="40"/>
          <w:u w:val="single"/>
        </w:rPr>
        <w:br/>
      </w:r>
      <w:r w:rsidR="00D220DE">
        <w:rPr>
          <w:rFonts w:ascii="Times New Roman" w:eastAsia="Times New Roman" w:hAnsi="Times New Roman" w:cs="Times New Roman"/>
          <w:b/>
          <w:color w:val="000000"/>
          <w:sz w:val="40"/>
        </w:rPr>
        <w:t>La Crosse Campus</w:t>
      </w:r>
    </w:p>
    <w:p w14:paraId="3DD7B649" w14:textId="77777777" w:rsidR="00CF27A5" w:rsidRDefault="00CF27A5" w:rsidP="00CF27A5">
      <w:pPr>
        <w:keepNext/>
        <w:keepLines/>
        <w:spacing w:after="5" w:line="248" w:lineRule="auto"/>
        <w:ind w:left="2160" w:right="360" w:firstLine="720"/>
        <w:outlineLvl w:val="1"/>
        <w:rPr>
          <w:rFonts w:ascii="Times New Roman" w:eastAsia="Times New Roman" w:hAnsi="Times New Roman" w:cs="Times New Roman"/>
          <w:color w:val="000000"/>
          <w:sz w:val="20"/>
        </w:rPr>
      </w:pPr>
    </w:p>
    <w:p w14:paraId="1778D375" w14:textId="77777777" w:rsidR="00E07019" w:rsidRPr="00CF27A5" w:rsidRDefault="00801E82" w:rsidP="00CF27A5">
      <w:pPr>
        <w:keepNext/>
        <w:keepLines/>
        <w:spacing w:after="5" w:line="248" w:lineRule="auto"/>
        <w:ind w:left="2160" w:right="360" w:firstLine="720"/>
        <w:outlineLvl w:val="1"/>
        <w:rPr>
          <w:rFonts w:ascii="Times New Roman" w:eastAsia="Times New Roman" w:hAnsi="Times New Roman" w:cs="Times New Roman"/>
          <w:b/>
          <w:color w:val="000000"/>
          <w:sz w:val="24"/>
        </w:rPr>
      </w:pPr>
      <w:r w:rsidRPr="00CF27A5">
        <w:rPr>
          <w:rFonts w:ascii="Times New Roman" w:eastAsia="Times New Roman" w:hAnsi="Times New Roman" w:cs="Times New Roman"/>
          <w:b/>
          <w:color w:val="000000"/>
          <w:sz w:val="24"/>
        </w:rPr>
        <w:t>REPORTING CRIMES AND EMERGENCIES</w:t>
      </w:r>
    </w:p>
    <w:p w14:paraId="1154E72E" w14:textId="21450CC7" w:rsidR="00E07019" w:rsidRPr="00CF27A5" w:rsidRDefault="00E07019" w:rsidP="00871DF1">
      <w:pPr>
        <w:keepNext/>
        <w:keepLines/>
        <w:spacing w:after="5" w:line="248" w:lineRule="auto"/>
        <w:ind w:right="360"/>
        <w:outlineLvl w:val="1"/>
        <w:rPr>
          <w:rFonts w:ascii="Times New Roman" w:eastAsia="Times New Roman" w:hAnsi="Times New Roman" w:cs="Times New Roman"/>
          <w:color w:val="000000"/>
          <w:sz w:val="24"/>
        </w:rPr>
      </w:pPr>
      <w:r w:rsidRPr="00CF27A5">
        <w:rPr>
          <w:rFonts w:ascii="Times New Roman" w:eastAsia="Times New Roman" w:hAnsi="Times New Roman" w:cs="Times New Roman"/>
          <w:color w:val="000000"/>
          <w:sz w:val="24"/>
        </w:rPr>
        <w:t>It is imperative that all crime and suspicious activity be reported to the Campus Safety</w:t>
      </w:r>
      <w:r w:rsidR="005F13EE" w:rsidRPr="00CF27A5">
        <w:rPr>
          <w:rFonts w:ascii="Times New Roman" w:eastAsia="Times New Roman" w:hAnsi="Times New Roman" w:cs="Times New Roman"/>
          <w:color w:val="000000"/>
          <w:sz w:val="24"/>
        </w:rPr>
        <w:t xml:space="preserve"> and Security</w:t>
      </w:r>
      <w:r w:rsidRPr="00CF27A5">
        <w:rPr>
          <w:rFonts w:ascii="Times New Roman" w:eastAsia="Times New Roman" w:hAnsi="Times New Roman" w:cs="Times New Roman"/>
          <w:color w:val="000000"/>
          <w:sz w:val="24"/>
        </w:rPr>
        <w:t xml:space="preserve"> Department accurately and promptly. By working together, the university community and local law enforcement agencies </w:t>
      </w:r>
      <w:r w:rsidR="0022565F" w:rsidRPr="00CF27A5">
        <w:rPr>
          <w:rFonts w:ascii="Times New Roman" w:eastAsia="Times New Roman" w:hAnsi="Times New Roman" w:cs="Times New Roman"/>
          <w:color w:val="000000"/>
          <w:sz w:val="24"/>
        </w:rPr>
        <w:t>can reduce crime on campus. We encourage all campus members to report all crimes or other emergencies to the local law enforcement and then to the Campus Safety</w:t>
      </w:r>
      <w:r w:rsidR="00E27CA8" w:rsidRPr="00CF27A5">
        <w:rPr>
          <w:rFonts w:ascii="Times New Roman" w:eastAsia="Times New Roman" w:hAnsi="Times New Roman" w:cs="Times New Roman"/>
          <w:color w:val="000000"/>
          <w:sz w:val="24"/>
        </w:rPr>
        <w:t xml:space="preserve"> and Security</w:t>
      </w:r>
      <w:r w:rsidR="0022565F" w:rsidRPr="00CF27A5">
        <w:rPr>
          <w:rFonts w:ascii="Times New Roman" w:eastAsia="Times New Roman" w:hAnsi="Times New Roman" w:cs="Times New Roman"/>
          <w:color w:val="000000"/>
          <w:sz w:val="24"/>
        </w:rPr>
        <w:t xml:space="preserve"> Department.</w:t>
      </w:r>
    </w:p>
    <w:p w14:paraId="0135819E" w14:textId="77777777" w:rsidR="0022565F" w:rsidRDefault="0022565F" w:rsidP="00871DF1">
      <w:pPr>
        <w:keepNext/>
        <w:keepLines/>
        <w:spacing w:after="5" w:line="248" w:lineRule="auto"/>
        <w:ind w:right="360"/>
        <w:outlineLvl w:val="1"/>
        <w:rPr>
          <w:rFonts w:ascii="Times New Roman" w:eastAsia="Times New Roman" w:hAnsi="Times New Roman" w:cs="Times New Roman"/>
          <w:color w:val="000000"/>
          <w:sz w:val="20"/>
        </w:rPr>
      </w:pPr>
    </w:p>
    <w:p w14:paraId="7CBA3CD2" w14:textId="78D9EB0F" w:rsidR="0022565F" w:rsidRPr="007347B8" w:rsidRDefault="0022565F" w:rsidP="00871DF1">
      <w:pPr>
        <w:keepNext/>
        <w:keepLines/>
        <w:spacing w:after="5" w:line="248" w:lineRule="auto"/>
        <w:ind w:right="360"/>
        <w:outlineLvl w:val="1"/>
        <w:rPr>
          <w:rFonts w:ascii="Times New Roman" w:eastAsia="Times New Roman" w:hAnsi="Times New Roman" w:cs="Times New Roman"/>
          <w:color w:val="000000"/>
          <w:sz w:val="24"/>
          <w:szCs w:val="24"/>
        </w:rPr>
      </w:pPr>
      <w:r w:rsidRPr="007347B8">
        <w:rPr>
          <w:rFonts w:ascii="Times New Roman" w:eastAsia="Times New Roman" w:hAnsi="Times New Roman" w:cs="Times New Roman"/>
          <w:color w:val="000000"/>
          <w:sz w:val="24"/>
          <w:szCs w:val="24"/>
        </w:rPr>
        <w:t>All Viterbo incident reports involving students, with the exception of confidential report</w:t>
      </w:r>
      <w:r w:rsidR="003C4746" w:rsidRPr="007347B8">
        <w:rPr>
          <w:rFonts w:ascii="Times New Roman" w:eastAsia="Times New Roman" w:hAnsi="Times New Roman" w:cs="Times New Roman"/>
          <w:color w:val="000000"/>
          <w:sz w:val="24"/>
          <w:szCs w:val="24"/>
        </w:rPr>
        <w:t>s, alleging sexual harassment (</w:t>
      </w:r>
      <w:r w:rsidRPr="007347B8">
        <w:rPr>
          <w:rFonts w:ascii="Times New Roman" w:eastAsia="Times New Roman" w:hAnsi="Times New Roman" w:cs="Times New Roman"/>
          <w:color w:val="000000"/>
          <w:sz w:val="24"/>
          <w:szCs w:val="24"/>
        </w:rPr>
        <w:t xml:space="preserve">including sexual violence), are forwarded to the Student Affairs Division. </w:t>
      </w:r>
      <w:r w:rsidR="005F13EE" w:rsidRPr="007347B8">
        <w:rPr>
          <w:rFonts w:ascii="Times New Roman" w:eastAsia="Times New Roman" w:hAnsi="Times New Roman" w:cs="Times New Roman"/>
          <w:color w:val="000000"/>
          <w:sz w:val="24"/>
          <w:szCs w:val="24"/>
        </w:rPr>
        <w:t xml:space="preserve">The </w:t>
      </w:r>
      <w:r w:rsidRPr="007347B8">
        <w:rPr>
          <w:rFonts w:ascii="Times New Roman" w:eastAsia="Times New Roman" w:hAnsi="Times New Roman" w:cs="Times New Roman"/>
          <w:color w:val="000000"/>
          <w:sz w:val="24"/>
          <w:szCs w:val="24"/>
        </w:rPr>
        <w:t xml:space="preserve">Student Affairs Division will then refer </w:t>
      </w:r>
      <w:r w:rsidR="0034799D" w:rsidRPr="007347B8">
        <w:rPr>
          <w:rFonts w:ascii="Times New Roman" w:eastAsia="Times New Roman" w:hAnsi="Times New Roman" w:cs="Times New Roman"/>
          <w:color w:val="000000"/>
          <w:sz w:val="24"/>
          <w:szCs w:val="24"/>
        </w:rPr>
        <w:t xml:space="preserve">all </w:t>
      </w:r>
      <w:r w:rsidR="00B84173">
        <w:rPr>
          <w:rFonts w:ascii="Times New Roman" w:eastAsia="Times New Roman" w:hAnsi="Times New Roman" w:cs="Times New Roman"/>
          <w:color w:val="000000"/>
          <w:sz w:val="24"/>
          <w:szCs w:val="24"/>
        </w:rPr>
        <w:t>non</w:t>
      </w:r>
      <w:r w:rsidR="0032383A">
        <w:rPr>
          <w:rFonts w:ascii="Times New Roman" w:eastAsia="Times New Roman" w:hAnsi="Times New Roman" w:cs="Times New Roman"/>
          <w:color w:val="000000"/>
          <w:sz w:val="24"/>
          <w:szCs w:val="24"/>
        </w:rPr>
        <w:t xml:space="preserve">-confidential </w:t>
      </w:r>
      <w:r w:rsidR="0034799D" w:rsidRPr="007347B8">
        <w:rPr>
          <w:rFonts w:ascii="Times New Roman" w:eastAsia="Times New Roman" w:hAnsi="Times New Roman" w:cs="Times New Roman"/>
          <w:color w:val="000000"/>
          <w:sz w:val="24"/>
          <w:szCs w:val="24"/>
        </w:rPr>
        <w:t>incident</w:t>
      </w:r>
      <w:r w:rsidRPr="007347B8">
        <w:rPr>
          <w:rFonts w:ascii="Times New Roman" w:eastAsia="Times New Roman" w:hAnsi="Times New Roman" w:cs="Times New Roman"/>
          <w:color w:val="000000"/>
          <w:sz w:val="24"/>
          <w:szCs w:val="24"/>
        </w:rPr>
        <w:t xml:space="preserve"> reports to the Office of </w:t>
      </w:r>
      <w:r w:rsidR="00C94C4D">
        <w:rPr>
          <w:rFonts w:ascii="Times New Roman" w:eastAsia="Times New Roman" w:hAnsi="Times New Roman" w:cs="Times New Roman"/>
          <w:color w:val="000000"/>
          <w:sz w:val="24"/>
          <w:szCs w:val="24"/>
        </w:rPr>
        <w:t>Residence</w:t>
      </w:r>
      <w:r w:rsidRPr="007347B8">
        <w:rPr>
          <w:rFonts w:ascii="Times New Roman" w:eastAsia="Times New Roman" w:hAnsi="Times New Roman" w:cs="Times New Roman"/>
          <w:color w:val="000000"/>
          <w:sz w:val="24"/>
          <w:szCs w:val="24"/>
        </w:rPr>
        <w:t xml:space="preserve"> Life for potential </w:t>
      </w:r>
      <w:r w:rsidR="005F13EE" w:rsidRPr="007347B8">
        <w:rPr>
          <w:rFonts w:ascii="Times New Roman" w:eastAsia="Times New Roman" w:hAnsi="Times New Roman" w:cs="Times New Roman"/>
          <w:color w:val="000000"/>
          <w:sz w:val="24"/>
          <w:szCs w:val="24"/>
        </w:rPr>
        <w:t xml:space="preserve">judicial </w:t>
      </w:r>
      <w:r w:rsidRPr="007347B8">
        <w:rPr>
          <w:rFonts w:ascii="Times New Roman" w:eastAsia="Times New Roman" w:hAnsi="Times New Roman" w:cs="Times New Roman"/>
          <w:color w:val="000000"/>
          <w:sz w:val="24"/>
          <w:szCs w:val="24"/>
        </w:rPr>
        <w:t>action as appropriate.</w:t>
      </w:r>
    </w:p>
    <w:p w14:paraId="0FBC4DDD" w14:textId="77777777" w:rsidR="00855DC8" w:rsidRPr="007347B8" w:rsidRDefault="00855DC8" w:rsidP="00871DF1">
      <w:pPr>
        <w:keepNext/>
        <w:keepLines/>
        <w:spacing w:after="5" w:line="248" w:lineRule="auto"/>
        <w:ind w:right="360"/>
        <w:outlineLvl w:val="1"/>
        <w:rPr>
          <w:rFonts w:ascii="Times New Roman" w:eastAsia="Times New Roman" w:hAnsi="Times New Roman" w:cs="Times New Roman"/>
          <w:color w:val="000000"/>
          <w:sz w:val="24"/>
          <w:szCs w:val="24"/>
        </w:rPr>
      </w:pPr>
    </w:p>
    <w:p w14:paraId="4603C2D2" w14:textId="2C8D286D" w:rsidR="00855DC8" w:rsidRPr="007347B8" w:rsidRDefault="00855DC8" w:rsidP="00871DF1">
      <w:pPr>
        <w:autoSpaceDE w:val="0"/>
        <w:autoSpaceDN w:val="0"/>
        <w:adjustRightInd w:val="0"/>
        <w:spacing w:after="0" w:line="240" w:lineRule="auto"/>
        <w:rPr>
          <w:rFonts w:ascii="Times New Roman" w:hAnsi="Times New Roman" w:cs="Times New Roman"/>
          <w:color w:val="000000"/>
          <w:sz w:val="24"/>
          <w:szCs w:val="24"/>
        </w:rPr>
      </w:pPr>
      <w:r w:rsidRPr="007347B8">
        <w:rPr>
          <w:rFonts w:ascii="Times New Roman" w:hAnsi="Times New Roman" w:cs="Times New Roman"/>
          <w:color w:val="000000"/>
          <w:sz w:val="24"/>
          <w:szCs w:val="24"/>
        </w:rPr>
        <w:t xml:space="preserve">A person reporting a crime to Campus Safety has the right to report the crime to their local law enforcement agency by calling </w:t>
      </w:r>
      <w:r w:rsidRPr="007347B8">
        <w:rPr>
          <w:rFonts w:ascii="Times New Roman" w:hAnsi="Times New Roman" w:cs="Times New Roman"/>
          <w:b/>
          <w:bCs/>
          <w:sz w:val="24"/>
          <w:szCs w:val="24"/>
        </w:rPr>
        <w:t>911</w:t>
      </w:r>
      <w:r w:rsidRPr="007347B8">
        <w:rPr>
          <w:rFonts w:ascii="Times New Roman" w:hAnsi="Times New Roman" w:cs="Times New Roman"/>
          <w:b/>
          <w:bCs/>
          <w:color w:val="26CAFF"/>
          <w:sz w:val="24"/>
          <w:szCs w:val="24"/>
        </w:rPr>
        <w:t xml:space="preserve"> </w:t>
      </w:r>
      <w:r w:rsidRPr="007347B8">
        <w:rPr>
          <w:rFonts w:ascii="Times New Roman" w:hAnsi="Times New Roman" w:cs="Times New Roman"/>
          <w:color w:val="000000"/>
          <w:sz w:val="24"/>
          <w:szCs w:val="24"/>
        </w:rPr>
        <w:t xml:space="preserve">or utilizing the local law enforcement agency non-emergency phone number listed in the chart below. Campus safety officers, regularly discuss this option with the victim of a crime, and will assist the victim with that process. Viterbo University does not have any officially recognized student organizations that have housing facilities </w:t>
      </w:r>
      <w:r w:rsidR="0034799D" w:rsidRPr="007347B8">
        <w:rPr>
          <w:rFonts w:ascii="Times New Roman" w:hAnsi="Times New Roman" w:cs="Times New Roman"/>
          <w:color w:val="000000"/>
          <w:sz w:val="24"/>
          <w:szCs w:val="24"/>
        </w:rPr>
        <w:t>“on</w:t>
      </w:r>
      <w:r w:rsidRPr="007347B8">
        <w:rPr>
          <w:rFonts w:ascii="Times New Roman" w:hAnsi="Times New Roman" w:cs="Times New Roman"/>
          <w:color w:val="000000"/>
          <w:sz w:val="24"/>
          <w:szCs w:val="24"/>
        </w:rPr>
        <w:t xml:space="preserve"> or off-campus.” Campus Safety may be contacted about incidents occurring off-campus involving Viterbo students. There is no official L</w:t>
      </w:r>
      <w:r w:rsidR="0032383A">
        <w:rPr>
          <w:rFonts w:ascii="Times New Roman" w:hAnsi="Times New Roman" w:cs="Times New Roman"/>
          <w:color w:val="000000"/>
          <w:sz w:val="24"/>
          <w:szCs w:val="24"/>
        </w:rPr>
        <w:t xml:space="preserve">a </w:t>
      </w:r>
      <w:r w:rsidRPr="007347B8">
        <w:rPr>
          <w:rFonts w:ascii="Times New Roman" w:hAnsi="Times New Roman" w:cs="Times New Roman"/>
          <w:color w:val="000000"/>
          <w:sz w:val="24"/>
          <w:szCs w:val="24"/>
        </w:rPr>
        <w:t>C</w:t>
      </w:r>
      <w:r w:rsidR="0032383A">
        <w:rPr>
          <w:rFonts w:ascii="Times New Roman" w:hAnsi="Times New Roman" w:cs="Times New Roman"/>
          <w:color w:val="000000"/>
          <w:sz w:val="24"/>
          <w:szCs w:val="24"/>
        </w:rPr>
        <w:t xml:space="preserve">rosse </w:t>
      </w:r>
      <w:r w:rsidRPr="007347B8">
        <w:rPr>
          <w:rFonts w:ascii="Times New Roman" w:hAnsi="Times New Roman" w:cs="Times New Roman"/>
          <w:color w:val="000000"/>
          <w:sz w:val="24"/>
          <w:szCs w:val="24"/>
        </w:rPr>
        <w:t>P</w:t>
      </w:r>
      <w:r w:rsidR="0032383A">
        <w:rPr>
          <w:rFonts w:ascii="Times New Roman" w:hAnsi="Times New Roman" w:cs="Times New Roman"/>
          <w:color w:val="000000"/>
          <w:sz w:val="24"/>
          <w:szCs w:val="24"/>
        </w:rPr>
        <w:t xml:space="preserve">olice </w:t>
      </w:r>
      <w:r w:rsidRPr="007347B8">
        <w:rPr>
          <w:rFonts w:ascii="Times New Roman" w:hAnsi="Times New Roman" w:cs="Times New Roman"/>
          <w:color w:val="000000"/>
          <w:sz w:val="24"/>
          <w:szCs w:val="24"/>
        </w:rPr>
        <w:t>D</w:t>
      </w:r>
      <w:r w:rsidR="0032383A">
        <w:rPr>
          <w:rFonts w:ascii="Times New Roman" w:hAnsi="Times New Roman" w:cs="Times New Roman"/>
          <w:color w:val="000000"/>
          <w:sz w:val="24"/>
          <w:szCs w:val="24"/>
        </w:rPr>
        <w:t>epartment</w:t>
      </w:r>
      <w:r w:rsidRPr="007347B8">
        <w:rPr>
          <w:rFonts w:ascii="Times New Roman" w:hAnsi="Times New Roman" w:cs="Times New Roman"/>
          <w:color w:val="000000"/>
          <w:sz w:val="24"/>
          <w:szCs w:val="24"/>
        </w:rPr>
        <w:t xml:space="preserve"> policy requiring such notification involving private property. Students in these cases may be subject to arrest by LCPD and university disciplinary proceedings through the Office of </w:t>
      </w:r>
      <w:r w:rsidR="008F3AD6">
        <w:rPr>
          <w:rFonts w:ascii="Times New Roman" w:hAnsi="Times New Roman" w:cs="Times New Roman"/>
          <w:color w:val="000000"/>
          <w:sz w:val="24"/>
          <w:szCs w:val="24"/>
        </w:rPr>
        <w:t>Residence</w:t>
      </w:r>
      <w:r w:rsidRPr="007347B8">
        <w:rPr>
          <w:rFonts w:ascii="Times New Roman" w:hAnsi="Times New Roman" w:cs="Times New Roman"/>
          <w:color w:val="000000"/>
          <w:sz w:val="24"/>
          <w:szCs w:val="24"/>
        </w:rPr>
        <w:t xml:space="preserve"> Life.</w:t>
      </w:r>
    </w:p>
    <w:p w14:paraId="1955BA39" w14:textId="77777777" w:rsidR="0022565F" w:rsidRPr="007347B8" w:rsidRDefault="0022565F" w:rsidP="00871DF1">
      <w:pPr>
        <w:keepNext/>
        <w:keepLines/>
        <w:spacing w:after="5" w:line="248" w:lineRule="auto"/>
        <w:ind w:right="360"/>
        <w:outlineLvl w:val="1"/>
        <w:rPr>
          <w:rFonts w:ascii="Times New Roman" w:eastAsia="Times New Roman" w:hAnsi="Times New Roman" w:cs="Times New Roman"/>
          <w:color w:val="000000"/>
          <w:sz w:val="24"/>
          <w:szCs w:val="24"/>
        </w:rPr>
      </w:pPr>
    </w:p>
    <w:p w14:paraId="08D5DE93" w14:textId="77777777" w:rsidR="00CF27A5" w:rsidRPr="007347B8" w:rsidRDefault="00801E82" w:rsidP="00CF27A5">
      <w:pPr>
        <w:spacing w:after="5" w:line="248" w:lineRule="auto"/>
        <w:ind w:right="11"/>
        <w:rPr>
          <w:rFonts w:ascii="Times New Roman" w:eastAsia="Times New Roman" w:hAnsi="Times New Roman" w:cs="Times New Roman"/>
          <w:color w:val="000000"/>
          <w:sz w:val="24"/>
          <w:szCs w:val="24"/>
        </w:rPr>
      </w:pPr>
      <w:r w:rsidRPr="007347B8">
        <w:rPr>
          <w:rFonts w:ascii="Times New Roman" w:eastAsia="Times New Roman" w:hAnsi="Times New Roman" w:cs="Times New Roman"/>
          <w:color w:val="000000"/>
          <w:sz w:val="24"/>
          <w:szCs w:val="24"/>
        </w:rPr>
        <w:t>To help provide a secure and safe environment, personnel are available to receive reports of crime and respond to calls at these telephone numbers 24 hours a day, 7 days a week, and 365 days a year. All incidents reported are reviewed, and applicable information is forwarded to the appropriate university office or civil authority.</w:t>
      </w:r>
    </w:p>
    <w:p w14:paraId="0FC853EB" w14:textId="77777777" w:rsidR="00CF27A5" w:rsidRDefault="00CF27A5" w:rsidP="00CF27A5">
      <w:pPr>
        <w:spacing w:after="5" w:line="248" w:lineRule="auto"/>
        <w:ind w:right="11"/>
        <w:rPr>
          <w:rFonts w:ascii="Times New Roman" w:eastAsia="Times New Roman" w:hAnsi="Times New Roman" w:cs="Times New Roman"/>
          <w:color w:val="000000"/>
          <w:sz w:val="20"/>
        </w:rPr>
      </w:pPr>
    </w:p>
    <w:p w14:paraId="13481FC9" w14:textId="77777777" w:rsidR="00F9720C" w:rsidRPr="00CF27A5" w:rsidRDefault="00F9720C" w:rsidP="00CF27A5">
      <w:pPr>
        <w:spacing w:after="5" w:line="248" w:lineRule="auto"/>
        <w:ind w:right="1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40"/>
          <w:szCs w:val="40"/>
        </w:rPr>
        <w:t>La Crosse Campus</w:t>
      </w:r>
    </w:p>
    <w:p w14:paraId="50F82B73" w14:textId="77777777" w:rsidR="00801E82" w:rsidRPr="00801E82" w:rsidRDefault="00801E82" w:rsidP="00801E82">
      <w:pPr>
        <w:spacing w:after="0"/>
        <w:rPr>
          <w:rFonts w:ascii="Times New Roman" w:eastAsia="Times New Roman" w:hAnsi="Times New Roman" w:cs="Times New Roman"/>
          <w:color w:val="000000"/>
          <w:sz w:val="20"/>
        </w:rPr>
      </w:pPr>
    </w:p>
    <w:tbl>
      <w:tblPr>
        <w:tblStyle w:val="TableGrid"/>
        <w:tblW w:w="9352" w:type="dxa"/>
        <w:tblInd w:w="842" w:type="dxa"/>
        <w:tblCellMar>
          <w:top w:w="7" w:type="dxa"/>
          <w:left w:w="122" w:type="dxa"/>
          <w:right w:w="77" w:type="dxa"/>
        </w:tblCellMar>
        <w:tblLook w:val="04A0" w:firstRow="1" w:lastRow="0" w:firstColumn="1" w:lastColumn="0" w:noHBand="0" w:noVBand="1"/>
      </w:tblPr>
      <w:tblGrid>
        <w:gridCol w:w="2629"/>
        <w:gridCol w:w="2006"/>
        <w:gridCol w:w="2009"/>
        <w:gridCol w:w="2708"/>
      </w:tblGrid>
      <w:tr w:rsidR="00801E82" w:rsidRPr="00801E82" w14:paraId="3B2DB32B" w14:textId="77777777" w:rsidTr="00CF27A5">
        <w:trPr>
          <w:trHeight w:val="241"/>
        </w:trPr>
        <w:tc>
          <w:tcPr>
            <w:tcW w:w="2629" w:type="dxa"/>
            <w:tcBorders>
              <w:top w:val="single" w:sz="4" w:space="0" w:color="000000"/>
              <w:left w:val="single" w:sz="4" w:space="0" w:color="000000"/>
              <w:bottom w:val="single" w:sz="4" w:space="0" w:color="000000"/>
              <w:right w:val="single" w:sz="4" w:space="0" w:color="000000"/>
            </w:tcBorders>
          </w:tcPr>
          <w:p w14:paraId="5BA7B4EA" w14:textId="77777777" w:rsidR="00801E82" w:rsidRPr="00801E82" w:rsidRDefault="00801E82" w:rsidP="00801E82">
            <w:pPr>
              <w:ind w:right="50"/>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DEPARTMENT </w:t>
            </w:r>
          </w:p>
        </w:tc>
        <w:tc>
          <w:tcPr>
            <w:tcW w:w="2006" w:type="dxa"/>
            <w:tcBorders>
              <w:top w:val="single" w:sz="4" w:space="0" w:color="000000"/>
              <w:left w:val="single" w:sz="4" w:space="0" w:color="000000"/>
              <w:bottom w:val="single" w:sz="4" w:space="0" w:color="000000"/>
              <w:right w:val="single" w:sz="4" w:space="0" w:color="000000"/>
            </w:tcBorders>
          </w:tcPr>
          <w:p w14:paraId="4BD4628D" w14:textId="77777777" w:rsidR="00801E82" w:rsidRPr="00801E82" w:rsidRDefault="00801E82" w:rsidP="00801E82">
            <w:pPr>
              <w:ind w:right="4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SITUATION </w:t>
            </w:r>
          </w:p>
        </w:tc>
        <w:tc>
          <w:tcPr>
            <w:tcW w:w="2009" w:type="dxa"/>
            <w:tcBorders>
              <w:top w:val="single" w:sz="4" w:space="0" w:color="000000"/>
              <w:left w:val="single" w:sz="4" w:space="0" w:color="000000"/>
              <w:bottom w:val="single" w:sz="4" w:space="0" w:color="000000"/>
              <w:right w:val="single" w:sz="4" w:space="0" w:color="000000"/>
            </w:tcBorders>
          </w:tcPr>
          <w:p w14:paraId="2DD5AA7E"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PHONE NUMBER </w:t>
            </w:r>
          </w:p>
        </w:tc>
        <w:tc>
          <w:tcPr>
            <w:tcW w:w="2708" w:type="dxa"/>
            <w:tcBorders>
              <w:top w:val="single" w:sz="4" w:space="0" w:color="000000"/>
              <w:left w:val="single" w:sz="4" w:space="0" w:color="000000"/>
              <w:bottom w:val="single" w:sz="4" w:space="0" w:color="000000"/>
              <w:right w:val="single" w:sz="4" w:space="0" w:color="000000"/>
            </w:tcBorders>
          </w:tcPr>
          <w:p w14:paraId="78FA737E" w14:textId="77777777" w:rsidR="00801E82" w:rsidRPr="00801E82" w:rsidRDefault="00801E82" w:rsidP="00801E82">
            <w:pPr>
              <w:ind w:right="4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LOCATION </w:t>
            </w:r>
          </w:p>
        </w:tc>
      </w:tr>
      <w:tr w:rsidR="00801E82" w:rsidRPr="00801E82" w14:paraId="39E20093" w14:textId="77777777" w:rsidTr="00CF27A5">
        <w:trPr>
          <w:trHeight w:val="530"/>
        </w:trPr>
        <w:tc>
          <w:tcPr>
            <w:tcW w:w="2629" w:type="dxa"/>
            <w:tcBorders>
              <w:top w:val="single" w:sz="4" w:space="0" w:color="000000"/>
              <w:left w:val="single" w:sz="4" w:space="0" w:color="000000"/>
              <w:bottom w:val="single" w:sz="4" w:space="0" w:color="000000"/>
              <w:right w:val="single" w:sz="4" w:space="0" w:color="000000"/>
            </w:tcBorders>
          </w:tcPr>
          <w:p w14:paraId="633F3EFA"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Police, Fire, Emergency, Medical Services </w:t>
            </w:r>
          </w:p>
        </w:tc>
        <w:tc>
          <w:tcPr>
            <w:tcW w:w="2006" w:type="dxa"/>
            <w:tcBorders>
              <w:top w:val="single" w:sz="4" w:space="0" w:color="000000"/>
              <w:left w:val="single" w:sz="4" w:space="0" w:color="000000"/>
              <w:bottom w:val="single" w:sz="4" w:space="0" w:color="000000"/>
              <w:right w:val="single" w:sz="4" w:space="0" w:color="000000"/>
            </w:tcBorders>
          </w:tcPr>
          <w:p w14:paraId="0C5FEC2B"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Emergency Requiring Immediate Response </w:t>
            </w:r>
          </w:p>
        </w:tc>
        <w:tc>
          <w:tcPr>
            <w:tcW w:w="2009" w:type="dxa"/>
            <w:tcBorders>
              <w:top w:val="single" w:sz="4" w:space="0" w:color="000000"/>
              <w:left w:val="single" w:sz="4" w:space="0" w:color="000000"/>
              <w:bottom w:val="single" w:sz="4" w:space="0" w:color="000000"/>
              <w:right w:val="single" w:sz="4" w:space="0" w:color="000000"/>
            </w:tcBorders>
            <w:vAlign w:val="center"/>
          </w:tcPr>
          <w:p w14:paraId="56F3DDF3" w14:textId="77777777" w:rsidR="00801E82" w:rsidRPr="00801E82" w:rsidRDefault="00801E82" w:rsidP="00801E82">
            <w:pPr>
              <w:ind w:right="49"/>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911 </w:t>
            </w:r>
          </w:p>
        </w:tc>
        <w:tc>
          <w:tcPr>
            <w:tcW w:w="2708" w:type="dxa"/>
            <w:tcBorders>
              <w:top w:val="single" w:sz="4" w:space="0" w:color="000000"/>
              <w:left w:val="single" w:sz="4" w:space="0" w:color="000000"/>
              <w:bottom w:val="single" w:sz="4" w:space="0" w:color="000000"/>
              <w:right w:val="single" w:sz="4" w:space="0" w:color="000000"/>
            </w:tcBorders>
          </w:tcPr>
          <w:p w14:paraId="6496932F"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7F995F17" w14:textId="77777777" w:rsidR="00801E82" w:rsidRPr="00801E82" w:rsidRDefault="00801E82" w:rsidP="00801E82">
            <w:pPr>
              <w:ind w:right="48"/>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r>
      <w:tr w:rsidR="00801E82" w:rsidRPr="00801E82" w14:paraId="49987927" w14:textId="77777777" w:rsidTr="00CF27A5">
        <w:trPr>
          <w:trHeight w:val="931"/>
        </w:trPr>
        <w:tc>
          <w:tcPr>
            <w:tcW w:w="2629" w:type="dxa"/>
            <w:tcBorders>
              <w:top w:val="single" w:sz="4" w:space="0" w:color="000000"/>
              <w:left w:val="single" w:sz="4" w:space="0" w:color="000000"/>
              <w:bottom w:val="single" w:sz="4" w:space="0" w:color="000000"/>
              <w:right w:val="single" w:sz="4" w:space="0" w:color="000000"/>
            </w:tcBorders>
            <w:vAlign w:val="center"/>
          </w:tcPr>
          <w:p w14:paraId="2E3CCDC3" w14:textId="77777777" w:rsidR="00801E82" w:rsidRPr="00801E82" w:rsidRDefault="00801E82" w:rsidP="00801E82">
            <w:pPr>
              <w:ind w:right="49"/>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Viterbo Campus Safety </w:t>
            </w:r>
            <w:r w:rsidR="005E57DD">
              <w:rPr>
                <w:rFonts w:ascii="Times New Roman" w:eastAsia="Times New Roman" w:hAnsi="Times New Roman" w:cs="Times New Roman"/>
                <w:color w:val="000000"/>
                <w:sz w:val="20"/>
              </w:rPr>
              <w:t>and Security</w:t>
            </w:r>
          </w:p>
        </w:tc>
        <w:tc>
          <w:tcPr>
            <w:tcW w:w="2006" w:type="dxa"/>
            <w:tcBorders>
              <w:top w:val="single" w:sz="4" w:space="0" w:color="000000"/>
              <w:left w:val="single" w:sz="4" w:space="0" w:color="000000"/>
              <w:bottom w:val="single" w:sz="4" w:space="0" w:color="000000"/>
              <w:right w:val="single" w:sz="4" w:space="0" w:color="000000"/>
            </w:tcBorders>
            <w:vAlign w:val="center"/>
          </w:tcPr>
          <w:p w14:paraId="6DAE7AD1"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Immediate Response Needed </w:t>
            </w:r>
          </w:p>
        </w:tc>
        <w:tc>
          <w:tcPr>
            <w:tcW w:w="2009" w:type="dxa"/>
            <w:tcBorders>
              <w:top w:val="single" w:sz="4" w:space="0" w:color="000000"/>
              <w:left w:val="single" w:sz="4" w:space="0" w:color="000000"/>
              <w:bottom w:val="single" w:sz="4" w:space="0" w:color="000000"/>
              <w:right w:val="single" w:sz="4" w:space="0" w:color="000000"/>
            </w:tcBorders>
            <w:vAlign w:val="center"/>
          </w:tcPr>
          <w:p w14:paraId="59AAA0FB" w14:textId="77777777" w:rsidR="00801E82" w:rsidRPr="00801E82" w:rsidRDefault="00801E82" w:rsidP="00801E82">
            <w:pPr>
              <w:ind w:right="4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608-796-3911 or </w:t>
            </w:r>
          </w:p>
          <w:p w14:paraId="01EE9D2C"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3911 from campus phone </w:t>
            </w:r>
          </w:p>
        </w:tc>
        <w:tc>
          <w:tcPr>
            <w:tcW w:w="2708" w:type="dxa"/>
            <w:tcBorders>
              <w:top w:val="single" w:sz="4" w:space="0" w:color="000000"/>
              <w:left w:val="single" w:sz="4" w:space="0" w:color="000000"/>
              <w:bottom w:val="single" w:sz="4" w:space="0" w:color="000000"/>
              <w:right w:val="single" w:sz="4" w:space="0" w:color="000000"/>
            </w:tcBorders>
          </w:tcPr>
          <w:p w14:paraId="1DB079A0" w14:textId="4800DEA1" w:rsidR="00801E82" w:rsidRPr="00801E82" w:rsidRDefault="0054300F" w:rsidP="0054300F">
            <w:pPr>
              <w:ind w:right="48"/>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Hawk’s Nest</w:t>
            </w:r>
            <w:r w:rsidR="00801E82" w:rsidRPr="00801E82">
              <w:rPr>
                <w:rFonts w:ascii="Times New Roman" w:eastAsia="Times New Roman" w:hAnsi="Times New Roman" w:cs="Times New Roman"/>
                <w:color w:val="000000"/>
                <w:sz w:val="20"/>
              </w:rPr>
              <w:t>/</w:t>
            </w:r>
            <w:r>
              <w:rPr>
                <w:rFonts w:ascii="Times New Roman" w:eastAsia="Times New Roman" w:hAnsi="Times New Roman" w:cs="Times New Roman"/>
                <w:color w:val="000000"/>
                <w:sz w:val="20"/>
              </w:rPr>
              <w:t>704</w:t>
            </w:r>
            <w:r w:rsidR="00801E82" w:rsidRPr="00801E82">
              <w:rPr>
                <w:rFonts w:ascii="Times New Roman" w:eastAsia="Times New Roman" w:hAnsi="Times New Roman" w:cs="Times New Roman"/>
                <w:color w:val="000000"/>
                <w:sz w:val="20"/>
              </w:rPr>
              <w:t xml:space="preserve"> Franciscan Way or Student Union Security </w:t>
            </w:r>
          </w:p>
          <w:p w14:paraId="1636A65A"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Outpost behind Security Desk </w:t>
            </w:r>
          </w:p>
        </w:tc>
      </w:tr>
      <w:tr w:rsidR="00801E82" w:rsidRPr="00801E82" w14:paraId="53E264CA" w14:textId="77777777" w:rsidTr="00CF27A5">
        <w:trPr>
          <w:trHeight w:val="470"/>
        </w:trPr>
        <w:tc>
          <w:tcPr>
            <w:tcW w:w="2629" w:type="dxa"/>
            <w:tcBorders>
              <w:top w:val="single" w:sz="4" w:space="0" w:color="000000"/>
              <w:left w:val="single" w:sz="4" w:space="0" w:color="000000"/>
              <w:bottom w:val="single" w:sz="4" w:space="0" w:color="000000"/>
              <w:right w:val="single" w:sz="4" w:space="0" w:color="000000"/>
            </w:tcBorders>
            <w:vAlign w:val="center"/>
          </w:tcPr>
          <w:p w14:paraId="796C9851"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La Crosse Police Department </w:t>
            </w:r>
          </w:p>
        </w:tc>
        <w:tc>
          <w:tcPr>
            <w:tcW w:w="2006" w:type="dxa"/>
            <w:tcBorders>
              <w:top w:val="single" w:sz="4" w:space="0" w:color="000000"/>
              <w:left w:val="single" w:sz="4" w:space="0" w:color="000000"/>
              <w:bottom w:val="single" w:sz="4" w:space="0" w:color="000000"/>
              <w:right w:val="single" w:sz="4" w:space="0" w:color="000000"/>
            </w:tcBorders>
            <w:vAlign w:val="center"/>
          </w:tcPr>
          <w:p w14:paraId="561C62BF" w14:textId="77777777" w:rsidR="00801E82" w:rsidRPr="00801E82" w:rsidRDefault="00801E82" w:rsidP="00801E82">
            <w:pPr>
              <w:ind w:right="50"/>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Non-Emergency </w:t>
            </w:r>
          </w:p>
        </w:tc>
        <w:tc>
          <w:tcPr>
            <w:tcW w:w="2009" w:type="dxa"/>
            <w:tcBorders>
              <w:top w:val="single" w:sz="4" w:space="0" w:color="000000"/>
              <w:left w:val="single" w:sz="4" w:space="0" w:color="000000"/>
              <w:bottom w:val="single" w:sz="4" w:space="0" w:color="000000"/>
              <w:right w:val="single" w:sz="4" w:space="0" w:color="000000"/>
            </w:tcBorders>
            <w:vAlign w:val="center"/>
          </w:tcPr>
          <w:p w14:paraId="1A051507" w14:textId="77777777" w:rsidR="00801E82" w:rsidRPr="00801E82" w:rsidRDefault="00801E82" w:rsidP="00801E82">
            <w:pPr>
              <w:ind w:right="4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608-785-5962 </w:t>
            </w:r>
          </w:p>
        </w:tc>
        <w:tc>
          <w:tcPr>
            <w:tcW w:w="2708" w:type="dxa"/>
            <w:tcBorders>
              <w:top w:val="single" w:sz="4" w:space="0" w:color="000000"/>
              <w:left w:val="single" w:sz="4" w:space="0" w:color="000000"/>
              <w:bottom w:val="single" w:sz="4" w:space="0" w:color="000000"/>
              <w:right w:val="single" w:sz="4" w:space="0" w:color="000000"/>
            </w:tcBorders>
          </w:tcPr>
          <w:p w14:paraId="500466A3"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City Hall, 400 La Crosse St., La Crosse, WI </w:t>
            </w:r>
          </w:p>
        </w:tc>
      </w:tr>
      <w:tr w:rsidR="00801E82" w:rsidRPr="00801E82" w14:paraId="6DE12AD4" w14:textId="77777777" w:rsidTr="00CF27A5">
        <w:trPr>
          <w:trHeight w:val="701"/>
        </w:trPr>
        <w:tc>
          <w:tcPr>
            <w:tcW w:w="2629" w:type="dxa"/>
            <w:tcBorders>
              <w:top w:val="single" w:sz="4" w:space="0" w:color="000000"/>
              <w:left w:val="single" w:sz="4" w:space="0" w:color="000000"/>
              <w:bottom w:val="single" w:sz="4" w:space="0" w:color="000000"/>
              <w:right w:val="single" w:sz="4" w:space="0" w:color="000000"/>
            </w:tcBorders>
            <w:vAlign w:val="center"/>
          </w:tcPr>
          <w:p w14:paraId="2F41709A" w14:textId="77777777" w:rsidR="00801E82" w:rsidRPr="00801E82" w:rsidRDefault="00801E82" w:rsidP="00801E82">
            <w:pPr>
              <w:ind w:right="53"/>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Viterbo Campus Safety </w:t>
            </w:r>
          </w:p>
        </w:tc>
        <w:tc>
          <w:tcPr>
            <w:tcW w:w="2006" w:type="dxa"/>
            <w:tcBorders>
              <w:top w:val="single" w:sz="4" w:space="0" w:color="000000"/>
              <w:left w:val="single" w:sz="4" w:space="0" w:color="000000"/>
              <w:bottom w:val="single" w:sz="4" w:space="0" w:color="000000"/>
              <w:right w:val="single" w:sz="4" w:space="0" w:color="000000"/>
            </w:tcBorders>
          </w:tcPr>
          <w:p w14:paraId="7C8987E7" w14:textId="77777777" w:rsidR="00801E82" w:rsidRPr="00801E82" w:rsidRDefault="00801E82" w:rsidP="00801E82">
            <w:pPr>
              <w:ind w:right="5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Evening And </w:t>
            </w:r>
          </w:p>
          <w:p w14:paraId="432F9F74"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Weekend Non</w:t>
            </w:r>
            <w:r w:rsidR="0034799D">
              <w:rPr>
                <w:rFonts w:ascii="Times New Roman" w:eastAsia="Times New Roman" w:hAnsi="Times New Roman" w:cs="Times New Roman"/>
                <w:color w:val="000000"/>
                <w:sz w:val="20"/>
              </w:rPr>
              <w:t>-</w:t>
            </w:r>
            <w:r w:rsidRPr="00801E82">
              <w:rPr>
                <w:rFonts w:ascii="Times New Roman" w:eastAsia="Times New Roman" w:hAnsi="Times New Roman" w:cs="Times New Roman"/>
                <w:color w:val="000000"/>
                <w:sz w:val="20"/>
              </w:rPr>
              <w:t xml:space="preserve">Emergency </w:t>
            </w:r>
          </w:p>
        </w:tc>
        <w:tc>
          <w:tcPr>
            <w:tcW w:w="2009" w:type="dxa"/>
            <w:tcBorders>
              <w:top w:val="single" w:sz="4" w:space="0" w:color="000000"/>
              <w:left w:val="single" w:sz="4" w:space="0" w:color="000000"/>
              <w:bottom w:val="single" w:sz="4" w:space="0" w:color="000000"/>
              <w:right w:val="single" w:sz="4" w:space="0" w:color="000000"/>
            </w:tcBorders>
            <w:vAlign w:val="center"/>
          </w:tcPr>
          <w:p w14:paraId="15050CC5" w14:textId="68F3CAA2" w:rsidR="00801E82" w:rsidRPr="00801E82" w:rsidRDefault="00397E42" w:rsidP="00801E82">
            <w:pPr>
              <w:ind w:right="51"/>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608-780-1582</w:t>
            </w:r>
            <w:r w:rsidR="00801E82" w:rsidRPr="00801E82">
              <w:rPr>
                <w:rFonts w:ascii="Times New Roman" w:eastAsia="Times New Roman" w:hAnsi="Times New Roman" w:cs="Times New Roman"/>
                <w:color w:val="000000"/>
                <w:sz w:val="20"/>
              </w:rPr>
              <w:t xml:space="preserve"> </w:t>
            </w:r>
          </w:p>
        </w:tc>
        <w:tc>
          <w:tcPr>
            <w:tcW w:w="2708" w:type="dxa"/>
            <w:tcBorders>
              <w:top w:val="single" w:sz="4" w:space="0" w:color="000000"/>
              <w:left w:val="single" w:sz="4" w:space="0" w:color="000000"/>
              <w:bottom w:val="single" w:sz="4" w:space="0" w:color="000000"/>
              <w:right w:val="single" w:sz="4" w:space="0" w:color="000000"/>
            </w:tcBorders>
            <w:vAlign w:val="center"/>
          </w:tcPr>
          <w:p w14:paraId="7DC79D0E"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Student Union Security Outpost behind Security Desk </w:t>
            </w:r>
          </w:p>
        </w:tc>
      </w:tr>
      <w:tr w:rsidR="00801E82" w:rsidRPr="00801E82" w14:paraId="7EA6693B" w14:textId="77777777" w:rsidTr="00CF27A5">
        <w:trPr>
          <w:trHeight w:val="698"/>
        </w:trPr>
        <w:tc>
          <w:tcPr>
            <w:tcW w:w="2629" w:type="dxa"/>
            <w:tcBorders>
              <w:top w:val="single" w:sz="4" w:space="0" w:color="000000"/>
              <w:left w:val="single" w:sz="4" w:space="0" w:color="000000"/>
              <w:bottom w:val="single" w:sz="4" w:space="0" w:color="000000"/>
              <w:right w:val="single" w:sz="4" w:space="0" w:color="000000"/>
            </w:tcBorders>
            <w:vAlign w:val="center"/>
          </w:tcPr>
          <w:p w14:paraId="7234F3E2" w14:textId="77777777" w:rsidR="00801E82" w:rsidRPr="00801E82" w:rsidRDefault="00801E82" w:rsidP="00801E82">
            <w:pPr>
              <w:ind w:right="53"/>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Viterbo Campus Safety </w:t>
            </w:r>
          </w:p>
        </w:tc>
        <w:tc>
          <w:tcPr>
            <w:tcW w:w="2006" w:type="dxa"/>
            <w:tcBorders>
              <w:top w:val="single" w:sz="4" w:space="0" w:color="000000"/>
              <w:left w:val="single" w:sz="4" w:space="0" w:color="000000"/>
              <w:bottom w:val="single" w:sz="4" w:space="0" w:color="000000"/>
              <w:right w:val="single" w:sz="4" w:space="0" w:color="000000"/>
            </w:tcBorders>
            <w:vAlign w:val="center"/>
          </w:tcPr>
          <w:p w14:paraId="747D2274"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Weekday Non-Emergency </w:t>
            </w:r>
          </w:p>
        </w:tc>
        <w:tc>
          <w:tcPr>
            <w:tcW w:w="2009" w:type="dxa"/>
            <w:tcBorders>
              <w:top w:val="single" w:sz="4" w:space="0" w:color="000000"/>
              <w:left w:val="single" w:sz="4" w:space="0" w:color="000000"/>
              <w:bottom w:val="single" w:sz="4" w:space="0" w:color="000000"/>
              <w:right w:val="single" w:sz="4" w:space="0" w:color="000000"/>
            </w:tcBorders>
            <w:vAlign w:val="center"/>
          </w:tcPr>
          <w:p w14:paraId="7F9FB7FE" w14:textId="77777777" w:rsidR="00801E82" w:rsidRPr="00801E82" w:rsidRDefault="00801E82" w:rsidP="00801E82">
            <w:pPr>
              <w:ind w:right="51"/>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608-796-3913 </w:t>
            </w:r>
          </w:p>
        </w:tc>
        <w:tc>
          <w:tcPr>
            <w:tcW w:w="2708" w:type="dxa"/>
            <w:tcBorders>
              <w:top w:val="single" w:sz="4" w:space="0" w:color="000000"/>
              <w:left w:val="single" w:sz="4" w:space="0" w:color="000000"/>
              <w:bottom w:val="single" w:sz="4" w:space="0" w:color="000000"/>
              <w:right w:val="single" w:sz="4" w:space="0" w:color="000000"/>
            </w:tcBorders>
          </w:tcPr>
          <w:p w14:paraId="3A034841" w14:textId="6E11D4B0" w:rsidR="00801E82" w:rsidRPr="00801E82" w:rsidRDefault="008E727F" w:rsidP="00801E82">
            <w:pPr>
              <w:ind w:right="5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Hawk’s Nest</w:t>
            </w:r>
            <w:r w:rsidR="00801E82" w:rsidRPr="00801E82">
              <w:rPr>
                <w:rFonts w:ascii="Times New Roman" w:eastAsia="Times New Roman" w:hAnsi="Times New Roman" w:cs="Times New Roman"/>
                <w:color w:val="000000"/>
                <w:sz w:val="20"/>
              </w:rPr>
              <w:t xml:space="preserve">, </w:t>
            </w:r>
          </w:p>
          <w:p w14:paraId="2AF7C752" w14:textId="66626F25" w:rsidR="00801E82" w:rsidRPr="00801E82" w:rsidRDefault="008E727F" w:rsidP="00801E82">
            <w:pPr>
              <w:ind w:right="5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702</w:t>
            </w:r>
            <w:r w:rsidR="00801E82" w:rsidRPr="00801E82">
              <w:rPr>
                <w:rFonts w:ascii="Times New Roman" w:eastAsia="Times New Roman" w:hAnsi="Times New Roman" w:cs="Times New Roman"/>
                <w:color w:val="000000"/>
                <w:sz w:val="20"/>
              </w:rPr>
              <w:t xml:space="preserve"> Franciscan Way </w:t>
            </w:r>
          </w:p>
        </w:tc>
      </w:tr>
      <w:tr w:rsidR="00801E82" w:rsidRPr="00801E82" w14:paraId="279ED2F7" w14:textId="77777777" w:rsidTr="00CF27A5">
        <w:trPr>
          <w:trHeight w:val="931"/>
        </w:trPr>
        <w:tc>
          <w:tcPr>
            <w:tcW w:w="2629" w:type="dxa"/>
            <w:tcBorders>
              <w:top w:val="single" w:sz="4" w:space="0" w:color="000000"/>
              <w:left w:val="single" w:sz="4" w:space="0" w:color="000000"/>
              <w:bottom w:val="single" w:sz="4" w:space="0" w:color="000000"/>
              <w:right w:val="single" w:sz="4" w:space="0" w:color="000000"/>
            </w:tcBorders>
            <w:vAlign w:val="center"/>
          </w:tcPr>
          <w:p w14:paraId="511FF179" w14:textId="77777777" w:rsidR="00801E82" w:rsidRPr="00801E82" w:rsidRDefault="00801E82" w:rsidP="00801E82">
            <w:pPr>
              <w:ind w:right="53"/>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Viterbo Campus Safety </w:t>
            </w:r>
          </w:p>
        </w:tc>
        <w:tc>
          <w:tcPr>
            <w:tcW w:w="2006" w:type="dxa"/>
            <w:tcBorders>
              <w:top w:val="single" w:sz="4" w:space="0" w:color="000000"/>
              <w:left w:val="single" w:sz="4" w:space="0" w:color="000000"/>
              <w:bottom w:val="single" w:sz="4" w:space="0" w:color="000000"/>
              <w:right w:val="single" w:sz="4" w:space="0" w:color="000000"/>
            </w:tcBorders>
            <w:vAlign w:val="center"/>
          </w:tcPr>
          <w:p w14:paraId="517F7E4E"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In </w:t>
            </w:r>
            <w:proofErr w:type="gramStart"/>
            <w:r w:rsidRPr="00801E82">
              <w:rPr>
                <w:rFonts w:ascii="Times New Roman" w:eastAsia="Times New Roman" w:hAnsi="Times New Roman" w:cs="Times New Roman"/>
                <w:color w:val="000000"/>
                <w:sz w:val="20"/>
              </w:rPr>
              <w:t>The</w:t>
            </w:r>
            <w:proofErr w:type="gramEnd"/>
            <w:r w:rsidRPr="00801E82">
              <w:rPr>
                <w:rFonts w:ascii="Times New Roman" w:eastAsia="Times New Roman" w:hAnsi="Times New Roman" w:cs="Times New Roman"/>
                <w:color w:val="000000"/>
                <w:sz w:val="20"/>
              </w:rPr>
              <w:t xml:space="preserve"> Event Of A Power Outage </w:t>
            </w:r>
          </w:p>
        </w:tc>
        <w:tc>
          <w:tcPr>
            <w:tcW w:w="2009" w:type="dxa"/>
            <w:tcBorders>
              <w:top w:val="single" w:sz="4" w:space="0" w:color="000000"/>
              <w:left w:val="single" w:sz="4" w:space="0" w:color="000000"/>
              <w:bottom w:val="single" w:sz="4" w:space="0" w:color="000000"/>
              <w:right w:val="single" w:sz="4" w:space="0" w:color="000000"/>
            </w:tcBorders>
            <w:vAlign w:val="center"/>
          </w:tcPr>
          <w:p w14:paraId="231D5DE4" w14:textId="77777777" w:rsidR="00801E82" w:rsidRPr="00801E82" w:rsidRDefault="00801E82" w:rsidP="00801E82">
            <w:pPr>
              <w:ind w:right="51"/>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608-780-1582 </w:t>
            </w:r>
          </w:p>
        </w:tc>
        <w:tc>
          <w:tcPr>
            <w:tcW w:w="2708" w:type="dxa"/>
            <w:tcBorders>
              <w:top w:val="single" w:sz="4" w:space="0" w:color="000000"/>
              <w:left w:val="single" w:sz="4" w:space="0" w:color="000000"/>
              <w:bottom w:val="single" w:sz="4" w:space="0" w:color="000000"/>
              <w:right w:val="single" w:sz="4" w:space="0" w:color="000000"/>
            </w:tcBorders>
          </w:tcPr>
          <w:p w14:paraId="74F5879F" w14:textId="77777777" w:rsidR="008E727F" w:rsidRPr="00801E82" w:rsidRDefault="008E727F" w:rsidP="008E727F">
            <w:pPr>
              <w:ind w:right="56"/>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Hawk’s Nest</w:t>
            </w:r>
            <w:r w:rsidRPr="00801E82">
              <w:rPr>
                <w:rFonts w:ascii="Times New Roman" w:eastAsia="Times New Roman" w:hAnsi="Times New Roman" w:cs="Times New Roman"/>
                <w:color w:val="000000"/>
                <w:sz w:val="20"/>
              </w:rPr>
              <w:t xml:space="preserve">, </w:t>
            </w:r>
          </w:p>
          <w:p w14:paraId="12F26B33" w14:textId="0A60DD18" w:rsidR="00801E82" w:rsidRPr="00801E82" w:rsidRDefault="008E727F" w:rsidP="008E727F">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702</w:t>
            </w:r>
            <w:r w:rsidRPr="00801E82">
              <w:rPr>
                <w:rFonts w:ascii="Times New Roman" w:eastAsia="Times New Roman" w:hAnsi="Times New Roman" w:cs="Times New Roman"/>
                <w:color w:val="000000"/>
                <w:sz w:val="20"/>
              </w:rPr>
              <w:t xml:space="preserve"> Franciscan Way</w:t>
            </w:r>
            <w:r w:rsidR="00801E82" w:rsidRPr="00801E82">
              <w:rPr>
                <w:rFonts w:ascii="Times New Roman" w:eastAsia="Times New Roman" w:hAnsi="Times New Roman" w:cs="Times New Roman"/>
                <w:color w:val="000000"/>
                <w:sz w:val="20"/>
              </w:rPr>
              <w:t xml:space="preserve">, or Student Union Security </w:t>
            </w:r>
          </w:p>
          <w:p w14:paraId="7907499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Outpost behind Security Desk </w:t>
            </w:r>
          </w:p>
        </w:tc>
      </w:tr>
    </w:tbl>
    <w:p w14:paraId="13100EB2" w14:textId="77777777" w:rsid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6A1088A5" w14:textId="77777777" w:rsidR="00CF27A5" w:rsidRPr="00D220DE" w:rsidRDefault="00CF27A5" w:rsidP="00CF27A5">
      <w:pPr>
        <w:spacing w:after="0"/>
        <w:rPr>
          <w:rFonts w:ascii="Times New Roman" w:eastAsia="Times New Roman" w:hAnsi="Times New Roman" w:cs="Times New Roman"/>
          <w:color w:val="000000"/>
          <w:sz w:val="40"/>
          <w:szCs w:val="40"/>
        </w:rPr>
      </w:pPr>
    </w:p>
    <w:p w14:paraId="175714CF" w14:textId="77777777" w:rsidR="00D220DE" w:rsidRDefault="00D220DE" w:rsidP="00801E82">
      <w:pPr>
        <w:spacing w:after="0"/>
        <w:rPr>
          <w:rFonts w:ascii="Times New Roman" w:eastAsia="Times New Roman" w:hAnsi="Times New Roman" w:cs="Times New Roman"/>
          <w:color w:val="000000"/>
          <w:sz w:val="20"/>
        </w:rPr>
      </w:pPr>
    </w:p>
    <w:p w14:paraId="3C97825A" w14:textId="77777777" w:rsidR="005A657B" w:rsidRDefault="005A657B" w:rsidP="00976D9B">
      <w:pPr>
        <w:spacing w:after="0"/>
        <w:rPr>
          <w:rFonts w:ascii="Times New Roman" w:eastAsia="Times New Roman" w:hAnsi="Times New Roman" w:cs="Times New Roman"/>
          <w:color w:val="000000"/>
          <w:sz w:val="40"/>
          <w:szCs w:val="40"/>
        </w:rPr>
      </w:pPr>
    </w:p>
    <w:p w14:paraId="1B709E06" w14:textId="77777777" w:rsidR="00D220DE" w:rsidRPr="00EA28F8" w:rsidRDefault="00EA28F8" w:rsidP="00423807">
      <w:pPr>
        <w:spacing w:after="0"/>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 xml:space="preserve">West Des Moines </w:t>
      </w:r>
      <w:r w:rsidR="0034799D">
        <w:rPr>
          <w:rFonts w:ascii="Times New Roman" w:eastAsia="Times New Roman" w:hAnsi="Times New Roman" w:cs="Times New Roman"/>
          <w:color w:val="000000"/>
          <w:sz w:val="40"/>
          <w:szCs w:val="40"/>
        </w:rPr>
        <w:t>Campus (</w:t>
      </w:r>
      <w:r w:rsidR="0043402A">
        <w:rPr>
          <w:rFonts w:ascii="Times New Roman" w:eastAsia="Times New Roman" w:hAnsi="Times New Roman" w:cs="Times New Roman"/>
          <w:color w:val="000000"/>
          <w:sz w:val="40"/>
          <w:szCs w:val="40"/>
        </w:rPr>
        <w:t>Iowa)</w:t>
      </w:r>
    </w:p>
    <w:p w14:paraId="4A6B122A" w14:textId="77777777" w:rsidR="00D220DE" w:rsidRDefault="00D220DE" w:rsidP="00423807">
      <w:pPr>
        <w:spacing w:after="0"/>
        <w:jc w:val="center"/>
        <w:rPr>
          <w:rFonts w:ascii="Times New Roman" w:eastAsia="Times New Roman" w:hAnsi="Times New Roman" w:cs="Times New Roman"/>
          <w:color w:val="000000"/>
          <w:sz w:val="20"/>
        </w:rPr>
      </w:pPr>
    </w:p>
    <w:tbl>
      <w:tblPr>
        <w:tblStyle w:val="TableGrid"/>
        <w:tblW w:w="9352" w:type="dxa"/>
        <w:tblInd w:w="842" w:type="dxa"/>
        <w:tblCellMar>
          <w:top w:w="7" w:type="dxa"/>
          <w:left w:w="122" w:type="dxa"/>
          <w:right w:w="77" w:type="dxa"/>
        </w:tblCellMar>
        <w:tblLook w:val="04A0" w:firstRow="1" w:lastRow="0" w:firstColumn="1" w:lastColumn="0" w:noHBand="0" w:noVBand="1"/>
      </w:tblPr>
      <w:tblGrid>
        <w:gridCol w:w="2629"/>
        <w:gridCol w:w="2006"/>
        <w:gridCol w:w="2009"/>
        <w:gridCol w:w="2708"/>
      </w:tblGrid>
      <w:tr w:rsidR="00D220DE" w:rsidRPr="00801E82" w14:paraId="1D04916E" w14:textId="77777777" w:rsidTr="00CF27A5">
        <w:trPr>
          <w:trHeight w:val="241"/>
        </w:trPr>
        <w:tc>
          <w:tcPr>
            <w:tcW w:w="2629" w:type="dxa"/>
            <w:tcBorders>
              <w:top w:val="single" w:sz="4" w:space="0" w:color="000000"/>
              <w:left w:val="single" w:sz="4" w:space="0" w:color="000000"/>
              <w:bottom w:val="single" w:sz="4" w:space="0" w:color="000000"/>
              <w:right w:val="single" w:sz="4" w:space="0" w:color="000000"/>
            </w:tcBorders>
          </w:tcPr>
          <w:p w14:paraId="08A4A1C3" w14:textId="210B5484" w:rsidR="00D220DE" w:rsidRPr="00801E82" w:rsidRDefault="00D220DE" w:rsidP="00423807">
            <w:pPr>
              <w:ind w:right="50"/>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DEPARTMENT</w:t>
            </w:r>
          </w:p>
        </w:tc>
        <w:tc>
          <w:tcPr>
            <w:tcW w:w="2006" w:type="dxa"/>
            <w:tcBorders>
              <w:top w:val="single" w:sz="4" w:space="0" w:color="000000"/>
              <w:left w:val="single" w:sz="4" w:space="0" w:color="000000"/>
              <w:bottom w:val="single" w:sz="4" w:space="0" w:color="000000"/>
              <w:right w:val="single" w:sz="4" w:space="0" w:color="000000"/>
            </w:tcBorders>
          </w:tcPr>
          <w:p w14:paraId="2EDE7AC6" w14:textId="4AB61861" w:rsidR="00D220DE" w:rsidRPr="00801E82" w:rsidRDefault="00D220DE" w:rsidP="00423807">
            <w:pPr>
              <w:ind w:right="4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SITUATION</w:t>
            </w:r>
          </w:p>
        </w:tc>
        <w:tc>
          <w:tcPr>
            <w:tcW w:w="2009" w:type="dxa"/>
            <w:tcBorders>
              <w:top w:val="single" w:sz="4" w:space="0" w:color="000000"/>
              <w:left w:val="single" w:sz="4" w:space="0" w:color="000000"/>
              <w:bottom w:val="single" w:sz="4" w:space="0" w:color="000000"/>
              <w:right w:val="single" w:sz="4" w:space="0" w:color="000000"/>
            </w:tcBorders>
          </w:tcPr>
          <w:p w14:paraId="2818DBF7" w14:textId="46D22591" w:rsidR="00D220DE" w:rsidRPr="00801E82" w:rsidRDefault="00D220DE" w:rsidP="00423807">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PHONE NUMBER</w:t>
            </w:r>
          </w:p>
        </w:tc>
        <w:tc>
          <w:tcPr>
            <w:tcW w:w="2708" w:type="dxa"/>
            <w:tcBorders>
              <w:top w:val="single" w:sz="4" w:space="0" w:color="000000"/>
              <w:left w:val="single" w:sz="4" w:space="0" w:color="000000"/>
              <w:bottom w:val="single" w:sz="4" w:space="0" w:color="000000"/>
              <w:right w:val="single" w:sz="4" w:space="0" w:color="000000"/>
            </w:tcBorders>
          </w:tcPr>
          <w:p w14:paraId="5CBB6AFF" w14:textId="06F80DD6" w:rsidR="00D220DE" w:rsidRPr="00801E82" w:rsidRDefault="00D220DE" w:rsidP="00423807">
            <w:pPr>
              <w:ind w:right="4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LOCATION</w:t>
            </w:r>
          </w:p>
        </w:tc>
      </w:tr>
      <w:tr w:rsidR="00D220DE" w:rsidRPr="00801E82" w14:paraId="4E87F3FF" w14:textId="77777777" w:rsidTr="00CF27A5">
        <w:trPr>
          <w:trHeight w:val="530"/>
        </w:trPr>
        <w:tc>
          <w:tcPr>
            <w:tcW w:w="2629" w:type="dxa"/>
            <w:tcBorders>
              <w:top w:val="single" w:sz="4" w:space="0" w:color="000000"/>
              <w:left w:val="single" w:sz="4" w:space="0" w:color="000000"/>
              <w:bottom w:val="single" w:sz="4" w:space="0" w:color="000000"/>
              <w:right w:val="single" w:sz="4" w:space="0" w:color="000000"/>
            </w:tcBorders>
          </w:tcPr>
          <w:p w14:paraId="534BE5CD" w14:textId="75377C44" w:rsidR="00D220DE" w:rsidRPr="00801E82" w:rsidRDefault="00D220DE" w:rsidP="00423807">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Police, Fire, Emergency, Medical Services</w:t>
            </w:r>
          </w:p>
        </w:tc>
        <w:tc>
          <w:tcPr>
            <w:tcW w:w="2006" w:type="dxa"/>
            <w:tcBorders>
              <w:top w:val="single" w:sz="4" w:space="0" w:color="000000"/>
              <w:left w:val="single" w:sz="4" w:space="0" w:color="000000"/>
              <w:bottom w:val="single" w:sz="4" w:space="0" w:color="000000"/>
              <w:right w:val="single" w:sz="4" w:space="0" w:color="000000"/>
            </w:tcBorders>
          </w:tcPr>
          <w:p w14:paraId="21BBD632" w14:textId="6CA73F60" w:rsidR="00D220DE" w:rsidRPr="00801E82" w:rsidRDefault="00D220DE" w:rsidP="00423807">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Emergency Requiring Immediate Response</w:t>
            </w:r>
          </w:p>
        </w:tc>
        <w:tc>
          <w:tcPr>
            <w:tcW w:w="2009" w:type="dxa"/>
            <w:tcBorders>
              <w:top w:val="single" w:sz="4" w:space="0" w:color="000000"/>
              <w:left w:val="single" w:sz="4" w:space="0" w:color="000000"/>
              <w:bottom w:val="single" w:sz="4" w:space="0" w:color="000000"/>
              <w:right w:val="single" w:sz="4" w:space="0" w:color="000000"/>
            </w:tcBorders>
            <w:vAlign w:val="center"/>
          </w:tcPr>
          <w:p w14:paraId="3E150525" w14:textId="67373DAF" w:rsidR="00D220DE" w:rsidRPr="00801E82" w:rsidRDefault="00D220DE" w:rsidP="00423807">
            <w:pPr>
              <w:ind w:right="49"/>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911</w:t>
            </w:r>
          </w:p>
        </w:tc>
        <w:tc>
          <w:tcPr>
            <w:tcW w:w="2708" w:type="dxa"/>
            <w:tcBorders>
              <w:top w:val="single" w:sz="4" w:space="0" w:color="000000"/>
              <w:left w:val="single" w:sz="4" w:space="0" w:color="000000"/>
              <w:bottom w:val="single" w:sz="4" w:space="0" w:color="000000"/>
              <w:right w:val="single" w:sz="4" w:space="0" w:color="000000"/>
            </w:tcBorders>
          </w:tcPr>
          <w:p w14:paraId="47733322" w14:textId="4D464D7F" w:rsidR="00D220DE" w:rsidRPr="00801E82" w:rsidRDefault="00D220DE" w:rsidP="00423807">
            <w:pPr>
              <w:jc w:val="center"/>
              <w:rPr>
                <w:rFonts w:ascii="Times New Roman" w:eastAsia="Times New Roman" w:hAnsi="Times New Roman" w:cs="Times New Roman"/>
                <w:color w:val="000000"/>
                <w:sz w:val="20"/>
              </w:rPr>
            </w:pPr>
          </w:p>
          <w:p w14:paraId="297D7F43" w14:textId="1D17E2B2" w:rsidR="00D220DE" w:rsidRPr="00801E82" w:rsidRDefault="00D220DE" w:rsidP="00423807">
            <w:pPr>
              <w:ind w:right="48"/>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w:t>
            </w:r>
          </w:p>
        </w:tc>
      </w:tr>
      <w:tr w:rsidR="00EA28F8" w:rsidRPr="00801E82" w14:paraId="2B19D412" w14:textId="77777777" w:rsidTr="00CF27A5">
        <w:trPr>
          <w:trHeight w:val="931"/>
        </w:trPr>
        <w:tc>
          <w:tcPr>
            <w:tcW w:w="2629" w:type="dxa"/>
            <w:tcBorders>
              <w:top w:val="single" w:sz="4" w:space="0" w:color="000000"/>
              <w:left w:val="single" w:sz="4" w:space="0" w:color="000000"/>
              <w:bottom w:val="single" w:sz="4" w:space="0" w:color="000000"/>
              <w:right w:val="single" w:sz="4" w:space="0" w:color="000000"/>
            </w:tcBorders>
            <w:vAlign w:val="center"/>
          </w:tcPr>
          <w:p w14:paraId="50A8627D" w14:textId="38608D2C" w:rsidR="00EA28F8" w:rsidRPr="00801E82" w:rsidRDefault="00EA28F8" w:rsidP="00423807">
            <w:pPr>
              <w:ind w:right="49"/>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West Des </w:t>
            </w:r>
            <w:proofErr w:type="gramStart"/>
            <w:r>
              <w:rPr>
                <w:rFonts w:ascii="Times New Roman" w:eastAsia="Times New Roman" w:hAnsi="Times New Roman" w:cs="Times New Roman"/>
                <w:color w:val="000000"/>
                <w:sz w:val="20"/>
              </w:rPr>
              <w:t xml:space="preserve">Moines </w:t>
            </w:r>
            <w:r w:rsidRPr="00801E82">
              <w:rPr>
                <w:rFonts w:ascii="Times New Roman" w:eastAsia="Times New Roman" w:hAnsi="Times New Roman" w:cs="Times New Roman"/>
                <w:color w:val="000000"/>
                <w:sz w:val="20"/>
              </w:rPr>
              <w:t xml:space="preserve"> Police</w:t>
            </w:r>
            <w:proofErr w:type="gramEnd"/>
            <w:r w:rsidRPr="00801E82">
              <w:rPr>
                <w:rFonts w:ascii="Times New Roman" w:eastAsia="Times New Roman" w:hAnsi="Times New Roman" w:cs="Times New Roman"/>
                <w:color w:val="000000"/>
                <w:sz w:val="20"/>
              </w:rPr>
              <w:t xml:space="preserve"> Department</w:t>
            </w:r>
          </w:p>
        </w:tc>
        <w:tc>
          <w:tcPr>
            <w:tcW w:w="2006" w:type="dxa"/>
            <w:tcBorders>
              <w:top w:val="single" w:sz="4" w:space="0" w:color="000000"/>
              <w:left w:val="single" w:sz="4" w:space="0" w:color="000000"/>
              <w:bottom w:val="single" w:sz="4" w:space="0" w:color="000000"/>
              <w:right w:val="single" w:sz="4" w:space="0" w:color="000000"/>
            </w:tcBorders>
            <w:vAlign w:val="center"/>
          </w:tcPr>
          <w:p w14:paraId="66D741FB" w14:textId="6B14A7E6" w:rsidR="00EA28F8" w:rsidRPr="00801E82" w:rsidRDefault="00EA28F8" w:rsidP="00423807">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Non-Emergency</w:t>
            </w:r>
          </w:p>
        </w:tc>
        <w:tc>
          <w:tcPr>
            <w:tcW w:w="2009" w:type="dxa"/>
            <w:tcBorders>
              <w:top w:val="single" w:sz="4" w:space="0" w:color="000000"/>
              <w:left w:val="single" w:sz="4" w:space="0" w:color="000000"/>
              <w:bottom w:val="single" w:sz="4" w:space="0" w:color="000000"/>
              <w:right w:val="single" w:sz="4" w:space="0" w:color="000000"/>
            </w:tcBorders>
            <w:vAlign w:val="center"/>
          </w:tcPr>
          <w:p w14:paraId="6B0B1B97" w14:textId="127A175F" w:rsidR="00EA28F8" w:rsidRPr="00801E82" w:rsidRDefault="00EA28F8" w:rsidP="0042380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515-222-3320</w:t>
            </w:r>
          </w:p>
        </w:tc>
        <w:tc>
          <w:tcPr>
            <w:tcW w:w="2708" w:type="dxa"/>
            <w:tcBorders>
              <w:top w:val="single" w:sz="4" w:space="0" w:color="000000"/>
              <w:left w:val="single" w:sz="4" w:space="0" w:color="000000"/>
              <w:bottom w:val="single" w:sz="4" w:space="0" w:color="000000"/>
              <w:right w:val="single" w:sz="4" w:space="0" w:color="000000"/>
            </w:tcBorders>
          </w:tcPr>
          <w:p w14:paraId="242E4ECB" w14:textId="77777777" w:rsidR="00EA28F8" w:rsidRDefault="00EA28F8" w:rsidP="00423807">
            <w:pPr>
              <w:jc w:val="center"/>
              <w:rPr>
                <w:rFonts w:ascii="Times New Roman" w:eastAsia="Times New Roman" w:hAnsi="Times New Roman" w:cs="Times New Roman"/>
                <w:color w:val="000000"/>
                <w:sz w:val="20"/>
              </w:rPr>
            </w:pPr>
          </w:p>
          <w:p w14:paraId="1F917A9E" w14:textId="77777777" w:rsidR="00EA28F8" w:rsidRPr="00801E82" w:rsidRDefault="00EA28F8" w:rsidP="0042380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250 Mills Civic Pkwy</w:t>
            </w:r>
            <w:r>
              <w:rPr>
                <w:rFonts w:ascii="Times New Roman" w:eastAsia="Times New Roman" w:hAnsi="Times New Roman" w:cs="Times New Roman"/>
                <w:color w:val="000000"/>
                <w:sz w:val="20"/>
              </w:rPr>
              <w:br/>
              <w:t>West Des Moines, IA 50265</w:t>
            </w:r>
          </w:p>
        </w:tc>
      </w:tr>
      <w:tr w:rsidR="00FA179B" w:rsidRPr="00801E82" w14:paraId="2DF4049F" w14:textId="77777777" w:rsidTr="00CF27A5">
        <w:trPr>
          <w:trHeight w:val="470"/>
        </w:trPr>
        <w:tc>
          <w:tcPr>
            <w:tcW w:w="2629" w:type="dxa"/>
            <w:tcBorders>
              <w:top w:val="single" w:sz="4" w:space="0" w:color="000000"/>
              <w:left w:val="single" w:sz="4" w:space="0" w:color="000000"/>
              <w:bottom w:val="single" w:sz="4" w:space="0" w:color="000000"/>
              <w:right w:val="single" w:sz="4" w:space="0" w:color="000000"/>
            </w:tcBorders>
            <w:vAlign w:val="center"/>
          </w:tcPr>
          <w:p w14:paraId="18E973C2" w14:textId="70DF51E1" w:rsidR="00FA179B" w:rsidRPr="00801E82" w:rsidRDefault="00F414E7" w:rsidP="0042380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Iowa Campus Coordinator </w:t>
            </w:r>
            <w:r>
              <w:rPr>
                <w:rFonts w:ascii="Times New Roman" w:eastAsia="Times New Roman" w:hAnsi="Times New Roman" w:cs="Times New Roman"/>
                <w:color w:val="000000"/>
                <w:sz w:val="20"/>
              </w:rPr>
              <w:br/>
              <w:t>Michael Gonzalez</w:t>
            </w:r>
          </w:p>
        </w:tc>
        <w:tc>
          <w:tcPr>
            <w:tcW w:w="2006" w:type="dxa"/>
            <w:tcBorders>
              <w:top w:val="single" w:sz="4" w:space="0" w:color="000000"/>
              <w:left w:val="single" w:sz="4" w:space="0" w:color="000000"/>
              <w:bottom w:val="single" w:sz="4" w:space="0" w:color="000000"/>
              <w:right w:val="single" w:sz="4" w:space="0" w:color="000000"/>
            </w:tcBorders>
          </w:tcPr>
          <w:p w14:paraId="4F0A9C50" w14:textId="77777777" w:rsidR="00FA179B" w:rsidRDefault="00F414E7" w:rsidP="00423807">
            <w:pPr>
              <w:ind w:right="5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Non-Emergency</w:t>
            </w:r>
          </w:p>
        </w:tc>
        <w:tc>
          <w:tcPr>
            <w:tcW w:w="2009" w:type="dxa"/>
            <w:tcBorders>
              <w:top w:val="single" w:sz="4" w:space="0" w:color="000000"/>
              <w:left w:val="single" w:sz="4" w:space="0" w:color="000000"/>
              <w:bottom w:val="single" w:sz="4" w:space="0" w:color="000000"/>
              <w:right w:val="single" w:sz="4" w:space="0" w:color="000000"/>
            </w:tcBorders>
            <w:vAlign w:val="center"/>
          </w:tcPr>
          <w:p w14:paraId="651B83CC" w14:textId="77777777" w:rsidR="00FA179B" w:rsidRPr="00801E82" w:rsidRDefault="00F414E7" w:rsidP="00423807">
            <w:pPr>
              <w:ind w:right="4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515-224-0417</w:t>
            </w:r>
          </w:p>
        </w:tc>
        <w:tc>
          <w:tcPr>
            <w:tcW w:w="2708" w:type="dxa"/>
            <w:tcBorders>
              <w:top w:val="single" w:sz="4" w:space="0" w:color="000000"/>
              <w:left w:val="single" w:sz="4" w:space="0" w:color="000000"/>
              <w:bottom w:val="single" w:sz="4" w:space="0" w:color="000000"/>
              <w:right w:val="single" w:sz="4" w:space="0" w:color="000000"/>
            </w:tcBorders>
            <w:vAlign w:val="center"/>
          </w:tcPr>
          <w:p w14:paraId="6B9C2809" w14:textId="425511AF" w:rsidR="000D0DF1" w:rsidRPr="000D0DF1" w:rsidRDefault="000D0DF1" w:rsidP="00423807">
            <w:pPr>
              <w:jc w:val="center"/>
              <w:rPr>
                <w:rStyle w:val="st1"/>
                <w:rFonts w:ascii="Times New Roman" w:hAnsi="Times New Roman" w:cs="Times New Roman"/>
                <w:sz w:val="20"/>
                <w:szCs w:val="20"/>
                <w:lang w:val="en"/>
              </w:rPr>
            </w:pPr>
            <w:r w:rsidRPr="000D0DF1">
              <w:rPr>
                <w:rStyle w:val="st1"/>
                <w:rFonts w:ascii="Times New Roman" w:hAnsi="Times New Roman" w:cs="Times New Roman"/>
                <w:sz w:val="20"/>
                <w:szCs w:val="20"/>
                <w:lang w:val="en"/>
              </w:rPr>
              <w:t xml:space="preserve">Center 4949 </w:t>
            </w:r>
            <w:proofErr w:type="spellStart"/>
            <w:r w:rsidRPr="000D0DF1">
              <w:rPr>
                <w:rStyle w:val="st1"/>
                <w:rFonts w:ascii="Times New Roman" w:hAnsi="Times New Roman" w:cs="Times New Roman"/>
                <w:sz w:val="20"/>
                <w:szCs w:val="20"/>
                <w:lang w:val="en"/>
              </w:rPr>
              <w:t>Westown</w:t>
            </w:r>
            <w:proofErr w:type="spellEnd"/>
            <w:r w:rsidRPr="000D0DF1">
              <w:rPr>
                <w:rStyle w:val="st1"/>
                <w:rFonts w:ascii="Times New Roman" w:hAnsi="Times New Roman" w:cs="Times New Roman"/>
                <w:sz w:val="20"/>
                <w:szCs w:val="20"/>
                <w:lang w:val="en"/>
              </w:rPr>
              <w:t xml:space="preserve"> Parkway, Suite 195.</w:t>
            </w:r>
          </w:p>
          <w:p w14:paraId="60B8D5EE" w14:textId="77777777" w:rsidR="00FA179B" w:rsidRPr="000D0DF1" w:rsidRDefault="000D0DF1" w:rsidP="00423807">
            <w:pPr>
              <w:jc w:val="center"/>
              <w:rPr>
                <w:rFonts w:ascii="Times New Roman" w:eastAsia="Times New Roman" w:hAnsi="Times New Roman" w:cs="Times New Roman"/>
                <w:sz w:val="20"/>
                <w:szCs w:val="20"/>
              </w:rPr>
            </w:pPr>
            <w:r w:rsidRPr="000D0DF1">
              <w:rPr>
                <w:rStyle w:val="Emphasis"/>
                <w:rFonts w:ascii="Times New Roman" w:hAnsi="Times New Roman" w:cs="Times New Roman"/>
                <w:b w:val="0"/>
                <w:sz w:val="20"/>
                <w:szCs w:val="20"/>
                <w:lang w:val="en"/>
              </w:rPr>
              <w:t>West Des Moines</w:t>
            </w:r>
            <w:r w:rsidRPr="000D0DF1">
              <w:rPr>
                <w:rStyle w:val="st1"/>
                <w:rFonts w:ascii="Times New Roman" w:hAnsi="Times New Roman" w:cs="Times New Roman"/>
                <w:b/>
                <w:sz w:val="20"/>
                <w:szCs w:val="20"/>
                <w:lang w:val="en"/>
              </w:rPr>
              <w:t xml:space="preserve">, </w:t>
            </w:r>
            <w:r w:rsidRPr="000D0DF1">
              <w:rPr>
                <w:rStyle w:val="Emphasis"/>
                <w:rFonts w:ascii="Times New Roman" w:hAnsi="Times New Roman" w:cs="Times New Roman"/>
                <w:b w:val="0"/>
                <w:sz w:val="20"/>
                <w:szCs w:val="20"/>
                <w:lang w:val="en"/>
              </w:rPr>
              <w:t>IA</w:t>
            </w:r>
            <w:r w:rsidRPr="000D0DF1">
              <w:rPr>
                <w:rStyle w:val="st1"/>
                <w:rFonts w:ascii="Times New Roman" w:hAnsi="Times New Roman" w:cs="Times New Roman"/>
                <w:sz w:val="20"/>
                <w:szCs w:val="20"/>
                <w:lang w:val="en"/>
              </w:rPr>
              <w:t xml:space="preserve"> 50266</w:t>
            </w:r>
          </w:p>
        </w:tc>
      </w:tr>
      <w:tr w:rsidR="00EA28F8" w:rsidRPr="00801E82" w14:paraId="47D5BD54" w14:textId="77777777" w:rsidTr="00CF27A5">
        <w:trPr>
          <w:trHeight w:val="470"/>
        </w:trPr>
        <w:tc>
          <w:tcPr>
            <w:tcW w:w="2629" w:type="dxa"/>
            <w:tcBorders>
              <w:top w:val="single" w:sz="4" w:space="0" w:color="000000"/>
              <w:left w:val="single" w:sz="4" w:space="0" w:color="000000"/>
              <w:bottom w:val="single" w:sz="4" w:space="0" w:color="000000"/>
              <w:right w:val="single" w:sz="4" w:space="0" w:color="000000"/>
            </w:tcBorders>
            <w:vAlign w:val="center"/>
          </w:tcPr>
          <w:p w14:paraId="05621697" w14:textId="5494449C" w:rsidR="00EA28F8" w:rsidRPr="00801E82" w:rsidRDefault="00EA28F8" w:rsidP="00423807">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Viterbo Campus Safety</w:t>
            </w:r>
          </w:p>
        </w:tc>
        <w:tc>
          <w:tcPr>
            <w:tcW w:w="2006" w:type="dxa"/>
            <w:tcBorders>
              <w:top w:val="single" w:sz="4" w:space="0" w:color="000000"/>
              <w:left w:val="single" w:sz="4" w:space="0" w:color="000000"/>
              <w:bottom w:val="single" w:sz="4" w:space="0" w:color="000000"/>
              <w:right w:val="single" w:sz="4" w:space="0" w:color="000000"/>
            </w:tcBorders>
          </w:tcPr>
          <w:p w14:paraId="1F0955A1" w14:textId="5718ECF0" w:rsidR="00EA28F8" w:rsidRPr="00801E82" w:rsidRDefault="00D346E7" w:rsidP="00423807">
            <w:pPr>
              <w:ind w:right="50"/>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Report A Crime or Incident </w:t>
            </w:r>
            <w:r w:rsidR="00EA28F8" w:rsidRPr="00801E82">
              <w:rPr>
                <w:rFonts w:ascii="Times New Roman" w:eastAsia="Times New Roman" w:hAnsi="Times New Roman" w:cs="Times New Roman"/>
                <w:color w:val="000000"/>
                <w:sz w:val="20"/>
              </w:rPr>
              <w:t>Non</w:t>
            </w:r>
            <w:r>
              <w:rPr>
                <w:rFonts w:ascii="Times New Roman" w:eastAsia="Times New Roman" w:hAnsi="Times New Roman" w:cs="Times New Roman"/>
                <w:color w:val="000000"/>
                <w:sz w:val="20"/>
              </w:rPr>
              <w:t>-</w:t>
            </w:r>
            <w:r w:rsidR="00EA28F8" w:rsidRPr="00801E82">
              <w:rPr>
                <w:rFonts w:ascii="Times New Roman" w:eastAsia="Times New Roman" w:hAnsi="Times New Roman" w:cs="Times New Roman"/>
                <w:color w:val="000000"/>
                <w:sz w:val="20"/>
              </w:rPr>
              <w:t>Emergency</w:t>
            </w:r>
          </w:p>
        </w:tc>
        <w:tc>
          <w:tcPr>
            <w:tcW w:w="2009" w:type="dxa"/>
            <w:tcBorders>
              <w:top w:val="single" w:sz="4" w:space="0" w:color="000000"/>
              <w:left w:val="single" w:sz="4" w:space="0" w:color="000000"/>
              <w:bottom w:val="single" w:sz="4" w:space="0" w:color="000000"/>
              <w:right w:val="single" w:sz="4" w:space="0" w:color="000000"/>
            </w:tcBorders>
            <w:vAlign w:val="center"/>
          </w:tcPr>
          <w:p w14:paraId="4426D2DC" w14:textId="40915FE7" w:rsidR="00EA28F8" w:rsidRPr="00801E82" w:rsidRDefault="00397E42" w:rsidP="00423807">
            <w:pPr>
              <w:ind w:right="4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608-780-1582</w:t>
            </w:r>
          </w:p>
        </w:tc>
        <w:tc>
          <w:tcPr>
            <w:tcW w:w="2708" w:type="dxa"/>
            <w:tcBorders>
              <w:top w:val="single" w:sz="4" w:space="0" w:color="000000"/>
              <w:left w:val="single" w:sz="4" w:space="0" w:color="000000"/>
              <w:bottom w:val="single" w:sz="4" w:space="0" w:color="000000"/>
              <w:right w:val="single" w:sz="4" w:space="0" w:color="000000"/>
            </w:tcBorders>
            <w:vAlign w:val="center"/>
          </w:tcPr>
          <w:p w14:paraId="207425CE" w14:textId="77777777" w:rsidR="00D346E7" w:rsidRDefault="00EA28F8" w:rsidP="00423807">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Student Union Security Outpost behind Security Desk</w:t>
            </w:r>
          </w:p>
          <w:p w14:paraId="22DB082F" w14:textId="1774D907" w:rsidR="00EA28F8" w:rsidRPr="00801E82" w:rsidRDefault="00D346E7" w:rsidP="0042380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La Crosse, WI</w:t>
            </w:r>
          </w:p>
        </w:tc>
      </w:tr>
    </w:tbl>
    <w:p w14:paraId="6DCD1994" w14:textId="77777777" w:rsidR="00D220DE" w:rsidRPr="00A81CAC" w:rsidRDefault="00D220DE" w:rsidP="00801E82">
      <w:pPr>
        <w:spacing w:after="0"/>
        <w:rPr>
          <w:rFonts w:ascii="Times New Roman" w:eastAsia="Times New Roman" w:hAnsi="Times New Roman" w:cs="Times New Roman"/>
          <w:color w:val="000000"/>
          <w:sz w:val="24"/>
        </w:rPr>
      </w:pPr>
    </w:p>
    <w:p w14:paraId="705B2957" w14:textId="77777777" w:rsidR="00801E82" w:rsidRPr="00A81CAC" w:rsidRDefault="00801E82" w:rsidP="00801E82">
      <w:pPr>
        <w:spacing w:after="5" w:line="248" w:lineRule="auto"/>
        <w:ind w:right="11"/>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Viterbo University faculty, staff, students, and visitors are encouraged to report all crimes and public safety-related incidents or emergencies in a timely manner. This allows Campus Safety</w:t>
      </w:r>
      <w:r w:rsidR="00A81CAC">
        <w:rPr>
          <w:rFonts w:ascii="Times New Roman" w:eastAsia="Times New Roman" w:hAnsi="Times New Roman" w:cs="Times New Roman"/>
          <w:color w:val="000000"/>
          <w:sz w:val="24"/>
        </w:rPr>
        <w:t xml:space="preserve"> and Security</w:t>
      </w:r>
      <w:r w:rsidRPr="00A81CAC">
        <w:rPr>
          <w:rFonts w:ascii="Times New Roman" w:eastAsia="Times New Roman" w:hAnsi="Times New Roman" w:cs="Times New Roman"/>
          <w:color w:val="000000"/>
          <w:sz w:val="24"/>
        </w:rPr>
        <w:t xml:space="preserve"> to evaluate and improve methods for security and patrolling in an effort to increase effectiveness. Examples of reportable incidents include: </w:t>
      </w:r>
    </w:p>
    <w:p w14:paraId="744DE211" w14:textId="32507327" w:rsidR="00801E82" w:rsidRPr="00A81CAC" w:rsidRDefault="00801E82" w:rsidP="00801E82">
      <w:pPr>
        <w:numPr>
          <w:ilvl w:val="0"/>
          <w:numId w:val="1"/>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Any suspicious activity or person seen on or loitering around campus, in or near the residence halls, apartments or theme house, or in the parking lots should be reported to Campus Safety</w:t>
      </w:r>
      <w:r w:rsidR="009C777F">
        <w:rPr>
          <w:rFonts w:ascii="Times New Roman" w:eastAsia="Times New Roman" w:hAnsi="Times New Roman" w:cs="Times New Roman"/>
          <w:color w:val="000000"/>
          <w:sz w:val="24"/>
        </w:rPr>
        <w:t xml:space="preserve"> and Security</w:t>
      </w:r>
      <w:r w:rsidRPr="00A81CAC">
        <w:rPr>
          <w:rFonts w:ascii="Times New Roman" w:eastAsia="Times New Roman" w:hAnsi="Times New Roman" w:cs="Times New Roman"/>
          <w:color w:val="000000"/>
          <w:sz w:val="24"/>
        </w:rPr>
        <w:t xml:space="preserve">. </w:t>
      </w:r>
    </w:p>
    <w:p w14:paraId="6AE6A2EE" w14:textId="77777777" w:rsidR="00801E82" w:rsidRPr="00A81CAC" w:rsidRDefault="00801E82" w:rsidP="00E07019">
      <w:pPr>
        <w:numPr>
          <w:ilvl w:val="0"/>
          <w:numId w:val="1"/>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Actual breaches of security such as an unescorted guest in the residence halls; doors propped open with rocks, sticks, or similar devices; unauthorized personnel working on windows, doors or other Physical Plant areas; unauthorized individuals entering or using universi</w:t>
      </w:r>
      <w:r w:rsidR="00E07019" w:rsidRPr="00A81CAC">
        <w:rPr>
          <w:rFonts w:ascii="Times New Roman" w:eastAsia="Times New Roman" w:hAnsi="Times New Roman" w:cs="Times New Roman"/>
          <w:color w:val="000000"/>
          <w:sz w:val="24"/>
        </w:rPr>
        <w:t>ty equipment, offices, or rooms.</w:t>
      </w:r>
    </w:p>
    <w:p w14:paraId="2D056EEF" w14:textId="77777777" w:rsidR="00952ED3" w:rsidRPr="00A81CAC" w:rsidRDefault="00952ED3" w:rsidP="00952ED3">
      <w:pPr>
        <w:spacing w:after="0"/>
        <w:jc w:val="center"/>
        <w:rPr>
          <w:rFonts w:ascii="Times New Roman" w:eastAsia="Times New Roman" w:hAnsi="Times New Roman" w:cs="Times New Roman"/>
          <w:b/>
          <w:color w:val="000000"/>
          <w:sz w:val="48"/>
          <w:szCs w:val="40"/>
          <w:u w:val="single"/>
        </w:rPr>
      </w:pPr>
    </w:p>
    <w:p w14:paraId="447DA502" w14:textId="77777777" w:rsidR="00801E82" w:rsidRPr="00A81CAC" w:rsidRDefault="00801E82" w:rsidP="00801E82">
      <w:pPr>
        <w:keepNext/>
        <w:keepLines/>
        <w:spacing w:after="5" w:line="248" w:lineRule="auto"/>
        <w:ind w:right="356"/>
        <w:jc w:val="center"/>
        <w:outlineLvl w:val="1"/>
        <w:rPr>
          <w:rFonts w:ascii="Times New Roman" w:eastAsia="Times New Roman" w:hAnsi="Times New Roman" w:cs="Times New Roman"/>
          <w:b/>
          <w:color w:val="000000"/>
          <w:sz w:val="24"/>
        </w:rPr>
      </w:pPr>
      <w:r w:rsidRPr="00A81CAC">
        <w:rPr>
          <w:rFonts w:ascii="Times New Roman" w:eastAsia="Times New Roman" w:hAnsi="Times New Roman" w:cs="Times New Roman"/>
          <w:b/>
          <w:color w:val="000000"/>
          <w:sz w:val="24"/>
        </w:rPr>
        <w:t xml:space="preserve">REPORTING CRIMES ON AN ANONYMOUS BASIS </w:t>
      </w:r>
    </w:p>
    <w:p w14:paraId="233023EE" w14:textId="07DBB9D2" w:rsidR="00801E82" w:rsidRPr="00A81CAC" w:rsidRDefault="00801E82" w:rsidP="00801E82">
      <w:pPr>
        <w:spacing w:after="5" w:line="248" w:lineRule="auto"/>
        <w:ind w:right="11"/>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If you have experienced or have knowledge of certain crimes and do not want to pursue action within the university system or local criminal justice system, you may want to consider making an anonymous report. </w:t>
      </w:r>
      <w:r w:rsidR="002162A8" w:rsidRPr="00A81CAC">
        <w:rPr>
          <w:rFonts w:ascii="Times New Roman" w:eastAsia="Times New Roman" w:hAnsi="Times New Roman" w:cs="Times New Roman"/>
          <w:color w:val="000000"/>
          <w:sz w:val="24"/>
        </w:rPr>
        <w:t>An anonymous report can be made on the Viterbo Speaks Up link</w:t>
      </w:r>
      <w:r w:rsidR="002162A8" w:rsidRPr="003C4746">
        <w:rPr>
          <w:rFonts w:ascii="Times New Roman" w:eastAsia="Times New Roman" w:hAnsi="Times New Roman" w:cs="Times New Roman"/>
          <w:sz w:val="24"/>
        </w:rPr>
        <w:t>:</w:t>
      </w:r>
      <w:r w:rsidR="002162A8" w:rsidRPr="00A81CAC">
        <w:rPr>
          <w:rFonts w:ascii="Times New Roman" w:eastAsia="Times New Roman" w:hAnsi="Times New Roman" w:cs="Times New Roman"/>
          <w:color w:val="000000"/>
          <w:sz w:val="24"/>
        </w:rPr>
        <w:t xml:space="preserve"> </w:t>
      </w:r>
      <w:hyperlink r:id="rId9" w:history="1">
        <w:r w:rsidR="002162A8" w:rsidRPr="00A81CAC">
          <w:rPr>
            <w:rStyle w:val="Hyperlink"/>
            <w:rFonts w:ascii="Times New Roman" w:eastAsia="Times New Roman" w:hAnsi="Times New Roman" w:cs="Times New Roman"/>
            <w:sz w:val="24"/>
          </w:rPr>
          <w:t>http://www.viterbo.edu/student-affairs/viterbo-speaks</w:t>
        </w:r>
      </w:hyperlink>
      <w:r w:rsidR="002162A8" w:rsidRPr="003C4746">
        <w:rPr>
          <w:rFonts w:ascii="Times New Roman" w:eastAsia="Times New Roman" w:hAnsi="Times New Roman" w:cs="Times New Roman"/>
          <w:sz w:val="24"/>
        </w:rPr>
        <w:t>.</w:t>
      </w:r>
      <w:r w:rsidR="002162A8" w:rsidRPr="00A81CAC">
        <w:rPr>
          <w:rFonts w:ascii="Times New Roman" w:eastAsia="Times New Roman" w:hAnsi="Times New Roman" w:cs="Times New Roman"/>
          <w:color w:val="000000"/>
          <w:sz w:val="24"/>
        </w:rPr>
        <w:t xml:space="preserve"> </w:t>
      </w:r>
      <w:r w:rsidRPr="00A81CAC">
        <w:rPr>
          <w:rFonts w:ascii="Times New Roman" w:eastAsia="Times New Roman" w:hAnsi="Times New Roman" w:cs="Times New Roman"/>
          <w:color w:val="000000"/>
          <w:sz w:val="24"/>
        </w:rPr>
        <w:t xml:space="preserve">The Director of Campus Safety can write a report on the details of an incident without revealing your identity. With such information, the university can keep an accurate record of the number of incidents involving students, determine if there is a pattern of crime in regard to a particular location, method, or assailant, and alert the campus community of potential danger. Anonymous reports are counted and disclosed in the annual crime statistics for the university. </w:t>
      </w:r>
    </w:p>
    <w:p w14:paraId="08DF3203" w14:textId="77777777" w:rsidR="0095516C" w:rsidRDefault="0095516C" w:rsidP="00801E82">
      <w:pPr>
        <w:spacing w:after="5" w:line="248" w:lineRule="auto"/>
        <w:ind w:right="11"/>
        <w:rPr>
          <w:rFonts w:ascii="Times New Roman" w:eastAsia="Times New Roman" w:hAnsi="Times New Roman" w:cs="Times New Roman"/>
          <w:color w:val="000000"/>
          <w:sz w:val="20"/>
        </w:rPr>
      </w:pPr>
    </w:p>
    <w:p w14:paraId="758E5AAE" w14:textId="77777777" w:rsidR="0095516C" w:rsidRPr="0095516C" w:rsidRDefault="0095516C" w:rsidP="00687506">
      <w:pPr>
        <w:autoSpaceDE w:val="0"/>
        <w:autoSpaceDN w:val="0"/>
        <w:adjustRightInd w:val="0"/>
        <w:spacing w:after="0" w:line="240" w:lineRule="auto"/>
        <w:ind w:left="2880" w:firstLine="720"/>
        <w:rPr>
          <w:rFonts w:ascii="Times New Roman" w:hAnsi="Times New Roman" w:cs="Times New Roman"/>
          <w:b/>
          <w:sz w:val="20"/>
          <w:szCs w:val="20"/>
        </w:rPr>
      </w:pPr>
      <w:r w:rsidRPr="00C65B8A">
        <w:rPr>
          <w:rFonts w:ascii="Times New Roman" w:hAnsi="Times New Roman" w:cs="Times New Roman"/>
          <w:b/>
          <w:sz w:val="24"/>
          <w:szCs w:val="24"/>
        </w:rPr>
        <w:t>EMERGENCY</w:t>
      </w:r>
      <w:r w:rsidRPr="0095516C">
        <w:rPr>
          <w:rFonts w:ascii="Times New Roman" w:hAnsi="Times New Roman" w:cs="Times New Roman"/>
          <w:b/>
          <w:sz w:val="20"/>
          <w:szCs w:val="20"/>
        </w:rPr>
        <w:t xml:space="preserve"> </w:t>
      </w:r>
      <w:r w:rsidRPr="00C65B8A">
        <w:rPr>
          <w:rFonts w:ascii="Times New Roman" w:hAnsi="Times New Roman" w:cs="Times New Roman"/>
          <w:b/>
          <w:sz w:val="24"/>
          <w:szCs w:val="24"/>
        </w:rPr>
        <w:t>BLUE LIGHT PHONES</w:t>
      </w:r>
    </w:p>
    <w:p w14:paraId="7139AAE3" w14:textId="77777777" w:rsidR="0095516C" w:rsidRPr="00A81CAC" w:rsidRDefault="0095516C" w:rsidP="0095516C">
      <w:pPr>
        <w:autoSpaceDE w:val="0"/>
        <w:autoSpaceDN w:val="0"/>
        <w:adjustRightInd w:val="0"/>
        <w:spacing w:after="0" w:line="240" w:lineRule="auto"/>
        <w:rPr>
          <w:rFonts w:ascii="Times New Roman" w:hAnsi="Times New Roman" w:cs="Times New Roman"/>
          <w:color w:val="000000"/>
          <w:sz w:val="24"/>
          <w:szCs w:val="20"/>
        </w:rPr>
      </w:pPr>
      <w:r w:rsidRPr="00A81CAC">
        <w:rPr>
          <w:rFonts w:ascii="Times New Roman" w:hAnsi="Times New Roman" w:cs="Times New Roman"/>
          <w:color w:val="000000"/>
          <w:sz w:val="24"/>
          <w:szCs w:val="20"/>
        </w:rPr>
        <w:t xml:space="preserve">Emergency blue light phones are located on the La Crosse Campus. Once activated, a large blue strobe light flashes from the top of the phone tower and the </w:t>
      </w:r>
      <w:proofErr w:type="gramStart"/>
      <w:r w:rsidRPr="00A81CAC">
        <w:rPr>
          <w:rFonts w:ascii="Times New Roman" w:hAnsi="Times New Roman" w:cs="Times New Roman"/>
          <w:color w:val="000000"/>
          <w:sz w:val="24"/>
          <w:szCs w:val="20"/>
        </w:rPr>
        <w:t>on duty</w:t>
      </w:r>
      <w:proofErr w:type="gramEnd"/>
      <w:r w:rsidRPr="00A81CAC">
        <w:rPr>
          <w:rFonts w:ascii="Times New Roman" w:hAnsi="Times New Roman" w:cs="Times New Roman"/>
          <w:color w:val="000000"/>
          <w:sz w:val="24"/>
          <w:szCs w:val="20"/>
        </w:rPr>
        <w:t xml:space="preserve"> campus safety officer receives a phone call. If you need assistance, see something that is suspicious, or see someone else who needs assistance, you should activate a blue light phone and speak directly with the campus safety officer.</w:t>
      </w:r>
    </w:p>
    <w:p w14:paraId="4C5DB309" w14:textId="77777777" w:rsidR="007522A6" w:rsidRPr="00A81CAC" w:rsidRDefault="007522A6" w:rsidP="0095516C">
      <w:pPr>
        <w:autoSpaceDE w:val="0"/>
        <w:autoSpaceDN w:val="0"/>
        <w:adjustRightInd w:val="0"/>
        <w:spacing w:after="0" w:line="240" w:lineRule="auto"/>
        <w:rPr>
          <w:rFonts w:ascii="Times New Roman" w:hAnsi="Times New Roman" w:cs="Times New Roman"/>
          <w:color w:val="000000"/>
          <w:sz w:val="24"/>
          <w:szCs w:val="20"/>
        </w:rPr>
      </w:pPr>
    </w:p>
    <w:p w14:paraId="41AA41C0"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Brophy Center (Dahl School of Business), northwest entrance off of Assisi Courtyard </w:t>
      </w:r>
    </w:p>
    <w:p w14:paraId="3BA948A7"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Fine Arts Center, Jackson Street entrance </w:t>
      </w:r>
    </w:p>
    <w:p w14:paraId="685509B4"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Library, Main entrance </w:t>
      </w:r>
    </w:p>
    <w:p w14:paraId="216232D5"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McDonald Terrace, Eighth Street entrance </w:t>
      </w:r>
    </w:p>
    <w:p w14:paraId="4F44D332"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Parking Lot I, adjacent to Reinhart Center and Alley </w:t>
      </w:r>
    </w:p>
    <w:p w14:paraId="1E66F963"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Physical Plant Building, Winnebago Street entrance </w:t>
      </w:r>
    </w:p>
    <w:p w14:paraId="6F7A04BB"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Rose Terrace, Clock Tower entrance </w:t>
      </w:r>
    </w:p>
    <w:p w14:paraId="37147BDC"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lastRenderedPageBreak/>
        <w:t xml:space="preserve">Student Union, Marian Courtyard entrance </w:t>
      </w:r>
    </w:p>
    <w:p w14:paraId="27E07F90"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Treacy House, Southwest corner adjacent to parking lot D </w:t>
      </w:r>
    </w:p>
    <w:p w14:paraId="6A8A8C94" w14:textId="77777777" w:rsidR="007522A6" w:rsidRPr="00A81CAC" w:rsidRDefault="007522A6" w:rsidP="007522A6">
      <w:pPr>
        <w:numPr>
          <w:ilvl w:val="1"/>
          <w:numId w:val="3"/>
        </w:numPr>
        <w:spacing w:after="5" w:line="248" w:lineRule="auto"/>
        <w:ind w:right="11" w:hanging="36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Assisi Courtyard</w:t>
      </w:r>
    </w:p>
    <w:p w14:paraId="603FFEBA" w14:textId="77777777" w:rsidR="007522A6" w:rsidRPr="00A81CAC" w:rsidRDefault="007522A6" w:rsidP="0095516C">
      <w:pPr>
        <w:autoSpaceDE w:val="0"/>
        <w:autoSpaceDN w:val="0"/>
        <w:adjustRightInd w:val="0"/>
        <w:spacing w:after="0" w:line="240" w:lineRule="auto"/>
        <w:rPr>
          <w:rFonts w:ascii="Times New Roman" w:hAnsi="Times New Roman" w:cs="Times New Roman"/>
          <w:color w:val="000000"/>
          <w:sz w:val="24"/>
          <w:szCs w:val="20"/>
        </w:rPr>
      </w:pPr>
    </w:p>
    <w:p w14:paraId="121C142B" w14:textId="77777777" w:rsidR="00E07019" w:rsidRDefault="00E07019" w:rsidP="00801E82">
      <w:pPr>
        <w:spacing w:after="5" w:line="248" w:lineRule="auto"/>
        <w:ind w:right="11"/>
        <w:rPr>
          <w:rFonts w:ascii="Times New Roman" w:eastAsia="Times New Roman" w:hAnsi="Times New Roman" w:cs="Times New Roman"/>
          <w:color w:val="000000"/>
          <w:sz w:val="20"/>
        </w:rPr>
      </w:pPr>
    </w:p>
    <w:p w14:paraId="5A3E6CFE" w14:textId="77777777" w:rsidR="00E07019" w:rsidRPr="00A81CAC" w:rsidRDefault="00E07019" w:rsidP="00E07019">
      <w:pPr>
        <w:keepNext/>
        <w:keepLines/>
        <w:spacing w:after="5" w:line="248" w:lineRule="auto"/>
        <w:ind w:right="358"/>
        <w:jc w:val="center"/>
        <w:outlineLvl w:val="1"/>
        <w:rPr>
          <w:rFonts w:ascii="Times New Roman" w:eastAsia="Times New Roman" w:hAnsi="Times New Roman" w:cs="Times New Roman"/>
          <w:b/>
          <w:color w:val="000000"/>
          <w:sz w:val="24"/>
        </w:rPr>
      </w:pPr>
      <w:r w:rsidRPr="00A81CAC">
        <w:rPr>
          <w:rFonts w:ascii="Times New Roman" w:eastAsia="Times New Roman" w:hAnsi="Times New Roman" w:cs="Times New Roman"/>
          <w:b/>
          <w:color w:val="000000"/>
          <w:sz w:val="24"/>
        </w:rPr>
        <w:t xml:space="preserve">PASTORAL AND PROFESSIONAL COUNSELORS REPORTING REQUIREMENTS </w:t>
      </w:r>
    </w:p>
    <w:p w14:paraId="27E82F08" w14:textId="77777777" w:rsidR="00E07019" w:rsidRPr="00A81CAC" w:rsidRDefault="00E07019" w:rsidP="00E07019">
      <w:pPr>
        <w:spacing w:after="5" w:line="248" w:lineRule="auto"/>
        <w:ind w:right="11"/>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The US Department of Education stipulates in The Handbook for Campus Safety and Security Reporting that campus “pastoral counselors” and campus “professional counselors,” when acting as such are not required to report crimes for inclusion into the annual disclosure of crime statistics. As a matter of policy, they are encouraged if and when they deem it appropriate, to inform persons being counseled of the procedures to report crimes on a voluntary basis for inclusion into the annual crime statistics. </w:t>
      </w:r>
    </w:p>
    <w:p w14:paraId="116108D2" w14:textId="77777777" w:rsidR="00E07019" w:rsidRPr="00801E82" w:rsidRDefault="00E07019" w:rsidP="00E07019">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529C1BA2" w14:textId="77777777" w:rsidR="00E07019" w:rsidRPr="00A81CAC" w:rsidRDefault="00E07019" w:rsidP="00801E82">
      <w:pPr>
        <w:spacing w:after="5" w:line="248" w:lineRule="auto"/>
        <w:ind w:right="11"/>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At Viterbo, the Pastoral Counselor is the University Chaplain. The Professional Counselors are the Director of Counseling Services and any other licensed counselors working in the department. The counselors in the Counseling Center and the University Chaplain may inform their clients of the procedures to report crime to Viterbo Campus Safety or the La Crosse Police Department on a voluntary basis. </w:t>
      </w:r>
    </w:p>
    <w:p w14:paraId="49DCEA4C" w14:textId="77777777" w:rsidR="00801E82" w:rsidRPr="00A81CAC" w:rsidRDefault="00801E82" w:rsidP="00801E82">
      <w:pPr>
        <w:spacing w:after="0"/>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 </w:t>
      </w:r>
    </w:p>
    <w:p w14:paraId="3B153449" w14:textId="77777777" w:rsidR="00801E82" w:rsidRPr="00A81CAC" w:rsidRDefault="00801E82" w:rsidP="00801E82">
      <w:pPr>
        <w:spacing w:after="5" w:line="248" w:lineRule="auto"/>
        <w:ind w:right="11"/>
        <w:rPr>
          <w:rFonts w:ascii="Times New Roman" w:eastAsia="Times New Roman" w:hAnsi="Times New Roman" w:cs="Times New Roman"/>
          <w:color w:val="000000"/>
          <w:sz w:val="24"/>
        </w:rPr>
      </w:pPr>
    </w:p>
    <w:p w14:paraId="3783A3B8" w14:textId="77777777" w:rsidR="00801E82" w:rsidRPr="00A81CAC" w:rsidRDefault="00B41C3C" w:rsidP="00801E82">
      <w:pPr>
        <w:keepNext/>
        <w:keepLines/>
        <w:spacing w:after="5" w:line="248" w:lineRule="auto"/>
        <w:ind w:right="360"/>
        <w:jc w:val="center"/>
        <w:outlineLvl w:val="1"/>
        <w:rPr>
          <w:rFonts w:ascii="Times New Roman" w:eastAsia="Times New Roman" w:hAnsi="Times New Roman" w:cs="Times New Roman"/>
          <w:b/>
          <w:color w:val="000000"/>
          <w:sz w:val="24"/>
        </w:rPr>
      </w:pPr>
      <w:r w:rsidRPr="00A81CAC">
        <w:rPr>
          <w:rFonts w:ascii="Times New Roman" w:eastAsia="Times New Roman" w:hAnsi="Times New Roman" w:cs="Times New Roman"/>
          <w:b/>
          <w:color w:val="000000"/>
          <w:sz w:val="24"/>
        </w:rPr>
        <w:t xml:space="preserve">LA CROSSE </w:t>
      </w:r>
      <w:r w:rsidR="00801E82" w:rsidRPr="00A81CAC">
        <w:rPr>
          <w:rFonts w:ascii="Times New Roman" w:eastAsia="Times New Roman" w:hAnsi="Times New Roman" w:cs="Times New Roman"/>
          <w:b/>
          <w:color w:val="000000"/>
          <w:sz w:val="24"/>
        </w:rPr>
        <w:t xml:space="preserve">VITERBO CAMPUS SAFETY </w:t>
      </w:r>
      <w:r w:rsidR="00D81944">
        <w:rPr>
          <w:rFonts w:ascii="Times New Roman" w:eastAsia="Times New Roman" w:hAnsi="Times New Roman" w:cs="Times New Roman"/>
          <w:b/>
          <w:color w:val="000000"/>
          <w:sz w:val="24"/>
        </w:rPr>
        <w:t>AND SECURITY</w:t>
      </w:r>
    </w:p>
    <w:p w14:paraId="502CA375" w14:textId="77777777" w:rsidR="004E72D7" w:rsidRPr="00397E42" w:rsidRDefault="004E72D7" w:rsidP="00397E42">
      <w:pPr>
        <w:rPr>
          <w:rFonts w:ascii="Times New Roman" w:hAnsi="Times New Roman" w:cs="Times New Roman"/>
          <w:sz w:val="24"/>
          <w:szCs w:val="24"/>
        </w:rPr>
      </w:pPr>
      <w:r w:rsidRPr="00397E42">
        <w:rPr>
          <w:rFonts w:ascii="Times New Roman" w:hAnsi="Times New Roman" w:cs="Times New Roman"/>
          <w:sz w:val="24"/>
          <w:szCs w:val="24"/>
        </w:rPr>
        <w:t>CAMPUS SAFETY AND SECURITY 608-780-1582</w:t>
      </w:r>
    </w:p>
    <w:p w14:paraId="35FCBF93" w14:textId="20BCA5C0" w:rsidR="00FE4C82" w:rsidRPr="00BA524B" w:rsidRDefault="007B4205" w:rsidP="00BA524B">
      <w:pPr>
        <w:rPr>
          <w:rFonts w:ascii="Times New Roman" w:hAnsi="Times New Roman" w:cs="Times New Roman"/>
          <w:w w:val="95"/>
          <w:sz w:val="24"/>
          <w:szCs w:val="24"/>
          <w:u w:val="single" w:color="231F20"/>
        </w:rPr>
      </w:pPr>
      <w:hyperlink r:id="rId10">
        <w:r w:rsidR="004E72D7" w:rsidRPr="00BA524B">
          <w:rPr>
            <w:rFonts w:ascii="Times New Roman" w:hAnsi="Times New Roman" w:cs="Times New Roman"/>
            <w:w w:val="95"/>
            <w:sz w:val="24"/>
            <w:szCs w:val="24"/>
            <w:u w:val="single" w:color="231F20"/>
          </w:rPr>
          <w:t>www.viterbo.edu/campus-safety-and-security</w:t>
        </w:r>
      </w:hyperlink>
    </w:p>
    <w:p w14:paraId="7D77069A" w14:textId="00118989" w:rsidR="004E72D7" w:rsidRPr="006A1206" w:rsidRDefault="004E72D7" w:rsidP="005213C8">
      <w:pPr>
        <w:rPr>
          <w:rFonts w:ascii="Times New Roman" w:eastAsia="Times New Roman" w:hAnsi="Times New Roman" w:cs="Times New Roman"/>
          <w:color w:val="000000"/>
          <w:sz w:val="24"/>
        </w:rPr>
      </w:pPr>
      <w:r w:rsidRPr="006A1206">
        <w:rPr>
          <w:rFonts w:ascii="Times New Roman" w:eastAsia="Times New Roman" w:hAnsi="Times New Roman" w:cs="Times New Roman"/>
          <w:color w:val="000000"/>
          <w:sz w:val="24"/>
        </w:rPr>
        <w:t>Campus Safety and Security may be contacted 24 hours a day by calling 780-1582</w:t>
      </w:r>
      <w:r w:rsidR="005213C8" w:rsidRPr="006A1206">
        <w:rPr>
          <w:rFonts w:ascii="Times New Roman" w:eastAsia="Times New Roman" w:hAnsi="Times New Roman" w:cs="Times New Roman"/>
          <w:color w:val="000000"/>
          <w:sz w:val="24"/>
        </w:rPr>
        <w:t xml:space="preserve"> or </w:t>
      </w:r>
      <w:r w:rsidRPr="006A1206">
        <w:rPr>
          <w:rFonts w:ascii="Times New Roman" w:eastAsia="Times New Roman" w:hAnsi="Times New Roman" w:cs="Times New Roman"/>
          <w:color w:val="000000"/>
          <w:sz w:val="24"/>
        </w:rPr>
        <w:t xml:space="preserve">3911 from a campus phone, or by activating the button on a “blue light phone” on campus. Safety is everybody’s business at Viterbo. You are encouraged to be responsible for your own safety and to report concerns to Campus Safety and Security at 608-780-1582 or a report may be submitted anonymously at </w:t>
      </w:r>
      <w:hyperlink r:id="rId11" w:history="1">
        <w:r w:rsidRPr="006A1206">
          <w:rPr>
            <w:rFonts w:eastAsia="Times New Roman"/>
            <w:color w:val="000000"/>
          </w:rPr>
          <w:t>www.viterbo.edu/student-affairs/viterbo-speaks</w:t>
        </w:r>
      </w:hyperlink>
      <w:r w:rsidRPr="006A1206">
        <w:rPr>
          <w:rFonts w:ascii="Times New Roman" w:eastAsia="Times New Roman" w:hAnsi="Times New Roman" w:cs="Times New Roman"/>
          <w:color w:val="000000"/>
          <w:sz w:val="24"/>
        </w:rPr>
        <w:t xml:space="preserve">. The Campus Safety and Security outpost is located behind the Security Desk in the Student Union. The Director of Campus Safety and Security is located in the </w:t>
      </w:r>
      <w:r w:rsidR="005213C8" w:rsidRPr="006A1206">
        <w:rPr>
          <w:rFonts w:ascii="Times New Roman" w:eastAsia="Times New Roman" w:hAnsi="Times New Roman" w:cs="Times New Roman"/>
          <w:color w:val="000000"/>
          <w:sz w:val="24"/>
        </w:rPr>
        <w:t>Hawk’s Nest</w:t>
      </w:r>
      <w:r w:rsidRPr="006A1206">
        <w:rPr>
          <w:rFonts w:ascii="Times New Roman" w:eastAsia="Times New Roman" w:hAnsi="Times New Roman" w:cs="Times New Roman"/>
          <w:color w:val="000000"/>
          <w:sz w:val="24"/>
        </w:rPr>
        <w:t>.</w:t>
      </w:r>
    </w:p>
    <w:p w14:paraId="5A453569" w14:textId="77777777" w:rsidR="004E72D7" w:rsidRPr="00182B7C" w:rsidRDefault="004E72D7" w:rsidP="00397E42">
      <w:pPr>
        <w:rPr>
          <w:rFonts w:ascii="Times New Roman" w:eastAsia="Times New Roman" w:hAnsi="Times New Roman" w:cs="Times New Roman"/>
          <w:color w:val="000000"/>
          <w:sz w:val="24"/>
        </w:rPr>
      </w:pPr>
      <w:r w:rsidRPr="00182B7C">
        <w:rPr>
          <w:rFonts w:ascii="Times New Roman" w:eastAsia="Times New Roman" w:hAnsi="Times New Roman" w:cs="Times New Roman"/>
          <w:color w:val="000000"/>
          <w:sz w:val="24"/>
        </w:rPr>
        <w:t>Safety tips include:</w:t>
      </w:r>
    </w:p>
    <w:p w14:paraId="2C1ED38A" w14:textId="77777777" w:rsidR="004E72D7" w:rsidRPr="00182B7C" w:rsidRDefault="004E72D7" w:rsidP="00182B7C">
      <w:pPr>
        <w:pStyle w:val="ListParagraph"/>
        <w:numPr>
          <w:ilvl w:val="0"/>
          <w:numId w:val="58"/>
        </w:numPr>
        <w:rPr>
          <w:sz w:val="24"/>
        </w:rPr>
      </w:pPr>
      <w:r w:rsidRPr="00182B7C">
        <w:rPr>
          <w:sz w:val="24"/>
        </w:rPr>
        <w:t>Lock all apartment, room, office and car doors and windows on and off campus.</w:t>
      </w:r>
    </w:p>
    <w:p w14:paraId="35A6192B" w14:textId="77777777" w:rsidR="004E72D7" w:rsidRPr="00182B7C" w:rsidRDefault="004E72D7" w:rsidP="00182B7C">
      <w:pPr>
        <w:pStyle w:val="ListParagraph"/>
        <w:numPr>
          <w:ilvl w:val="0"/>
          <w:numId w:val="58"/>
        </w:numPr>
        <w:rPr>
          <w:sz w:val="24"/>
        </w:rPr>
      </w:pPr>
      <w:r w:rsidRPr="00182B7C">
        <w:rPr>
          <w:sz w:val="24"/>
        </w:rPr>
        <w:t>Keep electronics and other valuables out of sight and away from car, home, and office windows and doors.</w:t>
      </w:r>
    </w:p>
    <w:p w14:paraId="40205DC3" w14:textId="77777777" w:rsidR="004E72D7" w:rsidRPr="00182B7C" w:rsidRDefault="004E72D7" w:rsidP="00182B7C">
      <w:pPr>
        <w:pStyle w:val="ListParagraph"/>
        <w:numPr>
          <w:ilvl w:val="0"/>
          <w:numId w:val="58"/>
        </w:numPr>
        <w:rPr>
          <w:sz w:val="24"/>
        </w:rPr>
      </w:pPr>
      <w:r w:rsidRPr="00182B7C">
        <w:rPr>
          <w:sz w:val="24"/>
        </w:rPr>
        <w:t>Do not leave electronics and other valuables in your car.</w:t>
      </w:r>
    </w:p>
    <w:p w14:paraId="34B9E532" w14:textId="77777777" w:rsidR="004E72D7" w:rsidRPr="00182B7C" w:rsidRDefault="004E72D7" w:rsidP="00182B7C">
      <w:pPr>
        <w:pStyle w:val="ListParagraph"/>
        <w:numPr>
          <w:ilvl w:val="0"/>
          <w:numId w:val="58"/>
        </w:numPr>
        <w:rPr>
          <w:sz w:val="24"/>
        </w:rPr>
      </w:pPr>
      <w:r w:rsidRPr="00182B7C">
        <w:rPr>
          <w:sz w:val="24"/>
        </w:rPr>
        <w:t>Avoid walking alone. Be aware of your surroundings. Stay in well-lighted areas.</w:t>
      </w:r>
    </w:p>
    <w:p w14:paraId="5A9A8375" w14:textId="77777777" w:rsidR="004E72D7" w:rsidRPr="00182B7C" w:rsidRDefault="004E72D7" w:rsidP="00182B7C">
      <w:pPr>
        <w:pStyle w:val="ListParagraph"/>
        <w:numPr>
          <w:ilvl w:val="0"/>
          <w:numId w:val="58"/>
        </w:numPr>
        <w:rPr>
          <w:sz w:val="24"/>
        </w:rPr>
      </w:pPr>
      <w:r w:rsidRPr="00182B7C">
        <w:rPr>
          <w:sz w:val="24"/>
        </w:rPr>
        <w:t>Do not carry extra credit cards or money. Do not mark your keys with identification.</w:t>
      </w:r>
    </w:p>
    <w:p w14:paraId="74B2069A" w14:textId="77777777" w:rsidR="004E72D7" w:rsidRPr="00182B7C" w:rsidRDefault="004E72D7" w:rsidP="00182B7C">
      <w:pPr>
        <w:pStyle w:val="ListParagraph"/>
        <w:numPr>
          <w:ilvl w:val="0"/>
          <w:numId w:val="58"/>
        </w:numPr>
        <w:rPr>
          <w:sz w:val="24"/>
        </w:rPr>
      </w:pPr>
      <w:r w:rsidRPr="00182B7C">
        <w:rPr>
          <w:sz w:val="24"/>
        </w:rPr>
        <w:t>Engrave and photograph valuables. License and/or register bicycle. Lock your bicycle.</w:t>
      </w:r>
    </w:p>
    <w:p w14:paraId="6CB43FBF" w14:textId="77777777" w:rsidR="004E72D7" w:rsidRPr="00182B7C" w:rsidRDefault="004E72D7" w:rsidP="00182B7C">
      <w:pPr>
        <w:pStyle w:val="ListParagraph"/>
        <w:numPr>
          <w:ilvl w:val="0"/>
          <w:numId w:val="58"/>
        </w:numPr>
        <w:rPr>
          <w:sz w:val="24"/>
        </w:rPr>
      </w:pPr>
      <w:r w:rsidRPr="00182B7C">
        <w:rPr>
          <w:sz w:val="24"/>
        </w:rPr>
        <w:t>Report crimes and/or suspicious activity to Campus Safety and Security or local police department.</w:t>
      </w:r>
    </w:p>
    <w:p w14:paraId="59FE81B0" w14:textId="30295892" w:rsidR="004E72D7" w:rsidRPr="00182B7C" w:rsidRDefault="004E72D7" w:rsidP="00397E42">
      <w:pPr>
        <w:rPr>
          <w:rFonts w:ascii="Times New Roman" w:eastAsia="Times New Roman" w:hAnsi="Times New Roman" w:cs="Times New Roman"/>
          <w:color w:val="000000"/>
          <w:sz w:val="24"/>
        </w:rPr>
      </w:pPr>
      <w:r w:rsidRPr="00182B7C">
        <w:rPr>
          <w:rFonts w:ascii="Times New Roman" w:eastAsia="Times New Roman" w:hAnsi="Times New Roman" w:cs="Times New Roman"/>
          <w:color w:val="000000"/>
          <w:sz w:val="24"/>
        </w:rPr>
        <w:t xml:space="preserve">For more information on Campus Safety and Security visit </w:t>
      </w:r>
      <w:hyperlink r:id="rId12" w:history="1">
        <w:r w:rsidR="00F00076" w:rsidRPr="00182B7C">
          <w:rPr>
            <w:rFonts w:eastAsia="Times New Roman"/>
            <w:color w:val="000000"/>
          </w:rPr>
          <w:t>https://www.viterbo.edu/campus-safety-and-security</w:t>
        </w:r>
      </w:hyperlink>
      <w:r w:rsidRPr="00182B7C">
        <w:rPr>
          <w:rFonts w:ascii="Times New Roman" w:eastAsia="Times New Roman" w:hAnsi="Times New Roman" w:cs="Times New Roman"/>
          <w:color w:val="000000"/>
          <w:sz w:val="24"/>
        </w:rPr>
        <w:t xml:space="preserve"> or call 608-780-1582.</w:t>
      </w:r>
    </w:p>
    <w:p w14:paraId="13C22E28" w14:textId="1586076A" w:rsidR="004E72D7" w:rsidRPr="00182B7C" w:rsidRDefault="004E72D7" w:rsidP="00397E42">
      <w:pPr>
        <w:rPr>
          <w:rFonts w:ascii="Times New Roman" w:eastAsia="Times New Roman" w:hAnsi="Times New Roman" w:cs="Times New Roman"/>
          <w:color w:val="000000"/>
          <w:sz w:val="24"/>
        </w:rPr>
      </w:pPr>
      <w:r w:rsidRPr="00182B7C">
        <w:rPr>
          <w:rFonts w:ascii="Times New Roman" w:eastAsia="Times New Roman" w:hAnsi="Times New Roman" w:cs="Times New Roman"/>
          <w:color w:val="000000"/>
          <w:sz w:val="24"/>
        </w:rPr>
        <w:t xml:space="preserve">Additionally students, employees, and a family members can report crimes, worrisome behaviors, harassment, sexual violence or assault, hate/bias discriminations, violations of the Student Code of Conduct, and other issues and concerns at </w:t>
      </w:r>
      <w:hyperlink r:id="rId13" w:history="1">
        <w:r w:rsidRPr="00182B7C">
          <w:rPr>
            <w:rFonts w:eastAsia="Times New Roman"/>
            <w:color w:val="000000"/>
          </w:rPr>
          <w:t>www.viterbo.edu/student-affairs/viterbo-speaks</w:t>
        </w:r>
      </w:hyperlink>
      <w:r w:rsidRPr="00182B7C">
        <w:rPr>
          <w:rFonts w:ascii="Times New Roman" w:eastAsia="Times New Roman" w:hAnsi="Times New Roman" w:cs="Times New Roman"/>
          <w:color w:val="000000"/>
          <w:sz w:val="24"/>
        </w:rPr>
        <w:t>.</w:t>
      </w:r>
    </w:p>
    <w:p w14:paraId="51D71EBC" w14:textId="44C2F919" w:rsidR="005F0F92" w:rsidRDefault="005F0F92" w:rsidP="004E72D7">
      <w:pPr>
        <w:pStyle w:val="BodyText"/>
        <w:spacing w:before="79" w:line="204" w:lineRule="auto"/>
        <w:ind w:left="120" w:right="121" w:firstLine="0"/>
        <w:rPr>
          <w:rFonts w:ascii="Times New Roman" w:hAnsi="Times New Roman" w:cs="Times New Roman"/>
          <w:sz w:val="24"/>
          <w:szCs w:val="24"/>
        </w:rPr>
      </w:pPr>
    </w:p>
    <w:p w14:paraId="06DB1604" w14:textId="73BABC02" w:rsidR="005F0F92" w:rsidRDefault="005F0F92" w:rsidP="004E72D7">
      <w:pPr>
        <w:pStyle w:val="BodyText"/>
        <w:spacing w:before="79" w:line="204" w:lineRule="auto"/>
        <w:ind w:left="120" w:right="121" w:firstLine="0"/>
        <w:rPr>
          <w:rFonts w:ascii="Times New Roman" w:hAnsi="Times New Roman" w:cs="Times New Roman"/>
          <w:sz w:val="24"/>
          <w:szCs w:val="24"/>
        </w:rPr>
      </w:pPr>
    </w:p>
    <w:p w14:paraId="5DCB8C7D" w14:textId="77777777" w:rsidR="00D10586" w:rsidRDefault="00D10586" w:rsidP="004E72D7">
      <w:pPr>
        <w:pStyle w:val="BodyText"/>
        <w:spacing w:before="79" w:line="204" w:lineRule="auto"/>
        <w:ind w:left="120" w:right="121" w:firstLine="0"/>
        <w:rPr>
          <w:rFonts w:ascii="Times New Roman" w:hAnsi="Times New Roman" w:cs="Times New Roman"/>
          <w:sz w:val="24"/>
          <w:szCs w:val="24"/>
        </w:rPr>
      </w:pPr>
    </w:p>
    <w:p w14:paraId="1BD65EEC" w14:textId="77777777" w:rsidR="00F00076" w:rsidRDefault="00F00076" w:rsidP="004E72D7">
      <w:pPr>
        <w:pStyle w:val="BodyText"/>
        <w:spacing w:before="79" w:line="204" w:lineRule="auto"/>
        <w:ind w:left="120" w:right="121" w:firstLine="0"/>
        <w:rPr>
          <w:rFonts w:ascii="Times New Roman" w:hAnsi="Times New Roman" w:cs="Times New Roman"/>
          <w:sz w:val="24"/>
          <w:szCs w:val="24"/>
        </w:rPr>
      </w:pPr>
    </w:p>
    <w:p w14:paraId="75E2635C" w14:textId="77777777" w:rsidR="005F0F92" w:rsidRPr="004E72D7" w:rsidRDefault="005F0F92" w:rsidP="004E72D7">
      <w:pPr>
        <w:pStyle w:val="BodyText"/>
        <w:spacing w:before="79" w:line="204" w:lineRule="auto"/>
        <w:ind w:left="120" w:right="121" w:firstLine="0"/>
        <w:rPr>
          <w:rFonts w:ascii="Times New Roman" w:hAnsi="Times New Roman" w:cs="Times New Roman"/>
          <w:sz w:val="24"/>
          <w:szCs w:val="24"/>
        </w:rPr>
      </w:pPr>
    </w:p>
    <w:p w14:paraId="1B71799E" w14:textId="77777777" w:rsidR="00687506" w:rsidRPr="00801E82" w:rsidRDefault="00687506" w:rsidP="00801E82">
      <w:pPr>
        <w:spacing w:after="0"/>
        <w:rPr>
          <w:rFonts w:ascii="Times New Roman" w:eastAsia="Times New Roman" w:hAnsi="Times New Roman" w:cs="Times New Roman"/>
          <w:color w:val="000000"/>
          <w:sz w:val="20"/>
        </w:rPr>
      </w:pPr>
    </w:p>
    <w:tbl>
      <w:tblPr>
        <w:tblStyle w:val="TableGrid"/>
        <w:tblW w:w="9352" w:type="dxa"/>
        <w:tblInd w:w="185" w:type="dxa"/>
        <w:tblCellMar>
          <w:top w:w="7" w:type="dxa"/>
          <w:left w:w="115" w:type="dxa"/>
          <w:right w:w="94" w:type="dxa"/>
        </w:tblCellMar>
        <w:tblLook w:val="04A0" w:firstRow="1" w:lastRow="0" w:firstColumn="1" w:lastColumn="0" w:noHBand="0" w:noVBand="1"/>
      </w:tblPr>
      <w:tblGrid>
        <w:gridCol w:w="2337"/>
        <w:gridCol w:w="2338"/>
        <w:gridCol w:w="2792"/>
        <w:gridCol w:w="1885"/>
      </w:tblGrid>
      <w:tr w:rsidR="00801E82" w:rsidRPr="00801E82" w14:paraId="36F901BE" w14:textId="77777777" w:rsidTr="00D220DE">
        <w:trPr>
          <w:trHeight w:val="470"/>
        </w:trPr>
        <w:tc>
          <w:tcPr>
            <w:tcW w:w="2338" w:type="dxa"/>
            <w:tcBorders>
              <w:top w:val="single" w:sz="4" w:space="0" w:color="000000"/>
              <w:left w:val="single" w:sz="4" w:space="0" w:color="000000"/>
              <w:bottom w:val="single" w:sz="4" w:space="0" w:color="000000"/>
              <w:right w:val="single" w:sz="4" w:space="0" w:color="000000"/>
            </w:tcBorders>
          </w:tcPr>
          <w:p w14:paraId="6B536801" w14:textId="77777777" w:rsidR="00801E82" w:rsidRPr="00A81CAC" w:rsidRDefault="00801E82" w:rsidP="00801E82">
            <w:pPr>
              <w:jc w:val="center"/>
              <w:rPr>
                <w:rFonts w:ascii="Times New Roman" w:eastAsia="Times New Roman" w:hAnsi="Times New Roman" w:cs="Times New Roman"/>
                <w:color w:val="000000"/>
                <w:sz w:val="24"/>
              </w:rPr>
            </w:pPr>
            <w:r w:rsidRPr="00A81CAC">
              <w:rPr>
                <w:rFonts w:ascii="Times New Roman" w:eastAsia="Times New Roman" w:hAnsi="Times New Roman" w:cs="Times New Roman"/>
                <w:b/>
                <w:color w:val="000000"/>
                <w:sz w:val="24"/>
              </w:rPr>
              <w:lastRenderedPageBreak/>
              <w:t xml:space="preserve">Campus Safety Personnel </w:t>
            </w:r>
          </w:p>
        </w:tc>
        <w:tc>
          <w:tcPr>
            <w:tcW w:w="2338" w:type="dxa"/>
            <w:tcBorders>
              <w:top w:val="single" w:sz="4" w:space="0" w:color="000000"/>
              <w:left w:val="single" w:sz="4" w:space="0" w:color="000000"/>
              <w:bottom w:val="single" w:sz="4" w:space="0" w:color="000000"/>
              <w:right w:val="single" w:sz="4" w:space="0" w:color="000000"/>
            </w:tcBorders>
            <w:vAlign w:val="center"/>
          </w:tcPr>
          <w:p w14:paraId="79C9E4BF" w14:textId="77777777" w:rsidR="00801E82" w:rsidRPr="00A81CAC" w:rsidRDefault="00801E82" w:rsidP="00801E82">
            <w:pPr>
              <w:ind w:right="23"/>
              <w:jc w:val="center"/>
              <w:rPr>
                <w:rFonts w:ascii="Times New Roman" w:eastAsia="Times New Roman" w:hAnsi="Times New Roman" w:cs="Times New Roman"/>
                <w:color w:val="000000"/>
                <w:sz w:val="24"/>
              </w:rPr>
            </w:pPr>
            <w:r w:rsidRPr="00A81CAC">
              <w:rPr>
                <w:rFonts w:ascii="Times New Roman" w:eastAsia="Times New Roman" w:hAnsi="Times New Roman" w:cs="Times New Roman"/>
                <w:b/>
                <w:color w:val="000000"/>
                <w:sz w:val="24"/>
              </w:rPr>
              <w:t xml:space="preserve">Location </w:t>
            </w:r>
          </w:p>
        </w:tc>
        <w:tc>
          <w:tcPr>
            <w:tcW w:w="2792" w:type="dxa"/>
            <w:tcBorders>
              <w:top w:val="single" w:sz="4" w:space="0" w:color="000000"/>
              <w:left w:val="single" w:sz="4" w:space="0" w:color="000000"/>
              <w:bottom w:val="single" w:sz="4" w:space="0" w:color="000000"/>
              <w:right w:val="single" w:sz="4" w:space="0" w:color="000000"/>
            </w:tcBorders>
            <w:vAlign w:val="center"/>
          </w:tcPr>
          <w:p w14:paraId="5159734A" w14:textId="77777777" w:rsidR="00801E82" w:rsidRPr="00A81CAC" w:rsidRDefault="00801E82" w:rsidP="00801E82">
            <w:pPr>
              <w:ind w:right="24"/>
              <w:jc w:val="center"/>
              <w:rPr>
                <w:rFonts w:ascii="Times New Roman" w:eastAsia="Times New Roman" w:hAnsi="Times New Roman" w:cs="Times New Roman"/>
                <w:color w:val="000000"/>
                <w:sz w:val="24"/>
              </w:rPr>
            </w:pPr>
            <w:r w:rsidRPr="00A81CAC">
              <w:rPr>
                <w:rFonts w:ascii="Times New Roman" w:eastAsia="Times New Roman" w:hAnsi="Times New Roman" w:cs="Times New Roman"/>
                <w:b/>
                <w:color w:val="000000"/>
                <w:sz w:val="24"/>
              </w:rPr>
              <w:t xml:space="preserve">Phone </w:t>
            </w:r>
          </w:p>
        </w:tc>
        <w:tc>
          <w:tcPr>
            <w:tcW w:w="1885" w:type="dxa"/>
            <w:tcBorders>
              <w:top w:val="single" w:sz="4" w:space="0" w:color="000000"/>
              <w:left w:val="single" w:sz="4" w:space="0" w:color="000000"/>
              <w:bottom w:val="single" w:sz="4" w:space="0" w:color="000000"/>
              <w:right w:val="single" w:sz="4" w:space="0" w:color="000000"/>
            </w:tcBorders>
            <w:vAlign w:val="center"/>
          </w:tcPr>
          <w:p w14:paraId="6FA8BA1E" w14:textId="77777777" w:rsidR="00801E82" w:rsidRPr="00A81CAC" w:rsidRDefault="00801E82" w:rsidP="00801E82">
            <w:pPr>
              <w:ind w:right="27"/>
              <w:jc w:val="center"/>
              <w:rPr>
                <w:rFonts w:ascii="Times New Roman" w:eastAsia="Times New Roman" w:hAnsi="Times New Roman" w:cs="Times New Roman"/>
                <w:color w:val="000000"/>
                <w:sz w:val="24"/>
              </w:rPr>
            </w:pPr>
            <w:r w:rsidRPr="00A81CAC">
              <w:rPr>
                <w:rFonts w:ascii="Times New Roman" w:eastAsia="Times New Roman" w:hAnsi="Times New Roman" w:cs="Times New Roman"/>
                <w:b/>
                <w:color w:val="000000"/>
                <w:sz w:val="24"/>
              </w:rPr>
              <w:t xml:space="preserve">Hours </w:t>
            </w:r>
          </w:p>
        </w:tc>
      </w:tr>
      <w:tr w:rsidR="00801E82" w:rsidRPr="00801E82" w14:paraId="03BB79F0" w14:textId="77777777" w:rsidTr="00D220DE">
        <w:trPr>
          <w:trHeight w:val="698"/>
        </w:trPr>
        <w:tc>
          <w:tcPr>
            <w:tcW w:w="2338" w:type="dxa"/>
            <w:tcBorders>
              <w:top w:val="single" w:sz="4" w:space="0" w:color="000000"/>
              <w:left w:val="single" w:sz="4" w:space="0" w:color="000000"/>
              <w:bottom w:val="single" w:sz="4" w:space="0" w:color="000000"/>
              <w:right w:val="single" w:sz="4" w:space="0" w:color="000000"/>
            </w:tcBorders>
            <w:vAlign w:val="center"/>
          </w:tcPr>
          <w:p w14:paraId="09C49EC8" w14:textId="77777777" w:rsidR="00801E82" w:rsidRPr="00A81CAC" w:rsidRDefault="00801E82" w:rsidP="00801E82">
            <w:pPr>
              <w:jc w:val="center"/>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Director of Campus Safety </w:t>
            </w:r>
          </w:p>
        </w:tc>
        <w:tc>
          <w:tcPr>
            <w:tcW w:w="2338" w:type="dxa"/>
            <w:tcBorders>
              <w:top w:val="single" w:sz="4" w:space="0" w:color="000000"/>
              <w:left w:val="single" w:sz="4" w:space="0" w:color="000000"/>
              <w:bottom w:val="single" w:sz="4" w:space="0" w:color="000000"/>
              <w:right w:val="single" w:sz="4" w:space="0" w:color="000000"/>
            </w:tcBorders>
          </w:tcPr>
          <w:p w14:paraId="07457B53" w14:textId="62BEA10B" w:rsidR="00801E82" w:rsidRPr="00F00076" w:rsidRDefault="00F00076" w:rsidP="00F00076">
            <w:pPr>
              <w:spacing w:after="160" w:line="259" w:lineRule="auto"/>
              <w:ind w:right="56"/>
              <w:jc w:val="center"/>
              <w:rPr>
                <w:rFonts w:ascii="Times New Roman" w:eastAsia="Times New Roman" w:hAnsi="Times New Roman" w:cs="Times New Roman"/>
                <w:color w:val="000000"/>
                <w:sz w:val="24"/>
                <w:szCs w:val="24"/>
              </w:rPr>
            </w:pPr>
            <w:r w:rsidRPr="00F00076">
              <w:rPr>
                <w:rFonts w:ascii="Times New Roman" w:eastAsia="Times New Roman" w:hAnsi="Times New Roman" w:cs="Times New Roman"/>
                <w:color w:val="000000"/>
                <w:sz w:val="24"/>
                <w:szCs w:val="24"/>
              </w:rPr>
              <w:t xml:space="preserve">Hawk’s Nest, </w:t>
            </w:r>
            <w:r>
              <w:rPr>
                <w:rFonts w:ascii="Times New Roman" w:eastAsia="Times New Roman" w:hAnsi="Times New Roman" w:cs="Times New Roman"/>
                <w:color w:val="000000"/>
                <w:sz w:val="24"/>
                <w:szCs w:val="24"/>
              </w:rPr>
              <w:br/>
            </w:r>
            <w:r w:rsidRPr="00F00076">
              <w:rPr>
                <w:rFonts w:ascii="Times New Roman" w:eastAsia="Times New Roman" w:hAnsi="Times New Roman" w:cs="Times New Roman"/>
                <w:color w:val="000000"/>
                <w:sz w:val="24"/>
                <w:szCs w:val="24"/>
              </w:rPr>
              <w:t>702 Franciscan Way</w:t>
            </w:r>
            <w:r w:rsidR="00801E82" w:rsidRPr="00A81CAC">
              <w:rPr>
                <w:rFonts w:ascii="Times New Roman" w:eastAsia="Times New Roman" w:hAnsi="Times New Roman" w:cs="Times New Roman"/>
                <w:color w:val="000000"/>
                <w:sz w:val="24"/>
              </w:rPr>
              <w:t xml:space="preserve"> </w:t>
            </w:r>
          </w:p>
        </w:tc>
        <w:tc>
          <w:tcPr>
            <w:tcW w:w="2792" w:type="dxa"/>
            <w:tcBorders>
              <w:top w:val="single" w:sz="4" w:space="0" w:color="000000"/>
              <w:left w:val="single" w:sz="4" w:space="0" w:color="000000"/>
              <w:bottom w:val="single" w:sz="4" w:space="0" w:color="000000"/>
              <w:right w:val="single" w:sz="4" w:space="0" w:color="000000"/>
            </w:tcBorders>
            <w:vAlign w:val="center"/>
          </w:tcPr>
          <w:p w14:paraId="0F98E4B0" w14:textId="77777777" w:rsidR="00801E82" w:rsidRPr="00A81CAC" w:rsidRDefault="00801E82" w:rsidP="00801E82">
            <w:pPr>
              <w:jc w:val="center"/>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Emergency 608-796-3911 Non-Emergency 608-796-3913 </w:t>
            </w:r>
          </w:p>
        </w:tc>
        <w:tc>
          <w:tcPr>
            <w:tcW w:w="1885" w:type="dxa"/>
            <w:tcBorders>
              <w:top w:val="single" w:sz="4" w:space="0" w:color="000000"/>
              <w:left w:val="single" w:sz="4" w:space="0" w:color="000000"/>
              <w:bottom w:val="single" w:sz="4" w:space="0" w:color="000000"/>
              <w:right w:val="single" w:sz="4" w:space="0" w:color="000000"/>
            </w:tcBorders>
            <w:vAlign w:val="center"/>
          </w:tcPr>
          <w:p w14:paraId="7789FCFD" w14:textId="77777777" w:rsidR="00801E82" w:rsidRPr="00A81CAC" w:rsidRDefault="00801E82" w:rsidP="00801E82">
            <w:pPr>
              <w:ind w:right="29"/>
              <w:jc w:val="center"/>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8 am to 5 pm </w:t>
            </w:r>
          </w:p>
        </w:tc>
      </w:tr>
      <w:tr w:rsidR="00801E82" w:rsidRPr="00801E82" w14:paraId="6818EED7" w14:textId="77777777" w:rsidTr="00D220DE">
        <w:trPr>
          <w:trHeight w:val="701"/>
        </w:trPr>
        <w:tc>
          <w:tcPr>
            <w:tcW w:w="2338" w:type="dxa"/>
            <w:tcBorders>
              <w:top w:val="single" w:sz="4" w:space="0" w:color="000000"/>
              <w:left w:val="single" w:sz="4" w:space="0" w:color="000000"/>
              <w:bottom w:val="single" w:sz="4" w:space="0" w:color="000000"/>
              <w:right w:val="single" w:sz="4" w:space="0" w:color="000000"/>
            </w:tcBorders>
            <w:vAlign w:val="center"/>
          </w:tcPr>
          <w:p w14:paraId="4A41A1C3" w14:textId="77777777" w:rsidR="00801E82" w:rsidRPr="00A81CAC" w:rsidRDefault="00B9722F" w:rsidP="00801E82">
            <w:pPr>
              <w:jc w:val="center"/>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Campus Safety</w:t>
            </w:r>
            <w:r w:rsidR="00801E82" w:rsidRPr="00A81CAC">
              <w:rPr>
                <w:rFonts w:ascii="Times New Roman" w:eastAsia="Times New Roman" w:hAnsi="Times New Roman" w:cs="Times New Roman"/>
                <w:color w:val="000000"/>
                <w:sz w:val="24"/>
              </w:rPr>
              <w:t xml:space="preserve"> Officers </w:t>
            </w:r>
          </w:p>
        </w:tc>
        <w:tc>
          <w:tcPr>
            <w:tcW w:w="2338" w:type="dxa"/>
            <w:tcBorders>
              <w:top w:val="single" w:sz="4" w:space="0" w:color="000000"/>
              <w:left w:val="single" w:sz="4" w:space="0" w:color="000000"/>
              <w:bottom w:val="single" w:sz="4" w:space="0" w:color="000000"/>
              <w:right w:val="single" w:sz="4" w:space="0" w:color="000000"/>
            </w:tcBorders>
          </w:tcPr>
          <w:p w14:paraId="52E78ACF" w14:textId="77777777" w:rsidR="00801E82" w:rsidRPr="00A81CAC" w:rsidRDefault="00801E82" w:rsidP="00801E82">
            <w:pPr>
              <w:spacing w:after="3" w:line="237" w:lineRule="auto"/>
              <w:jc w:val="center"/>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Security Outpost behind the Student Union </w:t>
            </w:r>
          </w:p>
          <w:p w14:paraId="17C5004B" w14:textId="77777777" w:rsidR="00801E82" w:rsidRPr="00A81CAC" w:rsidRDefault="00801E82" w:rsidP="00801E82">
            <w:pPr>
              <w:ind w:right="23"/>
              <w:jc w:val="center"/>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Security Desk </w:t>
            </w:r>
          </w:p>
        </w:tc>
        <w:tc>
          <w:tcPr>
            <w:tcW w:w="2792" w:type="dxa"/>
            <w:tcBorders>
              <w:top w:val="single" w:sz="4" w:space="0" w:color="000000"/>
              <w:left w:val="single" w:sz="4" w:space="0" w:color="000000"/>
              <w:bottom w:val="single" w:sz="4" w:space="0" w:color="000000"/>
              <w:right w:val="single" w:sz="4" w:space="0" w:color="000000"/>
            </w:tcBorders>
            <w:vAlign w:val="center"/>
          </w:tcPr>
          <w:p w14:paraId="7BA8EF98" w14:textId="77777777" w:rsidR="00801E82" w:rsidRPr="00A81CAC" w:rsidRDefault="00801E82" w:rsidP="00801E82">
            <w:pPr>
              <w:jc w:val="center"/>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Emergency 608-796-3911 Non-Emergency 608-796-3911 </w:t>
            </w:r>
          </w:p>
        </w:tc>
        <w:tc>
          <w:tcPr>
            <w:tcW w:w="1885" w:type="dxa"/>
            <w:tcBorders>
              <w:top w:val="single" w:sz="4" w:space="0" w:color="000000"/>
              <w:left w:val="single" w:sz="4" w:space="0" w:color="000000"/>
              <w:bottom w:val="single" w:sz="4" w:space="0" w:color="000000"/>
              <w:right w:val="single" w:sz="4" w:space="0" w:color="000000"/>
            </w:tcBorders>
            <w:vAlign w:val="center"/>
          </w:tcPr>
          <w:p w14:paraId="1AFC9CD2" w14:textId="77777777" w:rsidR="00801E82" w:rsidRPr="00A81CAC" w:rsidRDefault="00801E82" w:rsidP="00801E82">
            <w:pPr>
              <w:ind w:right="29"/>
              <w:jc w:val="center"/>
              <w:rPr>
                <w:rFonts w:ascii="Times New Roman" w:eastAsia="Times New Roman" w:hAnsi="Times New Roman" w:cs="Times New Roman"/>
                <w:color w:val="000000"/>
                <w:sz w:val="24"/>
              </w:rPr>
            </w:pPr>
            <w:r w:rsidRPr="00A81CAC">
              <w:rPr>
                <w:rFonts w:ascii="Times New Roman" w:eastAsia="Times New Roman" w:hAnsi="Times New Roman" w:cs="Times New Roman"/>
                <w:color w:val="000000"/>
                <w:sz w:val="24"/>
              </w:rPr>
              <w:t xml:space="preserve">5 pm to 8 am </w:t>
            </w:r>
          </w:p>
        </w:tc>
      </w:tr>
    </w:tbl>
    <w:p w14:paraId="1F8FA40B" w14:textId="77777777" w:rsidR="003650C3" w:rsidRPr="0006037F" w:rsidRDefault="00801E82" w:rsidP="0006037F">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b/>
          <w:color w:val="000000"/>
          <w:sz w:val="20"/>
        </w:rPr>
        <w:t xml:space="preserve"> </w:t>
      </w:r>
    </w:p>
    <w:p w14:paraId="64951016" w14:textId="77777777" w:rsidR="003650C3" w:rsidRPr="00586AB7" w:rsidRDefault="003650C3" w:rsidP="00801E82">
      <w:pPr>
        <w:keepNext/>
        <w:keepLines/>
        <w:spacing w:after="5" w:line="248" w:lineRule="auto"/>
        <w:ind w:right="361"/>
        <w:jc w:val="center"/>
        <w:outlineLvl w:val="1"/>
        <w:rPr>
          <w:rFonts w:ascii="Times New Roman" w:eastAsia="Times New Roman" w:hAnsi="Times New Roman" w:cs="Times New Roman"/>
          <w:b/>
          <w:color w:val="000000"/>
          <w:sz w:val="24"/>
          <w:szCs w:val="24"/>
        </w:rPr>
      </w:pPr>
    </w:p>
    <w:p w14:paraId="459710E1" w14:textId="77777777" w:rsidR="00801E82" w:rsidRPr="00586AB7" w:rsidRDefault="00801E82" w:rsidP="00801E82">
      <w:pPr>
        <w:keepNext/>
        <w:keepLines/>
        <w:spacing w:after="5" w:line="248" w:lineRule="auto"/>
        <w:ind w:right="361"/>
        <w:jc w:val="center"/>
        <w:outlineLvl w:val="1"/>
        <w:rPr>
          <w:rFonts w:ascii="Times New Roman" w:eastAsia="Times New Roman" w:hAnsi="Times New Roman" w:cs="Times New Roman"/>
          <w:b/>
          <w:color w:val="000000"/>
          <w:sz w:val="24"/>
          <w:szCs w:val="24"/>
        </w:rPr>
      </w:pPr>
      <w:r w:rsidRPr="00586AB7">
        <w:rPr>
          <w:rFonts w:ascii="Times New Roman" w:eastAsia="Times New Roman" w:hAnsi="Times New Roman" w:cs="Times New Roman"/>
          <w:b/>
          <w:color w:val="000000"/>
          <w:sz w:val="24"/>
          <w:szCs w:val="24"/>
        </w:rPr>
        <w:t xml:space="preserve">RESPONSIBILITIES OF CAMPUS SAFETY PERSONNEL </w:t>
      </w:r>
    </w:p>
    <w:p w14:paraId="4F6F6F5D" w14:textId="77777777" w:rsidR="00801E82" w:rsidRPr="00586AB7" w:rsidRDefault="00A81CAC" w:rsidP="00801E82">
      <w:pPr>
        <w:spacing w:after="5" w:line="248" w:lineRule="auto"/>
        <w:ind w:righ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Campus s</w:t>
      </w:r>
      <w:r w:rsidR="000F022A" w:rsidRPr="00586AB7">
        <w:rPr>
          <w:rFonts w:ascii="Times New Roman" w:eastAsia="Times New Roman" w:hAnsi="Times New Roman" w:cs="Times New Roman"/>
          <w:color w:val="000000"/>
          <w:sz w:val="24"/>
          <w:szCs w:val="24"/>
        </w:rPr>
        <w:t>afety</w:t>
      </w:r>
      <w:r>
        <w:rPr>
          <w:rFonts w:ascii="Times New Roman" w:eastAsia="Times New Roman" w:hAnsi="Times New Roman" w:cs="Times New Roman"/>
          <w:color w:val="000000"/>
          <w:sz w:val="24"/>
          <w:szCs w:val="24"/>
        </w:rPr>
        <w:t xml:space="preserve"> and s</w:t>
      </w:r>
      <w:r w:rsidR="00E27CA8" w:rsidRPr="00586AB7">
        <w:rPr>
          <w:rFonts w:ascii="Times New Roman" w:eastAsia="Times New Roman" w:hAnsi="Times New Roman" w:cs="Times New Roman"/>
          <w:color w:val="000000"/>
          <w:sz w:val="24"/>
          <w:szCs w:val="24"/>
        </w:rPr>
        <w:t>ecurity</w:t>
      </w:r>
      <w:r w:rsidR="00801E82" w:rsidRPr="00586AB7">
        <w:rPr>
          <w:rFonts w:ascii="Times New Roman" w:eastAsia="Times New Roman" w:hAnsi="Times New Roman" w:cs="Times New Roman"/>
          <w:color w:val="000000"/>
          <w:sz w:val="24"/>
          <w:szCs w:val="24"/>
        </w:rPr>
        <w:t xml:space="preserve"> officers are trained to handle a variety of calls and complaints from the Viterb</w:t>
      </w:r>
      <w:r w:rsidR="000F022A" w:rsidRPr="00586AB7">
        <w:rPr>
          <w:rFonts w:ascii="Times New Roman" w:eastAsia="Times New Roman" w:hAnsi="Times New Roman" w:cs="Times New Roman"/>
          <w:color w:val="000000"/>
          <w:sz w:val="24"/>
          <w:szCs w:val="24"/>
        </w:rPr>
        <w:t>o University community. Campus safety</w:t>
      </w:r>
      <w:r w:rsidR="00801E82" w:rsidRPr="00586AB7">
        <w:rPr>
          <w:rFonts w:ascii="Times New Roman" w:eastAsia="Times New Roman" w:hAnsi="Times New Roman" w:cs="Times New Roman"/>
          <w:color w:val="000000"/>
          <w:sz w:val="24"/>
          <w:szCs w:val="24"/>
        </w:rPr>
        <w:t xml:space="preserve"> </w:t>
      </w:r>
      <w:r w:rsidR="00E27CA8" w:rsidRPr="00586AB7">
        <w:rPr>
          <w:rFonts w:ascii="Times New Roman" w:eastAsia="Times New Roman" w:hAnsi="Times New Roman" w:cs="Times New Roman"/>
          <w:color w:val="000000"/>
          <w:sz w:val="24"/>
          <w:szCs w:val="24"/>
        </w:rPr>
        <w:t xml:space="preserve">and security </w:t>
      </w:r>
      <w:r w:rsidR="00801E82" w:rsidRPr="00586AB7">
        <w:rPr>
          <w:rFonts w:ascii="Times New Roman" w:eastAsia="Times New Roman" w:hAnsi="Times New Roman" w:cs="Times New Roman"/>
          <w:color w:val="000000"/>
          <w:sz w:val="24"/>
          <w:szCs w:val="24"/>
        </w:rPr>
        <w:t>officers have the authority to ask individuals for identification, to determine whether those persons have lawful business on campus and to issue parking tickets billed through the Business Office. They are not police officers nor do they possess the power to arrest. If a</w:t>
      </w:r>
      <w:r w:rsidR="000F022A" w:rsidRPr="00586AB7">
        <w:rPr>
          <w:rFonts w:ascii="Times New Roman" w:eastAsia="Times New Roman" w:hAnsi="Times New Roman" w:cs="Times New Roman"/>
          <w:color w:val="000000"/>
          <w:sz w:val="24"/>
          <w:szCs w:val="24"/>
        </w:rPr>
        <w:t xml:space="preserve"> situation arises which a campus safety officer</w:t>
      </w:r>
      <w:r w:rsidR="00801E82" w:rsidRPr="00586AB7">
        <w:rPr>
          <w:rFonts w:ascii="Times New Roman" w:eastAsia="Times New Roman" w:hAnsi="Times New Roman" w:cs="Times New Roman"/>
          <w:color w:val="000000"/>
          <w:sz w:val="24"/>
          <w:szCs w:val="24"/>
        </w:rPr>
        <w:t xml:space="preserve"> cannot handle, the proper authorities will be contacted. Campus Safety</w:t>
      </w:r>
      <w:r w:rsidR="00E27CA8" w:rsidRPr="00586AB7">
        <w:rPr>
          <w:rFonts w:ascii="Times New Roman" w:eastAsia="Times New Roman" w:hAnsi="Times New Roman" w:cs="Times New Roman"/>
          <w:color w:val="000000"/>
          <w:sz w:val="24"/>
          <w:szCs w:val="24"/>
        </w:rPr>
        <w:t xml:space="preserve"> and Security</w:t>
      </w:r>
      <w:r w:rsidR="00801E82" w:rsidRPr="00586AB7">
        <w:rPr>
          <w:rFonts w:ascii="Times New Roman" w:eastAsia="Times New Roman" w:hAnsi="Times New Roman" w:cs="Times New Roman"/>
          <w:color w:val="000000"/>
          <w:sz w:val="24"/>
          <w:szCs w:val="24"/>
        </w:rPr>
        <w:t xml:space="preserve"> maintains an ongoing working relationship with the La Crosse Police Department and the La Crosse County Sheriff’s Department.  </w:t>
      </w:r>
    </w:p>
    <w:p w14:paraId="011024A5"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635A89F5" w14:textId="77777777" w:rsidR="00801E82" w:rsidRPr="00586AB7" w:rsidRDefault="005E000F" w:rsidP="00801E82">
      <w:pPr>
        <w:spacing w:after="5" w:line="248" w:lineRule="auto"/>
        <w:ind w:right="11"/>
        <w:rPr>
          <w:rFonts w:ascii="Times New Roman" w:eastAsia="Times New Roman" w:hAnsi="Times New Roman" w:cs="Times New Roman"/>
          <w:color w:val="000000"/>
          <w:sz w:val="24"/>
          <w:szCs w:val="24"/>
        </w:rPr>
      </w:pPr>
      <w:r w:rsidRPr="00586AB7">
        <w:rPr>
          <w:rFonts w:ascii="Times New Roman" w:eastAsia="Times New Roman" w:hAnsi="Times New Roman" w:cs="Times New Roman"/>
          <w:color w:val="000000"/>
          <w:sz w:val="24"/>
          <w:szCs w:val="24"/>
        </w:rPr>
        <w:t xml:space="preserve">Campus safety </w:t>
      </w:r>
      <w:r w:rsidR="00E27CA8" w:rsidRPr="00586AB7">
        <w:rPr>
          <w:rFonts w:ascii="Times New Roman" w:eastAsia="Times New Roman" w:hAnsi="Times New Roman" w:cs="Times New Roman"/>
          <w:color w:val="000000"/>
          <w:sz w:val="24"/>
          <w:szCs w:val="24"/>
        </w:rPr>
        <w:t xml:space="preserve">and security </w:t>
      </w:r>
      <w:r w:rsidRPr="00586AB7">
        <w:rPr>
          <w:rFonts w:ascii="Times New Roman" w:eastAsia="Times New Roman" w:hAnsi="Times New Roman" w:cs="Times New Roman"/>
          <w:color w:val="000000"/>
          <w:sz w:val="24"/>
          <w:szCs w:val="24"/>
        </w:rPr>
        <w:t>officer</w:t>
      </w:r>
      <w:r w:rsidR="009E3223">
        <w:rPr>
          <w:rFonts w:ascii="Times New Roman" w:eastAsia="Times New Roman" w:hAnsi="Times New Roman" w:cs="Times New Roman"/>
          <w:color w:val="000000"/>
          <w:sz w:val="24"/>
          <w:szCs w:val="24"/>
        </w:rPr>
        <w:t xml:space="preserve"> functions include</w:t>
      </w:r>
      <w:r w:rsidR="00801E82" w:rsidRPr="00586AB7">
        <w:rPr>
          <w:rFonts w:ascii="Times New Roman" w:eastAsia="Times New Roman" w:hAnsi="Times New Roman" w:cs="Times New Roman"/>
          <w:color w:val="000000"/>
          <w:sz w:val="24"/>
          <w:szCs w:val="24"/>
        </w:rPr>
        <w:t xml:space="preserve"> protecting campus </w:t>
      </w:r>
      <w:r w:rsidR="00586AB7">
        <w:rPr>
          <w:rFonts w:ascii="Times New Roman" w:eastAsia="Times New Roman" w:hAnsi="Times New Roman" w:cs="Times New Roman"/>
          <w:color w:val="000000"/>
          <w:sz w:val="24"/>
          <w:szCs w:val="24"/>
        </w:rPr>
        <w:t xml:space="preserve">community members and visitors, </w:t>
      </w:r>
      <w:r w:rsidR="00801E82" w:rsidRPr="00586AB7">
        <w:rPr>
          <w:rFonts w:ascii="Times New Roman" w:eastAsia="Times New Roman" w:hAnsi="Times New Roman" w:cs="Times New Roman"/>
          <w:color w:val="000000"/>
          <w:sz w:val="24"/>
          <w:szCs w:val="24"/>
        </w:rPr>
        <w:t>assisting visitors and serving as concerned public relations rep</w:t>
      </w:r>
      <w:r w:rsidR="00586AB7">
        <w:rPr>
          <w:rFonts w:ascii="Times New Roman" w:eastAsia="Times New Roman" w:hAnsi="Times New Roman" w:cs="Times New Roman"/>
          <w:color w:val="000000"/>
          <w:sz w:val="24"/>
          <w:szCs w:val="24"/>
        </w:rPr>
        <w:t>resentatives,</w:t>
      </w:r>
      <w:r w:rsidR="00801E82" w:rsidRPr="00586AB7">
        <w:rPr>
          <w:rFonts w:ascii="Times New Roman" w:eastAsia="Times New Roman" w:hAnsi="Times New Roman" w:cs="Times New Roman"/>
          <w:color w:val="000000"/>
          <w:sz w:val="24"/>
          <w:szCs w:val="24"/>
        </w:rPr>
        <w:t xml:space="preserve"> limiting acc</w:t>
      </w:r>
      <w:r w:rsidR="00586AB7">
        <w:rPr>
          <w:rFonts w:ascii="Times New Roman" w:eastAsia="Times New Roman" w:hAnsi="Times New Roman" w:cs="Times New Roman"/>
          <w:color w:val="000000"/>
          <w:sz w:val="24"/>
          <w:szCs w:val="24"/>
        </w:rPr>
        <w:t>ess to those who are authorized,</w:t>
      </w:r>
      <w:r w:rsidR="00801E82" w:rsidRPr="00586AB7">
        <w:rPr>
          <w:rFonts w:ascii="Times New Roman" w:eastAsia="Times New Roman" w:hAnsi="Times New Roman" w:cs="Times New Roman"/>
          <w:color w:val="000000"/>
          <w:sz w:val="24"/>
          <w:szCs w:val="24"/>
        </w:rPr>
        <w:t xml:space="preserve"> serving as a deterrent to persons intent on committing cri</w:t>
      </w:r>
      <w:r w:rsidR="00586AB7">
        <w:rPr>
          <w:rFonts w:ascii="Times New Roman" w:eastAsia="Times New Roman" w:hAnsi="Times New Roman" w:cs="Times New Roman"/>
          <w:color w:val="000000"/>
          <w:sz w:val="24"/>
          <w:szCs w:val="24"/>
        </w:rPr>
        <w:t>minal acts, including vandalism,</w:t>
      </w:r>
      <w:r w:rsidR="00801E82" w:rsidRPr="00586AB7">
        <w:rPr>
          <w:rFonts w:ascii="Times New Roman" w:eastAsia="Times New Roman" w:hAnsi="Times New Roman" w:cs="Times New Roman"/>
          <w:color w:val="000000"/>
          <w:sz w:val="24"/>
          <w:szCs w:val="24"/>
        </w:rPr>
        <w:t xml:space="preserve"> watching for use of illegal d</w:t>
      </w:r>
      <w:r w:rsidR="00586AB7">
        <w:rPr>
          <w:rFonts w:ascii="Times New Roman" w:eastAsia="Times New Roman" w:hAnsi="Times New Roman" w:cs="Times New Roman"/>
          <w:color w:val="000000"/>
          <w:sz w:val="24"/>
          <w:szCs w:val="24"/>
        </w:rPr>
        <w:t>rugs and consumption of alcohol,</w:t>
      </w:r>
      <w:r w:rsidR="00801E82" w:rsidRPr="00586AB7">
        <w:rPr>
          <w:rFonts w:ascii="Times New Roman" w:eastAsia="Times New Roman" w:hAnsi="Times New Roman" w:cs="Times New Roman"/>
          <w:color w:val="000000"/>
          <w:sz w:val="24"/>
          <w:szCs w:val="24"/>
        </w:rPr>
        <w:t xml:space="preserve"> protecting proprietary information; monitoring materials leaving the facilities and helping to ensure that company property does not leave without pro</w:t>
      </w:r>
      <w:r w:rsidR="00586AB7">
        <w:rPr>
          <w:rFonts w:ascii="Times New Roman" w:eastAsia="Times New Roman" w:hAnsi="Times New Roman" w:cs="Times New Roman"/>
          <w:color w:val="000000"/>
          <w:sz w:val="24"/>
          <w:szCs w:val="24"/>
        </w:rPr>
        <w:t xml:space="preserve">per authorization, </w:t>
      </w:r>
      <w:r w:rsidR="00801E82" w:rsidRPr="00586AB7">
        <w:rPr>
          <w:rFonts w:ascii="Times New Roman" w:eastAsia="Times New Roman" w:hAnsi="Times New Roman" w:cs="Times New Roman"/>
          <w:color w:val="000000"/>
          <w:sz w:val="24"/>
          <w:szCs w:val="24"/>
        </w:rPr>
        <w:t>and spotting and reporting potential hazard</w:t>
      </w:r>
      <w:r w:rsidRPr="00586AB7">
        <w:rPr>
          <w:rFonts w:ascii="Times New Roman" w:eastAsia="Times New Roman" w:hAnsi="Times New Roman" w:cs="Times New Roman"/>
          <w:color w:val="000000"/>
          <w:sz w:val="24"/>
          <w:szCs w:val="24"/>
        </w:rPr>
        <w:t>s. In addition, campus safety officers</w:t>
      </w:r>
      <w:r w:rsidR="00801E82" w:rsidRPr="00586AB7">
        <w:rPr>
          <w:rFonts w:ascii="Times New Roman" w:eastAsia="Times New Roman" w:hAnsi="Times New Roman" w:cs="Times New Roman"/>
          <w:color w:val="000000"/>
          <w:sz w:val="24"/>
          <w:szCs w:val="24"/>
        </w:rPr>
        <w:t xml:space="preserve"> may be called to assess the severity of a physical or mental health situation and call for transportation to a local healthcare provider, if necessary. </w:t>
      </w:r>
    </w:p>
    <w:p w14:paraId="236B68CE"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6AA05BE2" w14:textId="77777777" w:rsidR="00801E82" w:rsidRPr="00586AB7" w:rsidRDefault="00801E82" w:rsidP="00801E82">
      <w:p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Serious criminal incidents are referred to the local police who have jurisdiction on campus. Campus Safety </w:t>
      </w:r>
      <w:r w:rsidR="00E27CA8" w:rsidRPr="00586AB7">
        <w:rPr>
          <w:rFonts w:ascii="Times New Roman" w:eastAsia="Times New Roman" w:hAnsi="Times New Roman" w:cs="Times New Roman"/>
          <w:color w:val="000000"/>
          <w:sz w:val="24"/>
        </w:rPr>
        <w:t xml:space="preserve">and Security </w:t>
      </w:r>
      <w:r w:rsidRPr="00586AB7">
        <w:rPr>
          <w:rFonts w:ascii="Times New Roman" w:eastAsia="Times New Roman" w:hAnsi="Times New Roman" w:cs="Times New Roman"/>
          <w:color w:val="000000"/>
          <w:sz w:val="24"/>
        </w:rPr>
        <w:t xml:space="preserve">maintains a highly professional, ongoing working relationship with the La Crosse Police Department (LCPD) and the La Crosse County Sheriff’s Department. </w:t>
      </w:r>
      <w:r w:rsidR="00952ED3" w:rsidRPr="00586AB7">
        <w:rPr>
          <w:rFonts w:ascii="Times New Roman" w:eastAsia="Times New Roman" w:hAnsi="Times New Roman" w:cs="Times New Roman"/>
          <w:color w:val="000000"/>
          <w:sz w:val="24"/>
        </w:rPr>
        <w:t xml:space="preserve">Campus Safety </w:t>
      </w:r>
      <w:r w:rsidR="00E27CA8" w:rsidRPr="00586AB7">
        <w:rPr>
          <w:rFonts w:ascii="Times New Roman" w:eastAsia="Times New Roman" w:hAnsi="Times New Roman" w:cs="Times New Roman"/>
          <w:color w:val="000000"/>
          <w:sz w:val="24"/>
        </w:rPr>
        <w:t xml:space="preserve">and Security </w:t>
      </w:r>
      <w:r w:rsidR="00952ED3" w:rsidRPr="00586AB7">
        <w:rPr>
          <w:rFonts w:ascii="Times New Roman" w:eastAsia="Times New Roman" w:hAnsi="Times New Roman" w:cs="Times New Roman"/>
          <w:color w:val="000000"/>
          <w:sz w:val="24"/>
        </w:rPr>
        <w:t xml:space="preserve">occasionally works with other law enforcement agencies including West Allis Police Department and West Des Moines Police Department. </w:t>
      </w:r>
      <w:r w:rsidRPr="00586AB7">
        <w:rPr>
          <w:rFonts w:ascii="Times New Roman" w:eastAsia="Times New Roman" w:hAnsi="Times New Roman" w:cs="Times New Roman"/>
          <w:color w:val="000000"/>
          <w:sz w:val="24"/>
        </w:rPr>
        <w:t>These organizations</w:t>
      </w:r>
      <w:r w:rsidR="00952ED3" w:rsidRPr="00586AB7">
        <w:rPr>
          <w:rFonts w:ascii="Times New Roman" w:eastAsia="Times New Roman" w:hAnsi="Times New Roman" w:cs="Times New Roman"/>
          <w:color w:val="000000"/>
          <w:sz w:val="24"/>
        </w:rPr>
        <w:t xml:space="preserve"> share information and the LCPD, WAPD, and WDMPD </w:t>
      </w:r>
      <w:r w:rsidRPr="00586AB7">
        <w:rPr>
          <w:rFonts w:ascii="Times New Roman" w:eastAsia="Times New Roman" w:hAnsi="Times New Roman" w:cs="Times New Roman"/>
          <w:color w:val="000000"/>
          <w:sz w:val="24"/>
        </w:rPr>
        <w:t>assists Viterbo Campus Safety</w:t>
      </w:r>
      <w:r w:rsidR="00E27CA8" w:rsidRP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xml:space="preserve"> frequently with information and services. The LCPD assigns a community liaison to the </w:t>
      </w:r>
      <w:r w:rsidR="00952ED3" w:rsidRPr="00586AB7">
        <w:rPr>
          <w:rFonts w:ascii="Times New Roman" w:eastAsia="Times New Roman" w:hAnsi="Times New Roman" w:cs="Times New Roman"/>
          <w:color w:val="000000"/>
          <w:sz w:val="24"/>
        </w:rPr>
        <w:t xml:space="preserve">La Crosse </w:t>
      </w:r>
      <w:r w:rsidRPr="00586AB7">
        <w:rPr>
          <w:rFonts w:ascii="Times New Roman" w:eastAsia="Times New Roman" w:hAnsi="Times New Roman" w:cs="Times New Roman"/>
          <w:color w:val="000000"/>
          <w:sz w:val="24"/>
        </w:rPr>
        <w:t xml:space="preserve">Viterbo University campus, and there are two LCPD officers assigned to the Washburn neighborhood. The university and the LCPD also collaborate on a new student orientation program. Both organizations, Viterbo and LCPD, hold seats on the Tri-Campus Community Advocacy Group for reduction of overconsumption of alcohol. Viterbo also assists the LCPD by providing volunteers for the Third Street Aid Station during Oktoberfest. The LCPD sends reports of off-campus alcohol offenses to the university. A memorandum of understanding designates the La Crosse Police Department as the law enforcement agency responsible for response to, and investigation of, criminal activity on the </w:t>
      </w:r>
      <w:r w:rsidR="00952ED3" w:rsidRPr="00586AB7">
        <w:rPr>
          <w:rFonts w:ascii="Times New Roman" w:eastAsia="Times New Roman" w:hAnsi="Times New Roman" w:cs="Times New Roman"/>
          <w:color w:val="000000"/>
          <w:sz w:val="24"/>
        </w:rPr>
        <w:t xml:space="preserve">La Crosse </w:t>
      </w:r>
      <w:r w:rsidRPr="00586AB7">
        <w:rPr>
          <w:rFonts w:ascii="Times New Roman" w:eastAsia="Times New Roman" w:hAnsi="Times New Roman" w:cs="Times New Roman"/>
          <w:color w:val="000000"/>
          <w:sz w:val="24"/>
        </w:rPr>
        <w:t xml:space="preserve">Viterbo University campus. </w:t>
      </w:r>
    </w:p>
    <w:p w14:paraId="24F1DE05" w14:textId="77777777" w:rsidR="00801E82" w:rsidRPr="00801E82" w:rsidRDefault="00801E82" w:rsidP="00801E82">
      <w:pPr>
        <w:spacing w:after="5" w:line="248" w:lineRule="auto"/>
        <w:ind w:right="11"/>
        <w:rPr>
          <w:rFonts w:ascii="Times New Roman" w:eastAsia="Times New Roman" w:hAnsi="Times New Roman" w:cs="Times New Roman"/>
          <w:color w:val="000000"/>
          <w:sz w:val="20"/>
        </w:rPr>
      </w:pPr>
    </w:p>
    <w:p w14:paraId="6DDF3563" w14:textId="77777777" w:rsidR="00801E82" w:rsidRPr="00586AB7" w:rsidRDefault="00801E82" w:rsidP="00801E82">
      <w:p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While Viterbo Campus Safety </w:t>
      </w:r>
      <w:r w:rsidR="00E27CA8" w:rsidRPr="00586AB7">
        <w:rPr>
          <w:rFonts w:ascii="Times New Roman" w:eastAsia="Times New Roman" w:hAnsi="Times New Roman" w:cs="Times New Roman"/>
          <w:color w:val="000000"/>
          <w:sz w:val="24"/>
        </w:rPr>
        <w:t xml:space="preserve">and Security </w:t>
      </w:r>
      <w:r w:rsidRPr="00586AB7">
        <w:rPr>
          <w:rFonts w:ascii="Times New Roman" w:eastAsia="Times New Roman" w:hAnsi="Times New Roman" w:cs="Times New Roman"/>
          <w:color w:val="000000"/>
          <w:sz w:val="24"/>
        </w:rPr>
        <w:t>personnel may assist occasionally with off-campus incident or assist students requesting Safe Walk services or emergency services, the authority and jurisdiction of Campus Safety</w:t>
      </w:r>
      <w:r w:rsidR="00E27CA8" w:rsidRP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xml:space="preserve"> is limited to Viterbo campus between 7</w:t>
      </w:r>
      <w:r w:rsidRPr="00586AB7">
        <w:rPr>
          <w:rFonts w:ascii="Times New Roman" w:eastAsia="Times New Roman" w:hAnsi="Times New Roman" w:cs="Times New Roman"/>
          <w:color w:val="000000"/>
          <w:sz w:val="24"/>
          <w:vertAlign w:val="superscript"/>
        </w:rPr>
        <w:t>th</w:t>
      </w:r>
      <w:r w:rsidRPr="00586AB7">
        <w:rPr>
          <w:rFonts w:ascii="Times New Roman" w:eastAsia="Times New Roman" w:hAnsi="Times New Roman" w:cs="Times New Roman"/>
          <w:color w:val="000000"/>
          <w:sz w:val="24"/>
        </w:rPr>
        <w:t xml:space="preserve"> and 10</w:t>
      </w:r>
      <w:r w:rsidRPr="00586AB7">
        <w:rPr>
          <w:rFonts w:ascii="Times New Roman" w:eastAsia="Times New Roman" w:hAnsi="Times New Roman" w:cs="Times New Roman"/>
          <w:color w:val="000000"/>
          <w:sz w:val="24"/>
          <w:vertAlign w:val="superscript"/>
        </w:rPr>
        <w:t>th</w:t>
      </w:r>
      <w:r w:rsidRPr="00586AB7">
        <w:rPr>
          <w:rFonts w:ascii="Times New Roman" w:eastAsia="Times New Roman" w:hAnsi="Times New Roman" w:cs="Times New Roman"/>
          <w:color w:val="000000"/>
          <w:sz w:val="24"/>
        </w:rPr>
        <w:t xml:space="preserve"> Streets and Market and Jackson Streets in La Crosse, Wisconsin. The address of the buildings on the campus property in La Crosse, Wisconsin are shown under the Definitions of Locations section of this report.</w:t>
      </w:r>
    </w:p>
    <w:p w14:paraId="2710136C" w14:textId="77777777" w:rsid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2EC5E4D6" w14:textId="77777777" w:rsidR="00423BD1" w:rsidRPr="00801E82" w:rsidRDefault="00423BD1" w:rsidP="00423BD1">
      <w:pPr>
        <w:spacing w:after="0"/>
        <w:jc w:val="center"/>
        <w:rPr>
          <w:rFonts w:ascii="Times New Roman" w:eastAsia="Times New Roman" w:hAnsi="Times New Roman" w:cs="Times New Roman"/>
          <w:color w:val="000000"/>
          <w:sz w:val="20"/>
        </w:rPr>
      </w:pPr>
    </w:p>
    <w:p w14:paraId="75E99B6D" w14:textId="77777777" w:rsidR="006369BB" w:rsidRDefault="006369BB" w:rsidP="00586AB7">
      <w:pPr>
        <w:spacing w:after="0"/>
        <w:jc w:val="center"/>
        <w:rPr>
          <w:rFonts w:ascii="Times New Roman" w:eastAsia="Times New Roman" w:hAnsi="Times New Roman" w:cs="Times New Roman"/>
          <w:b/>
          <w:color w:val="000000"/>
          <w:sz w:val="24"/>
          <w:szCs w:val="24"/>
        </w:rPr>
      </w:pPr>
    </w:p>
    <w:p w14:paraId="0E36EE5D" w14:textId="77777777" w:rsidR="00A02674" w:rsidRDefault="00A02674" w:rsidP="00586AB7">
      <w:pPr>
        <w:spacing w:after="0"/>
        <w:jc w:val="center"/>
        <w:rPr>
          <w:rFonts w:ascii="Times New Roman" w:eastAsia="Times New Roman" w:hAnsi="Times New Roman" w:cs="Times New Roman"/>
          <w:b/>
          <w:color w:val="000000"/>
          <w:sz w:val="24"/>
          <w:szCs w:val="24"/>
        </w:rPr>
      </w:pPr>
    </w:p>
    <w:p w14:paraId="78E8ADF8" w14:textId="74983505" w:rsidR="00EF714E" w:rsidRPr="009E3223" w:rsidRDefault="00EF714E" w:rsidP="00586AB7">
      <w:pPr>
        <w:spacing w:after="0"/>
        <w:jc w:val="center"/>
        <w:rPr>
          <w:rFonts w:ascii="Times New Roman" w:eastAsia="Times New Roman" w:hAnsi="Times New Roman" w:cs="Times New Roman"/>
          <w:b/>
          <w:color w:val="000000"/>
          <w:sz w:val="24"/>
          <w:szCs w:val="24"/>
        </w:rPr>
      </w:pPr>
      <w:r w:rsidRPr="009E3223">
        <w:rPr>
          <w:rFonts w:ascii="Times New Roman" w:eastAsia="Times New Roman" w:hAnsi="Times New Roman" w:cs="Times New Roman"/>
          <w:b/>
          <w:color w:val="000000"/>
          <w:sz w:val="24"/>
          <w:szCs w:val="24"/>
        </w:rPr>
        <w:lastRenderedPageBreak/>
        <w:t>West Des Moines Campus</w:t>
      </w:r>
    </w:p>
    <w:p w14:paraId="11670732" w14:textId="77777777" w:rsidR="00EF714E" w:rsidRPr="009E3223" w:rsidRDefault="00EF714E" w:rsidP="00586AB7">
      <w:pPr>
        <w:spacing w:after="0"/>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West Des Moines Viterbo Campus does not have Campus Safety Officers. Serious criminal incidents are referred to the West Des Moines Police Department. Non-emergency incidents are referred the Campus Safety</w:t>
      </w:r>
      <w:r w:rsidR="00E27CA8" w:rsidRPr="009E3223">
        <w:rPr>
          <w:rFonts w:ascii="Times New Roman" w:eastAsia="Times New Roman" w:hAnsi="Times New Roman" w:cs="Times New Roman"/>
          <w:color w:val="000000"/>
          <w:sz w:val="24"/>
          <w:szCs w:val="24"/>
        </w:rPr>
        <w:t xml:space="preserve"> and Security</w:t>
      </w:r>
      <w:r w:rsidRPr="009E3223">
        <w:rPr>
          <w:rFonts w:ascii="Times New Roman" w:eastAsia="Times New Roman" w:hAnsi="Times New Roman" w:cs="Times New Roman"/>
          <w:color w:val="000000"/>
          <w:sz w:val="24"/>
          <w:szCs w:val="24"/>
        </w:rPr>
        <w:t xml:space="preserve"> Department in La Crosse, WI. Campus Safety </w:t>
      </w:r>
      <w:r w:rsidR="00E27CA8" w:rsidRPr="009E3223">
        <w:rPr>
          <w:rFonts w:ascii="Times New Roman" w:eastAsia="Times New Roman" w:hAnsi="Times New Roman" w:cs="Times New Roman"/>
          <w:color w:val="000000"/>
          <w:sz w:val="24"/>
          <w:szCs w:val="24"/>
        </w:rPr>
        <w:t xml:space="preserve">and Security </w:t>
      </w:r>
      <w:r w:rsidRPr="009E3223">
        <w:rPr>
          <w:rFonts w:ascii="Times New Roman" w:eastAsia="Times New Roman" w:hAnsi="Times New Roman" w:cs="Times New Roman"/>
          <w:color w:val="000000"/>
          <w:sz w:val="24"/>
          <w:szCs w:val="24"/>
        </w:rPr>
        <w:t>Officers can take an incident report by phone or email. The Campus Safety Officer can evaluate how to handle the incident and contact the local law enforcement if needed.</w:t>
      </w:r>
    </w:p>
    <w:p w14:paraId="388BC5A2" w14:textId="77777777" w:rsidR="00EF714E" w:rsidRPr="009E3223" w:rsidRDefault="00EF714E" w:rsidP="00586AB7">
      <w:pPr>
        <w:spacing w:after="0"/>
        <w:rPr>
          <w:rFonts w:ascii="Times New Roman" w:eastAsia="Times New Roman" w:hAnsi="Times New Roman" w:cs="Times New Roman"/>
          <w:color w:val="000000"/>
          <w:sz w:val="24"/>
          <w:szCs w:val="24"/>
        </w:rPr>
      </w:pPr>
    </w:p>
    <w:tbl>
      <w:tblPr>
        <w:tblStyle w:val="TableGrid"/>
        <w:tblW w:w="9352" w:type="dxa"/>
        <w:tblInd w:w="842" w:type="dxa"/>
        <w:tblCellMar>
          <w:top w:w="7" w:type="dxa"/>
          <w:left w:w="122" w:type="dxa"/>
          <w:right w:w="77" w:type="dxa"/>
        </w:tblCellMar>
        <w:tblLook w:val="04A0" w:firstRow="1" w:lastRow="0" w:firstColumn="1" w:lastColumn="0" w:noHBand="0" w:noVBand="1"/>
      </w:tblPr>
      <w:tblGrid>
        <w:gridCol w:w="2629"/>
        <w:gridCol w:w="2006"/>
        <w:gridCol w:w="2009"/>
        <w:gridCol w:w="2708"/>
      </w:tblGrid>
      <w:tr w:rsidR="00EF714E" w:rsidRPr="009E3223" w14:paraId="20A9659C" w14:textId="77777777" w:rsidTr="009E3223">
        <w:trPr>
          <w:trHeight w:val="241"/>
        </w:trPr>
        <w:tc>
          <w:tcPr>
            <w:tcW w:w="2629" w:type="dxa"/>
            <w:tcBorders>
              <w:top w:val="single" w:sz="4" w:space="0" w:color="000000"/>
              <w:left w:val="single" w:sz="4" w:space="0" w:color="000000"/>
              <w:bottom w:val="single" w:sz="4" w:space="0" w:color="000000"/>
              <w:right w:val="single" w:sz="4" w:space="0" w:color="000000"/>
            </w:tcBorders>
          </w:tcPr>
          <w:p w14:paraId="6529A1BB" w14:textId="77777777" w:rsidR="00EF714E" w:rsidRPr="009E3223" w:rsidRDefault="00EF714E" w:rsidP="00586AB7">
            <w:pPr>
              <w:ind w:right="50"/>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DEPARTMENT</w:t>
            </w:r>
          </w:p>
        </w:tc>
        <w:tc>
          <w:tcPr>
            <w:tcW w:w="2006" w:type="dxa"/>
            <w:tcBorders>
              <w:top w:val="single" w:sz="4" w:space="0" w:color="000000"/>
              <w:left w:val="single" w:sz="4" w:space="0" w:color="000000"/>
              <w:bottom w:val="single" w:sz="4" w:space="0" w:color="000000"/>
              <w:right w:val="single" w:sz="4" w:space="0" w:color="000000"/>
            </w:tcBorders>
          </w:tcPr>
          <w:p w14:paraId="092E6086" w14:textId="77777777" w:rsidR="00EF714E" w:rsidRPr="009E3223" w:rsidRDefault="00EF714E" w:rsidP="00586AB7">
            <w:pPr>
              <w:ind w:right="44"/>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SITUATION</w:t>
            </w:r>
          </w:p>
        </w:tc>
        <w:tc>
          <w:tcPr>
            <w:tcW w:w="2009" w:type="dxa"/>
            <w:tcBorders>
              <w:top w:val="single" w:sz="4" w:space="0" w:color="000000"/>
              <w:left w:val="single" w:sz="4" w:space="0" w:color="000000"/>
              <w:bottom w:val="single" w:sz="4" w:space="0" w:color="000000"/>
              <w:right w:val="single" w:sz="4" w:space="0" w:color="000000"/>
            </w:tcBorders>
          </w:tcPr>
          <w:p w14:paraId="5339A322"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PHONE NUMBER</w:t>
            </w:r>
          </w:p>
        </w:tc>
        <w:tc>
          <w:tcPr>
            <w:tcW w:w="2708" w:type="dxa"/>
            <w:tcBorders>
              <w:top w:val="single" w:sz="4" w:space="0" w:color="000000"/>
              <w:left w:val="single" w:sz="4" w:space="0" w:color="000000"/>
              <w:bottom w:val="single" w:sz="4" w:space="0" w:color="000000"/>
              <w:right w:val="single" w:sz="4" w:space="0" w:color="000000"/>
            </w:tcBorders>
          </w:tcPr>
          <w:p w14:paraId="653440DE" w14:textId="77777777" w:rsidR="00EF714E" w:rsidRPr="009E3223" w:rsidRDefault="00EF714E" w:rsidP="00586AB7">
            <w:pPr>
              <w:ind w:right="47"/>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LOCATION</w:t>
            </w:r>
          </w:p>
        </w:tc>
      </w:tr>
      <w:tr w:rsidR="00EF714E" w:rsidRPr="009E3223" w14:paraId="58C72120" w14:textId="77777777" w:rsidTr="009E3223">
        <w:trPr>
          <w:trHeight w:val="530"/>
        </w:trPr>
        <w:tc>
          <w:tcPr>
            <w:tcW w:w="2629" w:type="dxa"/>
            <w:tcBorders>
              <w:top w:val="single" w:sz="4" w:space="0" w:color="000000"/>
              <w:left w:val="single" w:sz="4" w:space="0" w:color="000000"/>
              <w:bottom w:val="single" w:sz="4" w:space="0" w:color="000000"/>
              <w:right w:val="single" w:sz="4" w:space="0" w:color="000000"/>
            </w:tcBorders>
          </w:tcPr>
          <w:p w14:paraId="1DABC6CC"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Police, Fire, Emergency, Medical Services</w:t>
            </w:r>
          </w:p>
        </w:tc>
        <w:tc>
          <w:tcPr>
            <w:tcW w:w="2006" w:type="dxa"/>
            <w:tcBorders>
              <w:top w:val="single" w:sz="4" w:space="0" w:color="000000"/>
              <w:left w:val="single" w:sz="4" w:space="0" w:color="000000"/>
              <w:bottom w:val="single" w:sz="4" w:space="0" w:color="000000"/>
              <w:right w:val="single" w:sz="4" w:space="0" w:color="000000"/>
            </w:tcBorders>
          </w:tcPr>
          <w:p w14:paraId="61F651A1"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Emergency Requiring Immediate Response</w:t>
            </w:r>
          </w:p>
        </w:tc>
        <w:tc>
          <w:tcPr>
            <w:tcW w:w="2009" w:type="dxa"/>
            <w:tcBorders>
              <w:top w:val="single" w:sz="4" w:space="0" w:color="000000"/>
              <w:left w:val="single" w:sz="4" w:space="0" w:color="000000"/>
              <w:bottom w:val="single" w:sz="4" w:space="0" w:color="000000"/>
              <w:right w:val="single" w:sz="4" w:space="0" w:color="000000"/>
            </w:tcBorders>
            <w:vAlign w:val="center"/>
          </w:tcPr>
          <w:p w14:paraId="41A67F4E" w14:textId="77777777" w:rsidR="00EF714E" w:rsidRPr="009E3223" w:rsidRDefault="00EF714E" w:rsidP="00586AB7">
            <w:pPr>
              <w:ind w:right="49"/>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911</w:t>
            </w:r>
          </w:p>
        </w:tc>
        <w:tc>
          <w:tcPr>
            <w:tcW w:w="2708" w:type="dxa"/>
            <w:tcBorders>
              <w:top w:val="single" w:sz="4" w:space="0" w:color="000000"/>
              <w:left w:val="single" w:sz="4" w:space="0" w:color="000000"/>
              <w:bottom w:val="single" w:sz="4" w:space="0" w:color="000000"/>
              <w:right w:val="single" w:sz="4" w:space="0" w:color="000000"/>
            </w:tcBorders>
          </w:tcPr>
          <w:p w14:paraId="2B6EA9CE" w14:textId="77777777" w:rsidR="00EF714E" w:rsidRPr="009E3223" w:rsidRDefault="00EF714E" w:rsidP="00586AB7">
            <w:pPr>
              <w:rPr>
                <w:rFonts w:ascii="Times New Roman" w:eastAsia="Times New Roman" w:hAnsi="Times New Roman" w:cs="Times New Roman"/>
                <w:color w:val="000000"/>
                <w:sz w:val="24"/>
                <w:szCs w:val="24"/>
              </w:rPr>
            </w:pPr>
          </w:p>
          <w:p w14:paraId="4F750ED7" w14:textId="77777777" w:rsidR="00EF714E" w:rsidRPr="009E3223" w:rsidRDefault="00EF714E" w:rsidP="00586AB7">
            <w:pPr>
              <w:ind w:right="48"/>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w:t>
            </w:r>
          </w:p>
        </w:tc>
      </w:tr>
      <w:tr w:rsidR="00EF714E" w:rsidRPr="009E3223" w14:paraId="001440D4" w14:textId="77777777" w:rsidTr="009E3223">
        <w:trPr>
          <w:trHeight w:val="931"/>
        </w:trPr>
        <w:tc>
          <w:tcPr>
            <w:tcW w:w="2629" w:type="dxa"/>
            <w:tcBorders>
              <w:top w:val="single" w:sz="4" w:space="0" w:color="000000"/>
              <w:left w:val="single" w:sz="4" w:space="0" w:color="000000"/>
              <w:bottom w:val="single" w:sz="4" w:space="0" w:color="000000"/>
              <w:right w:val="single" w:sz="4" w:space="0" w:color="000000"/>
            </w:tcBorders>
            <w:vAlign w:val="center"/>
          </w:tcPr>
          <w:p w14:paraId="6A4EAC5A" w14:textId="77777777" w:rsidR="00EF714E" w:rsidRPr="009E3223" w:rsidRDefault="00EF714E" w:rsidP="00586AB7">
            <w:pPr>
              <w:ind w:right="49"/>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 xml:space="preserve">West Des </w:t>
            </w:r>
            <w:proofErr w:type="gramStart"/>
            <w:r w:rsidRPr="009E3223">
              <w:rPr>
                <w:rFonts w:ascii="Times New Roman" w:eastAsia="Times New Roman" w:hAnsi="Times New Roman" w:cs="Times New Roman"/>
                <w:color w:val="000000"/>
                <w:sz w:val="24"/>
                <w:szCs w:val="24"/>
              </w:rPr>
              <w:t>Moines  Police</w:t>
            </w:r>
            <w:proofErr w:type="gramEnd"/>
            <w:r w:rsidRPr="009E3223">
              <w:rPr>
                <w:rFonts w:ascii="Times New Roman" w:eastAsia="Times New Roman" w:hAnsi="Times New Roman" w:cs="Times New Roman"/>
                <w:color w:val="000000"/>
                <w:sz w:val="24"/>
                <w:szCs w:val="24"/>
              </w:rPr>
              <w:t xml:space="preserve"> Department</w:t>
            </w:r>
          </w:p>
        </w:tc>
        <w:tc>
          <w:tcPr>
            <w:tcW w:w="2006" w:type="dxa"/>
            <w:tcBorders>
              <w:top w:val="single" w:sz="4" w:space="0" w:color="000000"/>
              <w:left w:val="single" w:sz="4" w:space="0" w:color="000000"/>
              <w:bottom w:val="single" w:sz="4" w:space="0" w:color="000000"/>
              <w:right w:val="single" w:sz="4" w:space="0" w:color="000000"/>
            </w:tcBorders>
            <w:vAlign w:val="center"/>
          </w:tcPr>
          <w:p w14:paraId="6736EFD4"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Non-Emergency</w:t>
            </w:r>
          </w:p>
        </w:tc>
        <w:tc>
          <w:tcPr>
            <w:tcW w:w="2009" w:type="dxa"/>
            <w:tcBorders>
              <w:top w:val="single" w:sz="4" w:space="0" w:color="000000"/>
              <w:left w:val="single" w:sz="4" w:space="0" w:color="000000"/>
              <w:bottom w:val="single" w:sz="4" w:space="0" w:color="000000"/>
              <w:right w:val="single" w:sz="4" w:space="0" w:color="000000"/>
            </w:tcBorders>
            <w:vAlign w:val="center"/>
          </w:tcPr>
          <w:p w14:paraId="419B90E0"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515-222-3320</w:t>
            </w:r>
          </w:p>
        </w:tc>
        <w:tc>
          <w:tcPr>
            <w:tcW w:w="2708" w:type="dxa"/>
            <w:tcBorders>
              <w:top w:val="single" w:sz="4" w:space="0" w:color="000000"/>
              <w:left w:val="single" w:sz="4" w:space="0" w:color="000000"/>
              <w:bottom w:val="single" w:sz="4" w:space="0" w:color="000000"/>
              <w:right w:val="single" w:sz="4" w:space="0" w:color="000000"/>
            </w:tcBorders>
          </w:tcPr>
          <w:p w14:paraId="0811BAB1" w14:textId="77777777" w:rsidR="00EF714E" w:rsidRPr="009E3223" w:rsidRDefault="00EF714E" w:rsidP="00586AB7">
            <w:pPr>
              <w:rPr>
                <w:rFonts w:ascii="Times New Roman" w:eastAsia="Times New Roman" w:hAnsi="Times New Roman" w:cs="Times New Roman"/>
                <w:color w:val="000000"/>
                <w:sz w:val="24"/>
                <w:szCs w:val="24"/>
              </w:rPr>
            </w:pPr>
          </w:p>
          <w:p w14:paraId="2B33DF8F"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250 Mills Civic Pkwy</w:t>
            </w:r>
            <w:r w:rsidRPr="009E3223">
              <w:rPr>
                <w:rFonts w:ascii="Times New Roman" w:eastAsia="Times New Roman" w:hAnsi="Times New Roman" w:cs="Times New Roman"/>
                <w:color w:val="000000"/>
                <w:sz w:val="24"/>
                <w:szCs w:val="24"/>
              </w:rPr>
              <w:br/>
              <w:t>West Des Moines, IA 50265</w:t>
            </w:r>
          </w:p>
        </w:tc>
      </w:tr>
      <w:tr w:rsidR="00EF714E" w:rsidRPr="009E3223" w14:paraId="63FDA655" w14:textId="77777777" w:rsidTr="009E3223">
        <w:trPr>
          <w:trHeight w:val="470"/>
        </w:trPr>
        <w:tc>
          <w:tcPr>
            <w:tcW w:w="2629" w:type="dxa"/>
            <w:tcBorders>
              <w:top w:val="single" w:sz="4" w:space="0" w:color="000000"/>
              <w:left w:val="single" w:sz="4" w:space="0" w:color="000000"/>
              <w:bottom w:val="single" w:sz="4" w:space="0" w:color="000000"/>
              <w:right w:val="single" w:sz="4" w:space="0" w:color="000000"/>
            </w:tcBorders>
            <w:vAlign w:val="center"/>
          </w:tcPr>
          <w:p w14:paraId="2407AA42"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 xml:space="preserve">Iowa Campus Coordinator </w:t>
            </w:r>
            <w:r w:rsidRPr="009E3223">
              <w:rPr>
                <w:rFonts w:ascii="Times New Roman" w:eastAsia="Times New Roman" w:hAnsi="Times New Roman" w:cs="Times New Roman"/>
                <w:color w:val="000000"/>
                <w:sz w:val="24"/>
                <w:szCs w:val="24"/>
              </w:rPr>
              <w:br/>
              <w:t>Michael Gonzalez</w:t>
            </w:r>
          </w:p>
        </w:tc>
        <w:tc>
          <w:tcPr>
            <w:tcW w:w="2006" w:type="dxa"/>
            <w:tcBorders>
              <w:top w:val="single" w:sz="4" w:space="0" w:color="000000"/>
              <w:left w:val="single" w:sz="4" w:space="0" w:color="000000"/>
              <w:bottom w:val="single" w:sz="4" w:space="0" w:color="000000"/>
              <w:right w:val="single" w:sz="4" w:space="0" w:color="000000"/>
            </w:tcBorders>
          </w:tcPr>
          <w:p w14:paraId="551B6405" w14:textId="77777777" w:rsidR="00EF714E" w:rsidRPr="009E3223" w:rsidRDefault="00EF714E" w:rsidP="00586AB7">
            <w:pPr>
              <w:ind w:right="50"/>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Non-Emergency</w:t>
            </w:r>
          </w:p>
        </w:tc>
        <w:tc>
          <w:tcPr>
            <w:tcW w:w="2009" w:type="dxa"/>
            <w:tcBorders>
              <w:top w:val="single" w:sz="4" w:space="0" w:color="000000"/>
              <w:left w:val="single" w:sz="4" w:space="0" w:color="000000"/>
              <w:bottom w:val="single" w:sz="4" w:space="0" w:color="000000"/>
              <w:right w:val="single" w:sz="4" w:space="0" w:color="000000"/>
            </w:tcBorders>
            <w:vAlign w:val="center"/>
          </w:tcPr>
          <w:p w14:paraId="16D8E438" w14:textId="77777777" w:rsidR="00EF714E" w:rsidRPr="009E3223" w:rsidRDefault="00EF714E" w:rsidP="00586AB7">
            <w:pPr>
              <w:ind w:right="47"/>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515-224-0417</w:t>
            </w:r>
          </w:p>
        </w:tc>
        <w:tc>
          <w:tcPr>
            <w:tcW w:w="2708" w:type="dxa"/>
            <w:tcBorders>
              <w:top w:val="single" w:sz="4" w:space="0" w:color="000000"/>
              <w:left w:val="single" w:sz="4" w:space="0" w:color="000000"/>
              <w:bottom w:val="single" w:sz="4" w:space="0" w:color="000000"/>
              <w:right w:val="single" w:sz="4" w:space="0" w:color="000000"/>
            </w:tcBorders>
            <w:vAlign w:val="center"/>
          </w:tcPr>
          <w:p w14:paraId="19B7E800" w14:textId="77777777" w:rsidR="00EF714E" w:rsidRPr="009E3223" w:rsidRDefault="00EF714E" w:rsidP="00586AB7">
            <w:pPr>
              <w:rPr>
                <w:rStyle w:val="st1"/>
                <w:rFonts w:ascii="Times New Roman" w:hAnsi="Times New Roman" w:cs="Times New Roman"/>
                <w:sz w:val="24"/>
                <w:szCs w:val="24"/>
                <w:lang w:val="en"/>
              </w:rPr>
            </w:pPr>
            <w:r w:rsidRPr="009E3223">
              <w:rPr>
                <w:rStyle w:val="st1"/>
                <w:rFonts w:ascii="Times New Roman" w:hAnsi="Times New Roman" w:cs="Times New Roman"/>
                <w:sz w:val="24"/>
                <w:szCs w:val="24"/>
                <w:lang w:val="en"/>
              </w:rPr>
              <w:t xml:space="preserve">Center 4949 </w:t>
            </w:r>
            <w:proofErr w:type="spellStart"/>
            <w:r w:rsidRPr="009E3223">
              <w:rPr>
                <w:rStyle w:val="st1"/>
                <w:rFonts w:ascii="Times New Roman" w:hAnsi="Times New Roman" w:cs="Times New Roman"/>
                <w:sz w:val="24"/>
                <w:szCs w:val="24"/>
                <w:lang w:val="en"/>
              </w:rPr>
              <w:t>Westown</w:t>
            </w:r>
            <w:proofErr w:type="spellEnd"/>
            <w:r w:rsidRPr="009E3223">
              <w:rPr>
                <w:rStyle w:val="st1"/>
                <w:rFonts w:ascii="Times New Roman" w:hAnsi="Times New Roman" w:cs="Times New Roman"/>
                <w:sz w:val="24"/>
                <w:szCs w:val="24"/>
                <w:lang w:val="en"/>
              </w:rPr>
              <w:t xml:space="preserve"> Parkway, Suite 195.</w:t>
            </w:r>
          </w:p>
          <w:p w14:paraId="3F4C0F8F" w14:textId="77777777" w:rsidR="00EF714E" w:rsidRPr="009E3223" w:rsidRDefault="00EF714E" w:rsidP="00586AB7">
            <w:pPr>
              <w:rPr>
                <w:rFonts w:ascii="Times New Roman" w:eastAsia="Times New Roman" w:hAnsi="Times New Roman" w:cs="Times New Roman"/>
                <w:sz w:val="24"/>
                <w:szCs w:val="24"/>
              </w:rPr>
            </w:pPr>
            <w:r w:rsidRPr="009E3223">
              <w:rPr>
                <w:rStyle w:val="Emphasis"/>
                <w:rFonts w:ascii="Times New Roman" w:hAnsi="Times New Roman" w:cs="Times New Roman"/>
                <w:b w:val="0"/>
                <w:sz w:val="24"/>
                <w:szCs w:val="24"/>
                <w:lang w:val="en"/>
              </w:rPr>
              <w:t>West Des Moines</w:t>
            </w:r>
            <w:r w:rsidRPr="009E3223">
              <w:rPr>
                <w:rStyle w:val="st1"/>
                <w:rFonts w:ascii="Times New Roman" w:hAnsi="Times New Roman" w:cs="Times New Roman"/>
                <w:b/>
                <w:sz w:val="24"/>
                <w:szCs w:val="24"/>
                <w:lang w:val="en"/>
              </w:rPr>
              <w:t xml:space="preserve">, </w:t>
            </w:r>
            <w:r w:rsidRPr="009E3223">
              <w:rPr>
                <w:rStyle w:val="Emphasis"/>
                <w:rFonts w:ascii="Times New Roman" w:hAnsi="Times New Roman" w:cs="Times New Roman"/>
                <w:b w:val="0"/>
                <w:sz w:val="24"/>
                <w:szCs w:val="24"/>
                <w:lang w:val="en"/>
              </w:rPr>
              <w:t>IA</w:t>
            </w:r>
            <w:r w:rsidRPr="009E3223">
              <w:rPr>
                <w:rStyle w:val="st1"/>
                <w:rFonts w:ascii="Times New Roman" w:hAnsi="Times New Roman" w:cs="Times New Roman"/>
                <w:sz w:val="24"/>
                <w:szCs w:val="24"/>
                <w:lang w:val="en"/>
              </w:rPr>
              <w:t xml:space="preserve"> 50266</w:t>
            </w:r>
          </w:p>
        </w:tc>
      </w:tr>
      <w:tr w:rsidR="00EF714E" w:rsidRPr="009E3223" w14:paraId="59353B9F" w14:textId="77777777" w:rsidTr="009E3223">
        <w:trPr>
          <w:trHeight w:val="470"/>
        </w:trPr>
        <w:tc>
          <w:tcPr>
            <w:tcW w:w="2629" w:type="dxa"/>
            <w:tcBorders>
              <w:top w:val="single" w:sz="4" w:space="0" w:color="000000"/>
              <w:left w:val="single" w:sz="4" w:space="0" w:color="000000"/>
              <w:bottom w:val="single" w:sz="4" w:space="0" w:color="000000"/>
              <w:right w:val="single" w:sz="4" w:space="0" w:color="000000"/>
            </w:tcBorders>
            <w:vAlign w:val="center"/>
          </w:tcPr>
          <w:p w14:paraId="14E2EC5D"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Viterbo Campus Safety</w:t>
            </w:r>
          </w:p>
        </w:tc>
        <w:tc>
          <w:tcPr>
            <w:tcW w:w="2006" w:type="dxa"/>
            <w:tcBorders>
              <w:top w:val="single" w:sz="4" w:space="0" w:color="000000"/>
              <w:left w:val="single" w:sz="4" w:space="0" w:color="000000"/>
              <w:bottom w:val="single" w:sz="4" w:space="0" w:color="000000"/>
              <w:right w:val="single" w:sz="4" w:space="0" w:color="000000"/>
            </w:tcBorders>
          </w:tcPr>
          <w:p w14:paraId="60926B53" w14:textId="77777777" w:rsidR="00EF714E" w:rsidRPr="009E3223" w:rsidRDefault="00EF714E" w:rsidP="00586AB7">
            <w:pPr>
              <w:ind w:right="50"/>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Report A Crime or Incident Non-Emergency</w:t>
            </w:r>
          </w:p>
        </w:tc>
        <w:tc>
          <w:tcPr>
            <w:tcW w:w="2009" w:type="dxa"/>
            <w:tcBorders>
              <w:top w:val="single" w:sz="4" w:space="0" w:color="000000"/>
              <w:left w:val="single" w:sz="4" w:space="0" w:color="000000"/>
              <w:bottom w:val="single" w:sz="4" w:space="0" w:color="000000"/>
              <w:right w:val="single" w:sz="4" w:space="0" w:color="000000"/>
            </w:tcBorders>
            <w:vAlign w:val="center"/>
          </w:tcPr>
          <w:p w14:paraId="6C2C2A30" w14:textId="77777777" w:rsidR="00EF714E" w:rsidRPr="009E3223" w:rsidRDefault="00EF714E" w:rsidP="00586AB7">
            <w:pPr>
              <w:ind w:right="47"/>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608-796-3911</w:t>
            </w:r>
          </w:p>
        </w:tc>
        <w:tc>
          <w:tcPr>
            <w:tcW w:w="2708" w:type="dxa"/>
            <w:tcBorders>
              <w:top w:val="single" w:sz="4" w:space="0" w:color="000000"/>
              <w:left w:val="single" w:sz="4" w:space="0" w:color="000000"/>
              <w:bottom w:val="single" w:sz="4" w:space="0" w:color="000000"/>
              <w:right w:val="single" w:sz="4" w:space="0" w:color="000000"/>
            </w:tcBorders>
            <w:vAlign w:val="center"/>
          </w:tcPr>
          <w:p w14:paraId="755B67E0"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Student Union Security Outpost behind Security Desk</w:t>
            </w:r>
          </w:p>
          <w:p w14:paraId="4EACE0B4" w14:textId="77777777" w:rsidR="00EF714E" w:rsidRPr="009E3223" w:rsidRDefault="00EF714E" w:rsidP="00586AB7">
            <w:pPr>
              <w:rPr>
                <w:rFonts w:ascii="Times New Roman" w:eastAsia="Times New Roman" w:hAnsi="Times New Roman" w:cs="Times New Roman"/>
                <w:color w:val="000000"/>
                <w:sz w:val="24"/>
                <w:szCs w:val="24"/>
              </w:rPr>
            </w:pPr>
            <w:r w:rsidRPr="009E3223">
              <w:rPr>
                <w:rFonts w:ascii="Times New Roman" w:eastAsia="Times New Roman" w:hAnsi="Times New Roman" w:cs="Times New Roman"/>
                <w:color w:val="000000"/>
                <w:sz w:val="24"/>
                <w:szCs w:val="24"/>
              </w:rPr>
              <w:t>La Crosse, WI</w:t>
            </w:r>
          </w:p>
        </w:tc>
      </w:tr>
    </w:tbl>
    <w:p w14:paraId="6A3D219E" w14:textId="77777777" w:rsidR="00801E82" w:rsidRPr="009E3223" w:rsidRDefault="00801E82" w:rsidP="00801E82">
      <w:pPr>
        <w:spacing w:after="0"/>
        <w:rPr>
          <w:rFonts w:ascii="Times New Roman" w:eastAsia="Times New Roman" w:hAnsi="Times New Roman" w:cs="Times New Roman"/>
          <w:color w:val="000000"/>
          <w:sz w:val="24"/>
          <w:szCs w:val="24"/>
        </w:rPr>
      </w:pPr>
    </w:p>
    <w:p w14:paraId="463FA8F4" w14:textId="77777777" w:rsidR="00EF714E" w:rsidRPr="009E3223" w:rsidRDefault="00EF714E" w:rsidP="00801E82">
      <w:pPr>
        <w:spacing w:after="0"/>
        <w:rPr>
          <w:rFonts w:ascii="Times New Roman" w:eastAsia="Times New Roman" w:hAnsi="Times New Roman" w:cs="Times New Roman"/>
          <w:color w:val="000000"/>
          <w:sz w:val="24"/>
        </w:rPr>
      </w:pPr>
    </w:p>
    <w:p w14:paraId="13416A77" w14:textId="77777777" w:rsidR="00801E82" w:rsidRPr="009E3223" w:rsidRDefault="00F0204D" w:rsidP="00801E82">
      <w:pPr>
        <w:keepNext/>
        <w:keepLines/>
        <w:spacing w:after="5" w:line="248" w:lineRule="auto"/>
        <w:ind w:right="361"/>
        <w:jc w:val="center"/>
        <w:outlineLvl w:val="1"/>
        <w:rPr>
          <w:rFonts w:ascii="Times New Roman" w:eastAsia="Times New Roman" w:hAnsi="Times New Roman" w:cs="Times New Roman"/>
          <w:b/>
          <w:color w:val="000000"/>
          <w:sz w:val="24"/>
        </w:rPr>
      </w:pPr>
      <w:r w:rsidRPr="009E3223">
        <w:rPr>
          <w:rFonts w:ascii="Times New Roman" w:eastAsia="Times New Roman" w:hAnsi="Times New Roman" w:cs="Times New Roman"/>
          <w:b/>
          <w:color w:val="000000"/>
          <w:sz w:val="24"/>
        </w:rPr>
        <w:t xml:space="preserve">LA CROSSE </w:t>
      </w:r>
      <w:r w:rsidR="00801E82" w:rsidRPr="009E3223">
        <w:rPr>
          <w:rFonts w:ascii="Times New Roman" w:eastAsia="Times New Roman" w:hAnsi="Times New Roman" w:cs="Times New Roman"/>
          <w:b/>
          <w:color w:val="000000"/>
          <w:sz w:val="24"/>
        </w:rPr>
        <w:t xml:space="preserve">BUILDING ACCESS </w:t>
      </w:r>
    </w:p>
    <w:p w14:paraId="4F9E1831" w14:textId="77777777" w:rsidR="00801E82" w:rsidRPr="009E3223" w:rsidRDefault="00801E82" w:rsidP="00801E82">
      <w:pPr>
        <w:spacing w:after="5" w:line="248" w:lineRule="auto"/>
        <w:ind w:right="11"/>
        <w:rPr>
          <w:rFonts w:ascii="Times New Roman" w:eastAsia="Times New Roman" w:hAnsi="Times New Roman" w:cs="Times New Roman"/>
          <w:color w:val="000000"/>
          <w:sz w:val="24"/>
        </w:rPr>
      </w:pPr>
      <w:r w:rsidRPr="009E3223">
        <w:rPr>
          <w:rFonts w:ascii="Times New Roman" w:eastAsia="Times New Roman" w:hAnsi="Times New Roman" w:cs="Times New Roman"/>
          <w:color w:val="000000"/>
          <w:sz w:val="24"/>
        </w:rPr>
        <w:t xml:space="preserve">During business hours, the university will be open to students, employees, guests, and vendors. During non-business hours and during periods of extended closing, access to all university facilities is by key or card, if issued, or through Campus Safety, Physical Plant, or Residence Life. </w:t>
      </w:r>
    </w:p>
    <w:p w14:paraId="7F12FC25"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16600A4F" w14:textId="77777777" w:rsidR="00801E82" w:rsidRPr="00FD5CD2" w:rsidRDefault="00801E82" w:rsidP="00801E82">
      <w:p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 xml:space="preserve">Residence halls and apartments are secure 24 hours a day. Some facilities may have individual hours, which may vary at different times of the year (i.e., Fine Arts Center, library, </w:t>
      </w:r>
      <w:proofErr w:type="spellStart"/>
      <w:r w:rsidRPr="00FD5CD2">
        <w:rPr>
          <w:rFonts w:ascii="Times New Roman" w:eastAsia="Times New Roman" w:hAnsi="Times New Roman" w:cs="Times New Roman"/>
          <w:color w:val="000000"/>
          <w:sz w:val="24"/>
          <w:szCs w:val="24"/>
        </w:rPr>
        <w:t>Mathy</w:t>
      </w:r>
      <w:proofErr w:type="spellEnd"/>
      <w:r w:rsidRPr="00FD5CD2">
        <w:rPr>
          <w:rFonts w:ascii="Times New Roman" w:eastAsia="Times New Roman" w:hAnsi="Times New Roman" w:cs="Times New Roman"/>
          <w:color w:val="000000"/>
          <w:sz w:val="24"/>
          <w:szCs w:val="24"/>
        </w:rPr>
        <w:t xml:space="preserve"> Center, Outdoor Athletics Complex, Student Union, and Varsity Athletics Center). These facilities will be secured according to the schedules developed by the administrative staff responsible for the facility. Emergencies or unusual circumstances may necessitate changes to the posted schedules. </w:t>
      </w:r>
    </w:p>
    <w:p w14:paraId="7D783DB4"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08E42DC3" w14:textId="77777777" w:rsidR="00FE7C1C" w:rsidRPr="00FD5CD2" w:rsidRDefault="00801E82" w:rsidP="00FE7C1C">
      <w:p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 xml:space="preserve">Viterbo has no off-campus location of student organizations officially recognized by the university (i.e., sororities, fraternities, etc.).  </w:t>
      </w:r>
    </w:p>
    <w:p w14:paraId="34BC3F9F" w14:textId="77777777" w:rsidR="008C1F3C" w:rsidRPr="00FD5CD2" w:rsidRDefault="008C1F3C" w:rsidP="0006037F">
      <w:pPr>
        <w:spacing w:after="0"/>
        <w:rPr>
          <w:rFonts w:ascii="Times New Roman" w:eastAsia="Times New Roman" w:hAnsi="Times New Roman" w:cs="Times New Roman"/>
          <w:b/>
          <w:color w:val="000000"/>
          <w:sz w:val="24"/>
          <w:szCs w:val="24"/>
        </w:rPr>
      </w:pPr>
    </w:p>
    <w:p w14:paraId="34E18FED" w14:textId="77777777" w:rsidR="008C04DC" w:rsidRPr="00FD5CD2" w:rsidRDefault="008C04DC" w:rsidP="008C04DC">
      <w:pPr>
        <w:spacing w:after="0"/>
        <w:jc w:val="center"/>
        <w:rPr>
          <w:rFonts w:ascii="Times New Roman" w:eastAsia="Times New Roman" w:hAnsi="Times New Roman" w:cs="Times New Roman"/>
          <w:b/>
          <w:color w:val="000000"/>
          <w:sz w:val="24"/>
          <w:szCs w:val="24"/>
        </w:rPr>
      </w:pPr>
      <w:r w:rsidRPr="00FD5CD2">
        <w:rPr>
          <w:rFonts w:ascii="Times New Roman" w:eastAsia="Times New Roman" w:hAnsi="Times New Roman" w:cs="Times New Roman"/>
          <w:b/>
          <w:color w:val="000000"/>
          <w:sz w:val="24"/>
          <w:szCs w:val="24"/>
        </w:rPr>
        <w:t>WEST DES MOINES BUILDING ACCESS</w:t>
      </w:r>
    </w:p>
    <w:p w14:paraId="4C5B56C8" w14:textId="77777777" w:rsidR="008C04DC" w:rsidRPr="00FD5CD2" w:rsidRDefault="008C04DC" w:rsidP="008C04DC">
      <w:p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Th</w:t>
      </w:r>
      <w:r w:rsidR="008C1F3C" w:rsidRPr="00FD5CD2">
        <w:rPr>
          <w:rFonts w:ascii="Times New Roman" w:eastAsia="Times New Roman" w:hAnsi="Times New Roman" w:cs="Times New Roman"/>
          <w:color w:val="000000"/>
          <w:sz w:val="24"/>
          <w:szCs w:val="24"/>
        </w:rPr>
        <w:t>e West Des Moines Campus is typically</w:t>
      </w:r>
      <w:r w:rsidRPr="00FD5CD2">
        <w:rPr>
          <w:rFonts w:ascii="Times New Roman" w:eastAsia="Times New Roman" w:hAnsi="Times New Roman" w:cs="Times New Roman"/>
          <w:color w:val="000000"/>
          <w:sz w:val="24"/>
          <w:szCs w:val="24"/>
        </w:rPr>
        <w:t xml:space="preserve"> open </w:t>
      </w:r>
      <w:r w:rsidR="00A933A9" w:rsidRPr="00FD5CD2">
        <w:rPr>
          <w:rFonts w:ascii="Times New Roman" w:eastAsia="Times New Roman" w:hAnsi="Times New Roman" w:cs="Times New Roman"/>
          <w:color w:val="000000"/>
          <w:sz w:val="24"/>
          <w:szCs w:val="24"/>
        </w:rPr>
        <w:t>Monday thru Friday 8:0</w:t>
      </w:r>
      <w:r w:rsidRPr="00FD5CD2">
        <w:rPr>
          <w:rFonts w:ascii="Times New Roman" w:eastAsia="Times New Roman" w:hAnsi="Times New Roman" w:cs="Times New Roman"/>
          <w:color w:val="000000"/>
          <w:sz w:val="24"/>
          <w:szCs w:val="24"/>
        </w:rPr>
        <w:t>0am until 5:00pm, unless a class is schedule outside this time. Access to the building d</w:t>
      </w:r>
      <w:r w:rsidR="008C1F3C" w:rsidRPr="00FD5CD2">
        <w:rPr>
          <w:rFonts w:ascii="Times New Roman" w:eastAsia="Times New Roman" w:hAnsi="Times New Roman" w:cs="Times New Roman"/>
          <w:color w:val="000000"/>
          <w:sz w:val="24"/>
          <w:szCs w:val="24"/>
        </w:rPr>
        <w:t xml:space="preserve">uring business hours </w:t>
      </w:r>
      <w:r w:rsidRPr="00FD5CD2">
        <w:rPr>
          <w:rFonts w:ascii="Times New Roman" w:eastAsia="Times New Roman" w:hAnsi="Times New Roman" w:cs="Times New Roman"/>
          <w:color w:val="000000"/>
          <w:sz w:val="24"/>
          <w:szCs w:val="24"/>
        </w:rPr>
        <w:t>will be open to students, employees, guests, and vendors. During non-business hours and during periods of extended closing, access to all university facilities is by</w:t>
      </w:r>
      <w:r w:rsidR="00A933A9" w:rsidRPr="00FD5CD2">
        <w:rPr>
          <w:rFonts w:ascii="Times New Roman" w:eastAsia="Times New Roman" w:hAnsi="Times New Roman" w:cs="Times New Roman"/>
          <w:color w:val="000000"/>
          <w:sz w:val="24"/>
          <w:szCs w:val="24"/>
        </w:rPr>
        <w:t xml:space="preserve"> </w:t>
      </w:r>
      <w:r w:rsidRPr="00FD5CD2">
        <w:rPr>
          <w:rFonts w:ascii="Times New Roman" w:eastAsia="Times New Roman" w:hAnsi="Times New Roman" w:cs="Times New Roman"/>
          <w:color w:val="000000"/>
          <w:sz w:val="24"/>
          <w:szCs w:val="24"/>
        </w:rPr>
        <w:t>key, if iss</w:t>
      </w:r>
      <w:r w:rsidR="00A933A9" w:rsidRPr="00FD5CD2">
        <w:rPr>
          <w:rFonts w:ascii="Times New Roman" w:eastAsia="Times New Roman" w:hAnsi="Times New Roman" w:cs="Times New Roman"/>
          <w:color w:val="000000"/>
          <w:sz w:val="24"/>
          <w:szCs w:val="24"/>
        </w:rPr>
        <w:t xml:space="preserve">ued by the </w:t>
      </w:r>
      <w:proofErr w:type="gramStart"/>
      <w:r w:rsidR="00A933A9" w:rsidRPr="00FD5CD2">
        <w:rPr>
          <w:rFonts w:ascii="Times New Roman" w:eastAsia="Times New Roman" w:hAnsi="Times New Roman" w:cs="Times New Roman"/>
          <w:color w:val="000000"/>
          <w:sz w:val="24"/>
          <w:szCs w:val="24"/>
        </w:rPr>
        <w:t>Off C</w:t>
      </w:r>
      <w:r w:rsidRPr="00FD5CD2">
        <w:rPr>
          <w:rFonts w:ascii="Times New Roman" w:eastAsia="Times New Roman" w:hAnsi="Times New Roman" w:cs="Times New Roman"/>
          <w:color w:val="000000"/>
          <w:sz w:val="24"/>
          <w:szCs w:val="24"/>
        </w:rPr>
        <w:t>ampus</w:t>
      </w:r>
      <w:proofErr w:type="gramEnd"/>
      <w:r w:rsidRPr="00FD5CD2">
        <w:rPr>
          <w:rFonts w:ascii="Times New Roman" w:eastAsia="Times New Roman" w:hAnsi="Times New Roman" w:cs="Times New Roman"/>
          <w:color w:val="000000"/>
          <w:sz w:val="24"/>
          <w:szCs w:val="24"/>
        </w:rPr>
        <w:t xml:space="preserve"> </w:t>
      </w:r>
      <w:r w:rsidR="00A933A9" w:rsidRPr="00FD5CD2">
        <w:rPr>
          <w:rFonts w:ascii="Times New Roman" w:eastAsia="Times New Roman" w:hAnsi="Times New Roman" w:cs="Times New Roman"/>
          <w:color w:val="000000"/>
          <w:sz w:val="24"/>
          <w:szCs w:val="24"/>
        </w:rPr>
        <w:t>Iowa C</w:t>
      </w:r>
      <w:r w:rsidRPr="00FD5CD2">
        <w:rPr>
          <w:rFonts w:ascii="Times New Roman" w:eastAsia="Times New Roman" w:hAnsi="Times New Roman" w:cs="Times New Roman"/>
          <w:color w:val="000000"/>
          <w:sz w:val="24"/>
          <w:szCs w:val="24"/>
        </w:rPr>
        <w:t xml:space="preserve">oordinator. Emergencies or unusual circumstances may necessitate changes to the posted schedules. </w:t>
      </w:r>
    </w:p>
    <w:p w14:paraId="671D0EC5" w14:textId="77777777" w:rsidR="00FE7C1C" w:rsidRPr="00801E82" w:rsidRDefault="00FE7C1C" w:rsidP="00801E82">
      <w:pPr>
        <w:spacing w:after="5" w:line="248" w:lineRule="auto"/>
        <w:ind w:right="11"/>
        <w:rPr>
          <w:rFonts w:ascii="Times New Roman" w:eastAsia="Times New Roman" w:hAnsi="Times New Roman" w:cs="Times New Roman"/>
          <w:color w:val="000000"/>
          <w:sz w:val="20"/>
        </w:rPr>
      </w:pPr>
    </w:p>
    <w:p w14:paraId="60CC8CC8" w14:textId="7D040D0E" w:rsidR="00801E82" w:rsidRDefault="00801E82" w:rsidP="00801E82">
      <w:pPr>
        <w:spacing w:after="0"/>
        <w:rPr>
          <w:rFonts w:ascii="Calibri" w:eastAsia="Calibri" w:hAnsi="Calibri" w:cs="Calibri"/>
          <w:color w:val="000000"/>
        </w:rPr>
      </w:pPr>
      <w:r w:rsidRPr="00801E82">
        <w:rPr>
          <w:rFonts w:ascii="Calibri" w:eastAsia="Calibri" w:hAnsi="Calibri" w:cs="Calibri"/>
          <w:color w:val="000000"/>
        </w:rPr>
        <w:t xml:space="preserve"> </w:t>
      </w:r>
    </w:p>
    <w:p w14:paraId="1F75DDC1" w14:textId="77777777" w:rsidR="002A51EF" w:rsidRPr="00FD5CD2" w:rsidRDefault="002A51EF" w:rsidP="00801E82">
      <w:pPr>
        <w:spacing w:after="0"/>
        <w:rPr>
          <w:rFonts w:ascii="Times New Roman" w:eastAsia="Times New Roman" w:hAnsi="Times New Roman" w:cs="Times New Roman"/>
          <w:color w:val="000000"/>
          <w:sz w:val="24"/>
          <w:szCs w:val="24"/>
        </w:rPr>
      </w:pPr>
    </w:p>
    <w:p w14:paraId="2241C01B" w14:textId="77777777" w:rsidR="006379CE" w:rsidRPr="00FD5CD2" w:rsidRDefault="00801E82" w:rsidP="00801E82">
      <w:pPr>
        <w:keepNext/>
        <w:keepLines/>
        <w:spacing w:after="5" w:line="248" w:lineRule="auto"/>
        <w:ind w:right="366"/>
        <w:jc w:val="center"/>
        <w:outlineLvl w:val="1"/>
        <w:rPr>
          <w:rFonts w:ascii="Times New Roman" w:eastAsia="Times New Roman" w:hAnsi="Times New Roman" w:cs="Times New Roman"/>
          <w:b/>
          <w:color w:val="000000"/>
          <w:sz w:val="24"/>
          <w:szCs w:val="24"/>
        </w:rPr>
      </w:pPr>
      <w:r w:rsidRPr="00FD5CD2">
        <w:rPr>
          <w:rFonts w:ascii="Times New Roman" w:eastAsia="Times New Roman" w:hAnsi="Times New Roman" w:cs="Times New Roman"/>
          <w:b/>
          <w:color w:val="000000"/>
          <w:sz w:val="24"/>
          <w:szCs w:val="24"/>
        </w:rPr>
        <w:lastRenderedPageBreak/>
        <w:t>SAFETY CONSIDERATIONS UTILIZED IN MAINTENANCE OF CAMPUS FACILITIES</w:t>
      </w:r>
    </w:p>
    <w:p w14:paraId="4F73916B" w14:textId="2485EA2F" w:rsidR="006379CE" w:rsidRPr="00FD5CD2" w:rsidRDefault="00801E82" w:rsidP="009D714C">
      <w:pPr>
        <w:autoSpaceDE w:val="0"/>
        <w:autoSpaceDN w:val="0"/>
        <w:adjustRightInd w:val="0"/>
        <w:spacing w:after="0" w:line="240" w:lineRule="auto"/>
        <w:rPr>
          <w:rFonts w:ascii="Times New Roman" w:hAnsi="Times New Roman" w:cs="Times New Roman"/>
          <w:sz w:val="24"/>
          <w:szCs w:val="24"/>
        </w:rPr>
      </w:pPr>
      <w:r w:rsidRPr="00FD5CD2">
        <w:rPr>
          <w:rFonts w:ascii="Times New Roman" w:eastAsia="Times New Roman" w:hAnsi="Times New Roman" w:cs="Times New Roman"/>
          <w:b/>
          <w:color w:val="000000"/>
          <w:sz w:val="24"/>
          <w:szCs w:val="24"/>
        </w:rPr>
        <w:t xml:space="preserve"> </w:t>
      </w:r>
      <w:r w:rsidR="006379CE" w:rsidRPr="00FD5CD2">
        <w:rPr>
          <w:rFonts w:ascii="Times New Roman" w:eastAsia="Times New Roman" w:hAnsi="Times New Roman" w:cs="Times New Roman"/>
          <w:color w:val="000000"/>
          <w:sz w:val="24"/>
          <w:szCs w:val="24"/>
        </w:rPr>
        <w:t>F</w:t>
      </w:r>
      <w:r w:rsidR="006379CE" w:rsidRPr="00FD5CD2">
        <w:rPr>
          <w:rFonts w:ascii="Times New Roman" w:hAnsi="Times New Roman" w:cs="Times New Roman"/>
          <w:sz w:val="24"/>
          <w:szCs w:val="24"/>
        </w:rPr>
        <w:t>acilities and landscaping are maintained in a manner that minimizes</w:t>
      </w:r>
      <w:r w:rsidR="009D714C" w:rsidRPr="00FD5CD2">
        <w:rPr>
          <w:rFonts w:ascii="Times New Roman" w:hAnsi="Times New Roman" w:cs="Times New Roman"/>
          <w:sz w:val="24"/>
          <w:szCs w:val="24"/>
        </w:rPr>
        <w:t xml:space="preserve"> hazardous conditions. Campus Safety</w:t>
      </w:r>
      <w:r w:rsidR="00E27CA8" w:rsidRPr="00FD5CD2">
        <w:rPr>
          <w:rFonts w:ascii="Times New Roman" w:hAnsi="Times New Roman" w:cs="Times New Roman"/>
          <w:sz w:val="24"/>
          <w:szCs w:val="24"/>
        </w:rPr>
        <w:t xml:space="preserve"> and </w:t>
      </w:r>
      <w:r w:rsidR="00187D00" w:rsidRPr="00FD5CD2">
        <w:rPr>
          <w:rFonts w:ascii="Times New Roman" w:hAnsi="Times New Roman" w:cs="Times New Roman"/>
          <w:sz w:val="24"/>
          <w:szCs w:val="24"/>
        </w:rPr>
        <w:t>Security regularly</w:t>
      </w:r>
      <w:r w:rsidR="009D714C" w:rsidRPr="00FD5CD2">
        <w:rPr>
          <w:rFonts w:ascii="Times New Roman" w:hAnsi="Times New Roman" w:cs="Times New Roman"/>
          <w:sz w:val="24"/>
          <w:szCs w:val="24"/>
        </w:rPr>
        <w:t xml:space="preserve"> patrols the La Crosse</w:t>
      </w:r>
      <w:r w:rsidR="006379CE" w:rsidRPr="00FD5CD2">
        <w:rPr>
          <w:rFonts w:ascii="Times New Roman" w:hAnsi="Times New Roman" w:cs="Times New Roman"/>
          <w:sz w:val="24"/>
          <w:szCs w:val="24"/>
        </w:rPr>
        <w:t xml:space="preserve"> campu</w:t>
      </w:r>
      <w:r w:rsidR="009D714C" w:rsidRPr="00FD5CD2">
        <w:rPr>
          <w:rFonts w:ascii="Times New Roman" w:hAnsi="Times New Roman" w:cs="Times New Roman"/>
          <w:sz w:val="24"/>
          <w:szCs w:val="24"/>
        </w:rPr>
        <w:t>s</w:t>
      </w:r>
      <w:r w:rsidR="006379CE" w:rsidRPr="00FD5CD2">
        <w:rPr>
          <w:rFonts w:ascii="Times New Roman" w:hAnsi="Times New Roman" w:cs="Times New Roman"/>
          <w:sz w:val="24"/>
          <w:szCs w:val="24"/>
        </w:rPr>
        <w:t xml:space="preserve"> and</w:t>
      </w:r>
      <w:r w:rsidR="009D714C" w:rsidRPr="00FD5CD2">
        <w:rPr>
          <w:rFonts w:ascii="Times New Roman" w:hAnsi="Times New Roman" w:cs="Times New Roman"/>
          <w:sz w:val="24"/>
          <w:szCs w:val="24"/>
        </w:rPr>
        <w:t xml:space="preserve"> </w:t>
      </w:r>
      <w:r w:rsidR="006379CE" w:rsidRPr="00FD5CD2">
        <w:rPr>
          <w:rFonts w:ascii="Times New Roman" w:hAnsi="Times New Roman" w:cs="Times New Roman"/>
          <w:sz w:val="24"/>
          <w:szCs w:val="24"/>
        </w:rPr>
        <w:t>reports malfunctioning lights and other unsafe physical conditions</w:t>
      </w:r>
      <w:r w:rsidR="009D714C" w:rsidRPr="00FD5CD2">
        <w:rPr>
          <w:rFonts w:ascii="Times New Roman" w:hAnsi="Times New Roman" w:cs="Times New Roman"/>
          <w:sz w:val="24"/>
          <w:szCs w:val="24"/>
        </w:rPr>
        <w:t xml:space="preserve"> to the Physical Plant</w:t>
      </w:r>
      <w:r w:rsidR="006379CE" w:rsidRPr="00FD5CD2">
        <w:rPr>
          <w:rFonts w:ascii="Times New Roman" w:hAnsi="Times New Roman" w:cs="Times New Roman"/>
          <w:sz w:val="24"/>
          <w:szCs w:val="24"/>
        </w:rPr>
        <w:t xml:space="preserve"> for repair. Other members of the university</w:t>
      </w:r>
      <w:r w:rsidR="009D714C" w:rsidRPr="00FD5CD2">
        <w:rPr>
          <w:rFonts w:ascii="Times New Roman" w:hAnsi="Times New Roman" w:cs="Times New Roman"/>
          <w:sz w:val="24"/>
          <w:szCs w:val="24"/>
        </w:rPr>
        <w:t xml:space="preserve"> </w:t>
      </w:r>
      <w:r w:rsidR="006379CE" w:rsidRPr="00FD5CD2">
        <w:rPr>
          <w:rFonts w:ascii="Times New Roman" w:hAnsi="Times New Roman" w:cs="Times New Roman"/>
          <w:sz w:val="24"/>
          <w:szCs w:val="24"/>
        </w:rPr>
        <w:t>community should promptly report e</w:t>
      </w:r>
      <w:r w:rsidR="009D714C" w:rsidRPr="00FD5CD2">
        <w:rPr>
          <w:rFonts w:ascii="Times New Roman" w:hAnsi="Times New Roman" w:cs="Times New Roman"/>
          <w:sz w:val="24"/>
          <w:szCs w:val="24"/>
        </w:rPr>
        <w:t>quipment problems to the Physical Plant for the La Crosse Campus and off campus coordinator for West Des Moines</w:t>
      </w:r>
      <w:r w:rsidR="00345169" w:rsidRPr="00FD5CD2">
        <w:rPr>
          <w:rFonts w:ascii="Times New Roman" w:hAnsi="Times New Roman" w:cs="Times New Roman"/>
          <w:sz w:val="24"/>
          <w:szCs w:val="24"/>
        </w:rPr>
        <w:t>.</w:t>
      </w:r>
    </w:p>
    <w:p w14:paraId="1F9E85E6" w14:textId="0B9CEC72" w:rsidR="00801E82" w:rsidRPr="00FD5CD2" w:rsidRDefault="00801E82" w:rsidP="006379CE">
      <w:pPr>
        <w:keepNext/>
        <w:keepLines/>
        <w:spacing w:after="5" w:line="248" w:lineRule="auto"/>
        <w:ind w:right="366"/>
        <w:outlineLvl w:val="1"/>
        <w:rPr>
          <w:rFonts w:ascii="Times New Roman" w:eastAsia="Times New Roman" w:hAnsi="Times New Roman" w:cs="Times New Roman"/>
          <w:b/>
          <w:color w:val="000000"/>
          <w:sz w:val="24"/>
          <w:szCs w:val="24"/>
        </w:rPr>
      </w:pPr>
      <w:r w:rsidRPr="00FD5CD2">
        <w:rPr>
          <w:rFonts w:ascii="Times New Roman" w:eastAsia="Times New Roman" w:hAnsi="Times New Roman" w:cs="Times New Roman"/>
          <w:color w:val="000000"/>
          <w:sz w:val="24"/>
          <w:szCs w:val="24"/>
        </w:rPr>
        <w:t>Campus community members should alert either the Director of Campus Safety</w:t>
      </w:r>
      <w:r w:rsidR="00E27CA8" w:rsidRPr="00FD5CD2">
        <w:rPr>
          <w:rFonts w:ascii="Times New Roman" w:eastAsia="Times New Roman" w:hAnsi="Times New Roman" w:cs="Times New Roman"/>
          <w:color w:val="000000"/>
          <w:sz w:val="24"/>
          <w:szCs w:val="24"/>
        </w:rPr>
        <w:t xml:space="preserve"> and Security</w:t>
      </w:r>
      <w:r w:rsidRPr="00FD5CD2">
        <w:rPr>
          <w:rFonts w:ascii="Times New Roman" w:eastAsia="Times New Roman" w:hAnsi="Times New Roman" w:cs="Times New Roman"/>
          <w:color w:val="000000"/>
          <w:sz w:val="24"/>
          <w:szCs w:val="24"/>
        </w:rPr>
        <w:t xml:space="preserve">, at 608-796-3913, or the Director of Physical Plant at 608-796-3921 of safety and/or security concerns related to facilities and maintenance. Work orders are also available on the </w:t>
      </w:r>
      <w:r w:rsidRPr="002A51EF">
        <w:rPr>
          <w:rFonts w:ascii="Times New Roman" w:eastAsia="Times New Roman" w:hAnsi="Times New Roman" w:cs="Times New Roman"/>
          <w:color w:val="000000"/>
          <w:sz w:val="24"/>
          <w:szCs w:val="24"/>
          <w:u w:color="000000"/>
        </w:rPr>
        <w:t>Physical Plant Web Site</w:t>
      </w:r>
      <w:r w:rsidR="002A51EF">
        <w:rPr>
          <w:rFonts w:ascii="Times New Roman" w:eastAsia="Times New Roman" w:hAnsi="Times New Roman" w:cs="Times New Roman"/>
          <w:color w:val="000000"/>
          <w:sz w:val="24"/>
          <w:szCs w:val="24"/>
          <w:u w:color="000000"/>
        </w:rPr>
        <w:t xml:space="preserve">, </w:t>
      </w:r>
      <w:hyperlink r:id="rId14" w:history="1">
        <w:r w:rsidR="002A51EF" w:rsidRPr="002A51EF">
          <w:rPr>
            <w:rStyle w:val="Hyperlink"/>
            <w:rFonts w:ascii="Times New Roman" w:eastAsia="Times New Roman" w:hAnsi="Times New Roman" w:cs="Times New Roman"/>
            <w:sz w:val="24"/>
            <w:szCs w:val="24"/>
          </w:rPr>
          <w:t>https://www.viterbo.edu/physical-plant</w:t>
        </w:r>
      </w:hyperlink>
      <w:r w:rsidRPr="00FD5CD2">
        <w:rPr>
          <w:rFonts w:ascii="Times New Roman" w:eastAsia="Times New Roman" w:hAnsi="Times New Roman" w:cs="Times New Roman"/>
          <w:color w:val="000000"/>
          <w:sz w:val="24"/>
          <w:szCs w:val="24"/>
        </w:rPr>
        <w:t>. On evenings and weekends, contact Campus Safety</w:t>
      </w:r>
      <w:r w:rsidR="00E27CA8" w:rsidRPr="00FD5CD2">
        <w:rPr>
          <w:rFonts w:ascii="Times New Roman" w:eastAsia="Times New Roman" w:hAnsi="Times New Roman" w:cs="Times New Roman"/>
          <w:color w:val="000000"/>
          <w:sz w:val="24"/>
          <w:szCs w:val="24"/>
        </w:rPr>
        <w:t xml:space="preserve"> and Security</w:t>
      </w:r>
      <w:r w:rsidRPr="00FD5CD2">
        <w:rPr>
          <w:rFonts w:ascii="Times New Roman" w:eastAsia="Times New Roman" w:hAnsi="Times New Roman" w:cs="Times New Roman"/>
          <w:color w:val="000000"/>
          <w:sz w:val="24"/>
          <w:szCs w:val="24"/>
        </w:rPr>
        <w:t xml:space="preserve"> at 608-796</w:t>
      </w:r>
      <w:r w:rsidR="00FD5CD2">
        <w:rPr>
          <w:rFonts w:ascii="Times New Roman" w:eastAsia="Times New Roman" w:hAnsi="Times New Roman" w:cs="Times New Roman"/>
          <w:color w:val="000000"/>
          <w:sz w:val="24"/>
          <w:szCs w:val="24"/>
        </w:rPr>
        <w:t>-</w:t>
      </w:r>
      <w:r w:rsidRPr="00FD5CD2">
        <w:rPr>
          <w:rFonts w:ascii="Times New Roman" w:eastAsia="Times New Roman" w:hAnsi="Times New Roman" w:cs="Times New Roman"/>
          <w:color w:val="000000"/>
          <w:sz w:val="24"/>
          <w:szCs w:val="24"/>
        </w:rPr>
        <w:t xml:space="preserve">3911 or 608-780-1582 in the event of a power outage. </w:t>
      </w:r>
    </w:p>
    <w:p w14:paraId="1F837BBC"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b/>
          <w:color w:val="000000"/>
          <w:sz w:val="20"/>
        </w:rPr>
        <w:t xml:space="preserve"> </w:t>
      </w:r>
    </w:p>
    <w:p w14:paraId="122E9119" w14:textId="77777777" w:rsidR="00801E82" w:rsidRPr="00586AB7" w:rsidRDefault="00801E82" w:rsidP="00801E82">
      <w:pPr>
        <w:spacing w:after="0"/>
        <w:jc w:val="center"/>
        <w:rPr>
          <w:rFonts w:ascii="Times New Roman" w:eastAsia="Times New Roman" w:hAnsi="Times New Roman" w:cs="Times New Roman"/>
          <w:color w:val="000000"/>
          <w:sz w:val="24"/>
        </w:rPr>
      </w:pPr>
      <w:r w:rsidRPr="00586AB7">
        <w:rPr>
          <w:rFonts w:ascii="Times New Roman" w:eastAsia="Times New Roman" w:hAnsi="Times New Roman" w:cs="Times New Roman"/>
          <w:b/>
          <w:color w:val="000000"/>
          <w:sz w:val="24"/>
        </w:rPr>
        <w:t xml:space="preserve"> </w:t>
      </w:r>
    </w:p>
    <w:p w14:paraId="1F812F98" w14:textId="77777777" w:rsidR="00801E82" w:rsidRPr="00586AB7" w:rsidRDefault="00801E82" w:rsidP="00801E82">
      <w:pPr>
        <w:keepNext/>
        <w:keepLines/>
        <w:spacing w:after="5" w:line="248" w:lineRule="auto"/>
        <w:ind w:right="363"/>
        <w:jc w:val="center"/>
        <w:outlineLvl w:val="1"/>
        <w:rPr>
          <w:rFonts w:ascii="Times New Roman" w:eastAsia="Times New Roman" w:hAnsi="Times New Roman" w:cs="Times New Roman"/>
          <w:b/>
          <w:color w:val="000000"/>
          <w:sz w:val="24"/>
        </w:rPr>
      </w:pPr>
      <w:r w:rsidRPr="00586AB7">
        <w:rPr>
          <w:rFonts w:ascii="Times New Roman" w:eastAsia="Times New Roman" w:hAnsi="Times New Roman" w:cs="Times New Roman"/>
          <w:b/>
          <w:color w:val="000000"/>
          <w:sz w:val="24"/>
        </w:rPr>
        <w:t xml:space="preserve">EDUCATIONAL PROGRAMS FOR CRIME PREVENTION AND SAFETY </w:t>
      </w:r>
    </w:p>
    <w:p w14:paraId="3A0BA6F2" w14:textId="77777777" w:rsidR="00801E82" w:rsidRPr="00586AB7" w:rsidRDefault="00801E82" w:rsidP="00801E82">
      <w:p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Viterbo University recognizes the importance of educational programs to help the campus community ensure their own safety and that of others. The following education opportunities are made available for students, staff, and faculty. </w:t>
      </w:r>
    </w:p>
    <w:p w14:paraId="6C106BC0" w14:textId="4365057B"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Behavioral Intervention Team:  Th</w:t>
      </w:r>
      <w:r w:rsidR="00BE7E40" w:rsidRPr="00586AB7">
        <w:rPr>
          <w:rFonts w:ascii="Times New Roman" w:eastAsia="Times New Roman" w:hAnsi="Times New Roman" w:cs="Times New Roman"/>
          <w:color w:val="000000"/>
          <w:sz w:val="24"/>
        </w:rPr>
        <w:t>e Behavioral Intervention Team’s</w:t>
      </w:r>
      <w:r w:rsidRPr="00586AB7">
        <w:rPr>
          <w:rFonts w:ascii="Times New Roman" w:eastAsia="Times New Roman" w:hAnsi="Times New Roman" w:cs="Times New Roman"/>
          <w:color w:val="000000"/>
          <w:sz w:val="24"/>
        </w:rPr>
        <w:t xml:space="preserve"> responsibilities include addressing behaviors that may involve safety issues and preventing the escalation of threatening situations. The team is comprised of the </w:t>
      </w:r>
      <w:r w:rsidR="00C00F38">
        <w:rPr>
          <w:rFonts w:ascii="Times New Roman" w:eastAsia="Times New Roman" w:hAnsi="Times New Roman" w:cs="Times New Roman"/>
          <w:color w:val="000000"/>
          <w:sz w:val="24"/>
        </w:rPr>
        <w:t>Interim Provost</w:t>
      </w:r>
      <w:r w:rsidRPr="00586AB7">
        <w:rPr>
          <w:rFonts w:ascii="Times New Roman" w:eastAsia="Times New Roman" w:hAnsi="Times New Roman" w:cs="Times New Roman"/>
          <w:color w:val="000000"/>
          <w:sz w:val="24"/>
        </w:rPr>
        <w:t xml:space="preserve"> for Student Affairs, </w:t>
      </w:r>
      <w:r w:rsidR="00C00F38">
        <w:rPr>
          <w:rFonts w:ascii="Times New Roman" w:eastAsia="Times New Roman" w:hAnsi="Times New Roman" w:cs="Times New Roman"/>
          <w:color w:val="000000"/>
          <w:sz w:val="24"/>
        </w:rPr>
        <w:t xml:space="preserve">the Associate Vice President for Student Affairs, </w:t>
      </w:r>
      <w:r w:rsidRPr="00586AB7">
        <w:rPr>
          <w:rFonts w:ascii="Times New Roman" w:eastAsia="Times New Roman" w:hAnsi="Times New Roman" w:cs="Times New Roman"/>
          <w:color w:val="000000"/>
          <w:sz w:val="24"/>
        </w:rPr>
        <w:t>the Director of Campus Safety</w:t>
      </w:r>
      <w:r w:rsid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xml:space="preserve">, the Director of Counseling </w:t>
      </w:r>
      <w:r w:rsidR="00586AB7" w:rsidRPr="00586AB7">
        <w:rPr>
          <w:rFonts w:ascii="Times New Roman" w:eastAsia="Times New Roman" w:hAnsi="Times New Roman" w:cs="Times New Roman"/>
          <w:color w:val="000000"/>
          <w:sz w:val="24"/>
        </w:rPr>
        <w:t>Ser</w:t>
      </w:r>
      <w:r w:rsidR="00586AB7">
        <w:rPr>
          <w:rFonts w:ascii="Times New Roman" w:eastAsia="Times New Roman" w:hAnsi="Times New Roman" w:cs="Times New Roman"/>
          <w:color w:val="000000"/>
          <w:sz w:val="24"/>
        </w:rPr>
        <w:t>vices,</w:t>
      </w:r>
      <w:r w:rsidR="00586AB7" w:rsidRPr="00586AB7">
        <w:rPr>
          <w:rFonts w:ascii="Times New Roman" w:eastAsia="Times New Roman" w:hAnsi="Times New Roman" w:cs="Times New Roman"/>
          <w:color w:val="000000"/>
          <w:sz w:val="24"/>
        </w:rPr>
        <w:t xml:space="preserve"> the</w:t>
      </w:r>
      <w:r w:rsidRPr="00586AB7">
        <w:rPr>
          <w:rFonts w:ascii="Times New Roman" w:eastAsia="Times New Roman" w:hAnsi="Times New Roman" w:cs="Times New Roman"/>
          <w:color w:val="000000"/>
          <w:sz w:val="24"/>
        </w:rPr>
        <w:t xml:space="preserve"> Director of </w:t>
      </w:r>
      <w:r w:rsidR="00C00F38">
        <w:rPr>
          <w:rFonts w:ascii="Times New Roman" w:eastAsia="Times New Roman" w:hAnsi="Times New Roman" w:cs="Times New Roman"/>
          <w:color w:val="000000"/>
          <w:sz w:val="24"/>
        </w:rPr>
        <w:t>Residence</w:t>
      </w:r>
      <w:r w:rsidRPr="00586AB7">
        <w:rPr>
          <w:rFonts w:ascii="Times New Roman" w:eastAsia="Times New Roman" w:hAnsi="Times New Roman" w:cs="Times New Roman"/>
          <w:color w:val="000000"/>
          <w:sz w:val="24"/>
        </w:rPr>
        <w:t xml:space="preserve"> Life, the Director of the Academic Resource Center/Disability Services, and the </w:t>
      </w:r>
      <w:r w:rsidR="002A51EF">
        <w:rPr>
          <w:rFonts w:ascii="Times New Roman" w:eastAsia="Times New Roman" w:hAnsi="Times New Roman" w:cs="Times New Roman"/>
          <w:color w:val="000000"/>
          <w:sz w:val="24"/>
        </w:rPr>
        <w:t xml:space="preserve">Executive </w:t>
      </w:r>
      <w:r w:rsidRPr="00586AB7">
        <w:rPr>
          <w:rFonts w:ascii="Times New Roman" w:eastAsia="Times New Roman" w:hAnsi="Times New Roman" w:cs="Times New Roman"/>
          <w:color w:val="000000"/>
          <w:sz w:val="24"/>
        </w:rPr>
        <w:t>Director of Student</w:t>
      </w:r>
      <w:r w:rsidR="002A51EF">
        <w:rPr>
          <w:rFonts w:ascii="Times New Roman" w:eastAsia="Times New Roman" w:hAnsi="Times New Roman" w:cs="Times New Roman"/>
          <w:color w:val="000000"/>
          <w:sz w:val="24"/>
        </w:rPr>
        <w:t xml:space="preserve"> </w:t>
      </w:r>
      <w:r w:rsidRPr="00586AB7">
        <w:rPr>
          <w:rFonts w:ascii="Times New Roman" w:eastAsia="Times New Roman" w:hAnsi="Times New Roman" w:cs="Times New Roman"/>
          <w:color w:val="000000"/>
          <w:sz w:val="24"/>
        </w:rPr>
        <w:t xml:space="preserve">Success.   </w:t>
      </w:r>
    </w:p>
    <w:p w14:paraId="4D029CC9" w14:textId="6FCEE0CA"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Bystander Intervention Training:  </w:t>
      </w:r>
      <w:r w:rsidR="00EC4CFF">
        <w:rPr>
          <w:rFonts w:ascii="Times New Roman" w:eastAsia="Times New Roman" w:hAnsi="Times New Roman" w:cs="Times New Roman"/>
          <w:color w:val="000000"/>
          <w:sz w:val="24"/>
        </w:rPr>
        <w:t xml:space="preserve">Active </w:t>
      </w:r>
      <w:r w:rsidRPr="00586AB7">
        <w:rPr>
          <w:rFonts w:ascii="Times New Roman" w:eastAsia="Times New Roman" w:hAnsi="Times New Roman" w:cs="Times New Roman"/>
          <w:color w:val="000000"/>
          <w:sz w:val="24"/>
        </w:rPr>
        <w:t>Bystander Intervention Trainin</w:t>
      </w:r>
      <w:r w:rsidR="00EC4CFF">
        <w:rPr>
          <w:rFonts w:ascii="Times New Roman" w:eastAsia="Times New Roman" w:hAnsi="Times New Roman" w:cs="Times New Roman"/>
          <w:color w:val="000000"/>
          <w:sz w:val="24"/>
        </w:rPr>
        <w:t>g is offered to all students throughout the academic year.</w:t>
      </w:r>
    </w:p>
    <w:p w14:paraId="7845A48E" w14:textId="77777777"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Campus Safety 101: Campus Safety</w:t>
      </w:r>
      <w:r w:rsidR="00BE7E40" w:rsidRPr="00586AB7">
        <w:rPr>
          <w:rFonts w:ascii="Times New Roman" w:eastAsia="Times New Roman" w:hAnsi="Times New Roman" w:cs="Times New Roman"/>
          <w:color w:val="000000"/>
          <w:sz w:val="24"/>
        </w:rPr>
        <w:t xml:space="preserve"> and Security along with</w:t>
      </w:r>
      <w:r w:rsidRPr="00586AB7">
        <w:rPr>
          <w:rFonts w:ascii="Times New Roman" w:eastAsia="Times New Roman" w:hAnsi="Times New Roman" w:cs="Times New Roman"/>
          <w:color w:val="000000"/>
          <w:sz w:val="24"/>
        </w:rPr>
        <w:t xml:space="preserve"> the La Crosse Police Department work jointly to present information on alcohol, drugs and violence prevention annually during the fall new student orientation program. During this program, students are also asked to add these phone number to their cell phones: Campus Safety</w:t>
      </w:r>
      <w:r w:rsidR="00BE7E40" w:rsidRP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xml:space="preserve">, 608-796-3911 and 608-780-1582. </w:t>
      </w:r>
    </w:p>
    <w:p w14:paraId="22C6DE1D" w14:textId="77777777"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Campus Fire </w:t>
      </w:r>
      <w:r w:rsidR="00FD5CD2">
        <w:rPr>
          <w:rFonts w:ascii="Times New Roman" w:eastAsia="Times New Roman" w:hAnsi="Times New Roman" w:cs="Times New Roman"/>
          <w:color w:val="000000"/>
          <w:sz w:val="24"/>
        </w:rPr>
        <w:t>Safety Month (September):  Weekly</w:t>
      </w:r>
      <w:r w:rsidRPr="00586AB7">
        <w:rPr>
          <w:rFonts w:ascii="Times New Roman" w:eastAsia="Times New Roman" w:hAnsi="Times New Roman" w:cs="Times New Roman"/>
          <w:color w:val="000000"/>
          <w:sz w:val="24"/>
        </w:rPr>
        <w:t xml:space="preserve"> fire safety tips are included in the daily campus e-newsletter during the month of September. Fire drills also take place during the month.  </w:t>
      </w:r>
    </w:p>
    <w:p w14:paraId="4243C232" w14:textId="77777777"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Campus Safety</w:t>
      </w:r>
      <w:r w:rsidR="00BE7E40" w:rsidRP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xml:space="preserve"> Presentations and Trainings: Safety presentations and trainings are provided on request by the Director of Campus Safety to campus groups, staffs, and assemblies. </w:t>
      </w:r>
    </w:p>
    <w:p w14:paraId="3C7DD2D4" w14:textId="77777777"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Campus Safety</w:t>
      </w:r>
      <w:r w:rsidR="00BE7E40" w:rsidRP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xml:space="preserve"> Web Page:  The Campus Safety </w:t>
      </w:r>
      <w:r w:rsidR="00BE7E40" w:rsidRPr="00586AB7">
        <w:rPr>
          <w:rFonts w:ascii="Times New Roman" w:eastAsia="Times New Roman" w:hAnsi="Times New Roman" w:cs="Times New Roman"/>
          <w:color w:val="000000"/>
          <w:sz w:val="24"/>
        </w:rPr>
        <w:t xml:space="preserve">and Security </w:t>
      </w:r>
      <w:r w:rsidRPr="00586AB7">
        <w:rPr>
          <w:rFonts w:ascii="Times New Roman" w:eastAsia="Times New Roman" w:hAnsi="Times New Roman" w:cs="Times New Roman"/>
          <w:color w:val="000000"/>
          <w:sz w:val="24"/>
        </w:rPr>
        <w:t xml:space="preserve">web page is the go-to page for safety alerts, safety-related apps and videos including 360 Stay Safe videos, safety tips, and a link to the Emergency Response Plan. http://www.viterbo.edu/campus-safety-and-security </w:t>
      </w:r>
    </w:p>
    <w:p w14:paraId="420DE09D" w14:textId="77777777"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Code of Student Conduct:  The Code of Student Conduct prohibits many unsafe behaviors. The Code of Student Conduct is available </w:t>
      </w:r>
      <w:hyperlink r:id="rId15">
        <w:r w:rsidRPr="00586AB7">
          <w:rPr>
            <w:rFonts w:ascii="Times New Roman" w:eastAsia="Times New Roman" w:hAnsi="Times New Roman" w:cs="Times New Roman"/>
            <w:color w:val="0563C1"/>
            <w:sz w:val="24"/>
            <w:u w:val="single" w:color="0563C1"/>
          </w:rPr>
          <w:t>http://www.thezonelive.com/SchoolStructure/WI_ViterboUniversity/handbook.pdf</w:t>
        </w:r>
      </w:hyperlink>
      <w:hyperlink r:id="rId16">
        <w:r w:rsidRPr="00586AB7">
          <w:rPr>
            <w:rFonts w:ascii="Times New Roman" w:eastAsia="Times New Roman" w:hAnsi="Times New Roman" w:cs="Times New Roman"/>
            <w:color w:val="000000"/>
            <w:sz w:val="24"/>
          </w:rPr>
          <w:t xml:space="preserve"> </w:t>
        </w:r>
      </w:hyperlink>
    </w:p>
    <w:p w14:paraId="296EB975" w14:textId="77777777"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Drills:  The annual campus-wide fire drill typically takes place in the fall semester. The annual campus-wide tornado drill typically takes place during the spring semester. Fire drills in housing facilities occur minimally two times during the academic year. The drills are coordinated by the Director of Campus Safety</w:t>
      </w:r>
      <w:r w:rsidR="00BE7E40" w:rsidRP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Other drills may be scheduled by the Director of Campus Safety</w:t>
      </w:r>
      <w:r w:rsidR="00BE7E40" w:rsidRP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xml:space="preserve"> and/or th</w:t>
      </w:r>
      <w:r w:rsidR="00E15BC8" w:rsidRPr="00586AB7">
        <w:rPr>
          <w:rFonts w:ascii="Times New Roman" w:eastAsia="Times New Roman" w:hAnsi="Times New Roman" w:cs="Times New Roman"/>
          <w:color w:val="000000"/>
          <w:sz w:val="24"/>
        </w:rPr>
        <w:t xml:space="preserve">e Emergency Response Task Force and occur at a minimum of once per year. </w:t>
      </w:r>
      <w:r w:rsidRPr="00586AB7">
        <w:rPr>
          <w:rFonts w:ascii="Times New Roman" w:eastAsia="Times New Roman" w:hAnsi="Times New Roman" w:cs="Times New Roman"/>
          <w:color w:val="000000"/>
          <w:sz w:val="24"/>
        </w:rPr>
        <w:t xml:space="preserve"> </w:t>
      </w:r>
    </w:p>
    <w:p w14:paraId="3610D39B" w14:textId="75D34084" w:rsidR="00203975" w:rsidRDefault="00203975" w:rsidP="00801E82">
      <w:pPr>
        <w:numPr>
          <w:ilvl w:val="0"/>
          <w:numId w:val="2"/>
        </w:numPr>
        <w:spacing w:after="5" w:line="248" w:lineRule="auto"/>
        <w:ind w:right="11" w:hanging="360"/>
        <w:rPr>
          <w:rFonts w:ascii="Times New Roman" w:eastAsia="Times New Roman" w:hAnsi="Times New Roman" w:cs="Times New Roman"/>
          <w:color w:val="000000"/>
          <w:sz w:val="24"/>
        </w:rPr>
      </w:pPr>
      <w:proofErr w:type="spellStart"/>
      <w:r>
        <w:rPr>
          <w:rFonts w:ascii="Times New Roman" w:eastAsia="Times New Roman" w:hAnsi="Times New Roman" w:cs="Times New Roman"/>
          <w:color w:val="000000"/>
          <w:sz w:val="24"/>
        </w:rPr>
        <w:t>MyStudentBody</w:t>
      </w:r>
      <w:proofErr w:type="spellEnd"/>
      <w:r>
        <w:rPr>
          <w:rFonts w:ascii="Times New Roman" w:eastAsia="Times New Roman" w:hAnsi="Times New Roman" w:cs="Times New Roman"/>
          <w:color w:val="000000"/>
          <w:sz w:val="24"/>
        </w:rPr>
        <w:t xml:space="preserve">: All new, incoming </w:t>
      </w:r>
      <w:r w:rsidR="00A366F0">
        <w:rPr>
          <w:rFonts w:ascii="Times New Roman" w:eastAsia="Times New Roman" w:hAnsi="Times New Roman" w:cs="Times New Roman"/>
          <w:color w:val="000000"/>
          <w:sz w:val="24"/>
        </w:rPr>
        <w:t xml:space="preserve">domestic </w:t>
      </w:r>
      <w:r>
        <w:rPr>
          <w:rFonts w:ascii="Times New Roman" w:eastAsia="Times New Roman" w:hAnsi="Times New Roman" w:cs="Times New Roman"/>
          <w:color w:val="000000"/>
          <w:sz w:val="24"/>
        </w:rPr>
        <w:t>students are required to complete the alcohol, drug, and sexual violence training modules prior to their arrival to campus.</w:t>
      </w:r>
    </w:p>
    <w:p w14:paraId="44146993" w14:textId="1F1EB448"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Safe Ride Bus Service:  Safe Ride bus service is subsidized by the Student Government Association and is free to Viterbo University, University of Wisconsin-La Crosse (UW-L) and Western Technical College students. Viterbo Safe Ride bus stops are located on 8</w:t>
      </w:r>
      <w:r w:rsidRPr="00586AB7">
        <w:rPr>
          <w:rFonts w:ascii="Times New Roman" w:eastAsia="Times New Roman" w:hAnsi="Times New Roman" w:cs="Times New Roman"/>
          <w:color w:val="000000"/>
          <w:sz w:val="24"/>
          <w:vertAlign w:val="superscript"/>
        </w:rPr>
        <w:t>th</w:t>
      </w:r>
      <w:r w:rsidRPr="00586AB7">
        <w:rPr>
          <w:rFonts w:ascii="Times New Roman" w:eastAsia="Times New Roman" w:hAnsi="Times New Roman" w:cs="Times New Roman"/>
          <w:color w:val="000000"/>
          <w:sz w:val="24"/>
        </w:rPr>
        <w:t xml:space="preserve"> and Market &amp; at 9</w:t>
      </w:r>
      <w:r w:rsidRPr="00586AB7">
        <w:rPr>
          <w:rFonts w:ascii="Times New Roman" w:eastAsia="Times New Roman" w:hAnsi="Times New Roman" w:cs="Times New Roman"/>
          <w:color w:val="000000"/>
          <w:sz w:val="24"/>
          <w:vertAlign w:val="superscript"/>
        </w:rPr>
        <w:t>th</w:t>
      </w:r>
      <w:r w:rsidRPr="00586AB7">
        <w:rPr>
          <w:rFonts w:ascii="Times New Roman" w:eastAsia="Times New Roman" w:hAnsi="Times New Roman" w:cs="Times New Roman"/>
          <w:color w:val="000000"/>
          <w:sz w:val="24"/>
        </w:rPr>
        <w:t xml:space="preserve"> and Jackson in front of the Fine Arts Center. The route is shown on the city of La Crosse Municipal Transit Utility web site. Safe Ride runs every 15 minutes on Thursday nights from 10 pm to 3 am, and Friday and Saturday nights from 9 pm to 3 </w:t>
      </w:r>
      <w:r w:rsidRPr="00586AB7">
        <w:rPr>
          <w:rFonts w:ascii="Times New Roman" w:eastAsia="Times New Roman" w:hAnsi="Times New Roman" w:cs="Times New Roman"/>
          <w:color w:val="000000"/>
          <w:sz w:val="24"/>
        </w:rPr>
        <w:lastRenderedPageBreak/>
        <w:t xml:space="preserve">am. Safe Ride buses run on fall and spring semester weekends when </w:t>
      </w:r>
      <w:r w:rsidR="002C604C">
        <w:rPr>
          <w:rFonts w:ascii="Times New Roman" w:eastAsia="Times New Roman" w:hAnsi="Times New Roman" w:cs="Times New Roman"/>
          <w:color w:val="000000"/>
          <w:sz w:val="24"/>
        </w:rPr>
        <w:t>Viterbo</w:t>
      </w:r>
      <w:r w:rsidRPr="00586AB7">
        <w:rPr>
          <w:rFonts w:ascii="Times New Roman" w:eastAsia="Times New Roman" w:hAnsi="Times New Roman" w:cs="Times New Roman"/>
          <w:color w:val="000000"/>
          <w:sz w:val="24"/>
        </w:rPr>
        <w:t xml:space="preserve"> classes are in session. (The Student Government Association will reimburse students for taxi rides as verified for trips from the downtown areas for fall and spring semester weekends when Viterbo classes are in session, but UW-L classes are not.) </w:t>
      </w:r>
    </w:p>
    <w:p w14:paraId="5E22FBE6" w14:textId="77777777"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Safe Ride Vouchers:  Safe Ride vouchers are available at Tavern League establishments. Viterbo students desiring a ride should request one from the bartender. </w:t>
      </w:r>
    </w:p>
    <w:p w14:paraId="7F269C0A" w14:textId="77777777" w:rsidR="00801E82" w:rsidRPr="00586AB7" w:rsidRDefault="00586AB7" w:rsidP="00801E82">
      <w:pPr>
        <w:numPr>
          <w:ilvl w:val="0"/>
          <w:numId w:val="2"/>
        </w:numPr>
        <w:spacing w:after="5" w:line="248" w:lineRule="auto"/>
        <w:ind w:right="11"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Safe Walk:  Campus S</w:t>
      </w:r>
      <w:r w:rsidR="00801E82" w:rsidRPr="00586AB7">
        <w:rPr>
          <w:rFonts w:ascii="Times New Roman" w:eastAsia="Times New Roman" w:hAnsi="Times New Roman" w:cs="Times New Roman"/>
          <w:color w:val="000000"/>
          <w:sz w:val="24"/>
        </w:rPr>
        <w:t>afety</w:t>
      </w:r>
      <w:r>
        <w:rPr>
          <w:rFonts w:ascii="Times New Roman" w:eastAsia="Times New Roman" w:hAnsi="Times New Roman" w:cs="Times New Roman"/>
          <w:color w:val="000000"/>
          <w:sz w:val="24"/>
        </w:rPr>
        <w:t xml:space="preserve"> and Security</w:t>
      </w:r>
      <w:r w:rsidR="00801E82" w:rsidRPr="00586AB7">
        <w:rPr>
          <w:rFonts w:ascii="Times New Roman" w:eastAsia="Times New Roman" w:hAnsi="Times New Roman" w:cs="Times New Roman"/>
          <w:color w:val="000000"/>
          <w:sz w:val="24"/>
        </w:rPr>
        <w:t xml:space="preserve"> provides a safe walk service to students, staff, faculty, and visitors who request a companion to walk them from one campus location to another. Safe Walk is available 24/7/365 by campus safety</w:t>
      </w:r>
      <w:r>
        <w:rPr>
          <w:rFonts w:ascii="Times New Roman" w:eastAsia="Times New Roman" w:hAnsi="Times New Roman" w:cs="Times New Roman"/>
          <w:color w:val="000000"/>
          <w:sz w:val="24"/>
        </w:rPr>
        <w:t xml:space="preserve"> and security</w:t>
      </w:r>
      <w:r w:rsidR="00801E82" w:rsidRPr="00586AB7">
        <w:rPr>
          <w:rFonts w:ascii="Times New Roman" w:eastAsia="Times New Roman" w:hAnsi="Times New Roman" w:cs="Times New Roman"/>
          <w:color w:val="000000"/>
          <w:sz w:val="24"/>
        </w:rPr>
        <w:t xml:space="preserve"> personnel. Safe Walk can be arranged by calling 608-796-3911 or 608-780-1582. </w:t>
      </w:r>
    </w:p>
    <w:p w14:paraId="4FB38EE7" w14:textId="5F7DA489" w:rsidR="00801E82" w:rsidRPr="00586AB7" w:rsidRDefault="00801E82" w:rsidP="00801E82">
      <w:pPr>
        <w:numPr>
          <w:ilvl w:val="0"/>
          <w:numId w:val="2"/>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New Student Orientation “The Hook Up” Presentation</w:t>
      </w:r>
      <w:r w:rsidR="002C604C">
        <w:rPr>
          <w:rFonts w:ascii="Times New Roman" w:eastAsia="Times New Roman" w:hAnsi="Times New Roman" w:cs="Times New Roman"/>
          <w:color w:val="000000"/>
          <w:sz w:val="24"/>
        </w:rPr>
        <w:t>:</w:t>
      </w:r>
      <w:r w:rsidR="00C80664">
        <w:rPr>
          <w:rFonts w:ascii="Times New Roman" w:eastAsia="Times New Roman" w:hAnsi="Times New Roman" w:cs="Times New Roman"/>
          <w:color w:val="000000"/>
          <w:sz w:val="24"/>
        </w:rPr>
        <w:t xml:space="preserve"> All new, incoming students are required to attend </w:t>
      </w:r>
      <w:proofErr w:type="gramStart"/>
      <w:r w:rsidR="00C80664">
        <w:rPr>
          <w:rFonts w:ascii="Times New Roman" w:eastAsia="Times New Roman" w:hAnsi="Times New Roman" w:cs="Times New Roman"/>
          <w:color w:val="000000"/>
          <w:sz w:val="24"/>
        </w:rPr>
        <w:t>this healthy relationships</w:t>
      </w:r>
      <w:proofErr w:type="gramEnd"/>
      <w:r w:rsidR="00C80664">
        <w:rPr>
          <w:rFonts w:ascii="Times New Roman" w:eastAsia="Times New Roman" w:hAnsi="Times New Roman" w:cs="Times New Roman"/>
          <w:color w:val="000000"/>
          <w:sz w:val="24"/>
        </w:rPr>
        <w:t xml:space="preserve"> and heathy decision making training prior to the start of fall semester classes.</w:t>
      </w:r>
    </w:p>
    <w:p w14:paraId="1FA89D35" w14:textId="01F0832A" w:rsidR="00801E82" w:rsidRPr="00586AB7" w:rsidRDefault="00801E82" w:rsidP="00801E82">
      <w:pPr>
        <w:spacing w:after="0"/>
        <w:rPr>
          <w:rFonts w:ascii="Times New Roman" w:eastAsia="Times New Roman" w:hAnsi="Times New Roman" w:cs="Times New Roman"/>
          <w:color w:val="000000"/>
          <w:sz w:val="24"/>
        </w:rPr>
      </w:pPr>
    </w:p>
    <w:p w14:paraId="22A3BF31" w14:textId="77777777" w:rsidR="00801E82" w:rsidRPr="00586AB7" w:rsidRDefault="00801E82" w:rsidP="00801E82">
      <w:pPr>
        <w:keepNext/>
        <w:keepLines/>
        <w:spacing w:after="5" w:line="248" w:lineRule="auto"/>
        <w:ind w:right="365"/>
        <w:jc w:val="center"/>
        <w:outlineLvl w:val="1"/>
        <w:rPr>
          <w:rFonts w:ascii="Times New Roman" w:eastAsia="Times New Roman" w:hAnsi="Times New Roman" w:cs="Times New Roman"/>
          <w:b/>
          <w:color w:val="000000"/>
          <w:sz w:val="24"/>
        </w:rPr>
      </w:pPr>
      <w:r w:rsidRPr="00586AB7">
        <w:rPr>
          <w:rFonts w:ascii="Times New Roman" w:eastAsia="Times New Roman" w:hAnsi="Times New Roman" w:cs="Times New Roman"/>
          <w:b/>
          <w:color w:val="000000"/>
          <w:sz w:val="24"/>
        </w:rPr>
        <w:t xml:space="preserve">EQUIPMENT AND SERVICES FOR CRIME PREVENTION AND SAFETY </w:t>
      </w:r>
    </w:p>
    <w:p w14:paraId="7EEA7278" w14:textId="5867B36F" w:rsidR="00801E82" w:rsidRPr="003C4746" w:rsidRDefault="00801E82" w:rsidP="00BE0F9B">
      <w:pPr>
        <w:pStyle w:val="ListParagraph"/>
        <w:numPr>
          <w:ilvl w:val="0"/>
          <w:numId w:val="25"/>
        </w:numPr>
        <w:tabs>
          <w:tab w:val="left" w:pos="360"/>
          <w:tab w:val="left" w:pos="630"/>
        </w:tabs>
        <w:ind w:right="11" w:hanging="360"/>
        <w:rPr>
          <w:sz w:val="24"/>
        </w:rPr>
      </w:pPr>
      <w:r w:rsidRPr="003C4746">
        <w:rPr>
          <w:sz w:val="24"/>
        </w:rPr>
        <w:t xml:space="preserve">Automated External Defibrillators (AEDs) and First Aid Kits:  AEDs are available for use in the event of cardiac arrest. Users should follow the instructions available with the AED. AEDs are available 24/7/365 in these campus locations: </w:t>
      </w:r>
    </w:p>
    <w:p w14:paraId="0336643A" w14:textId="77777777" w:rsidR="00801E82" w:rsidRPr="00FD5CD2" w:rsidRDefault="00801E82" w:rsidP="00BE0F9B">
      <w:pPr>
        <w:numPr>
          <w:ilvl w:val="1"/>
          <w:numId w:val="25"/>
        </w:num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Bonaventure Hall, 4</w:t>
      </w:r>
      <w:r w:rsidRPr="00FD5CD2">
        <w:rPr>
          <w:rFonts w:ascii="Times New Roman" w:eastAsia="Times New Roman" w:hAnsi="Times New Roman" w:cs="Times New Roman"/>
          <w:color w:val="000000"/>
          <w:sz w:val="24"/>
          <w:szCs w:val="24"/>
          <w:vertAlign w:val="superscript"/>
        </w:rPr>
        <w:t>th</w:t>
      </w:r>
      <w:r w:rsidRPr="00FD5CD2">
        <w:rPr>
          <w:rFonts w:ascii="Times New Roman" w:eastAsia="Times New Roman" w:hAnsi="Times New Roman" w:cs="Times New Roman"/>
          <w:color w:val="000000"/>
          <w:sz w:val="24"/>
          <w:szCs w:val="24"/>
        </w:rPr>
        <w:t xml:space="preserve"> floor near the elevator </w:t>
      </w:r>
    </w:p>
    <w:p w14:paraId="58AFB7A5" w14:textId="77777777" w:rsidR="00801E82" w:rsidRPr="00FD5CD2" w:rsidRDefault="00801E82" w:rsidP="00BE0F9B">
      <w:pPr>
        <w:numPr>
          <w:ilvl w:val="1"/>
          <w:numId w:val="25"/>
        </w:num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Brophy Center (Dahl School of Business), 1</w:t>
      </w:r>
      <w:r w:rsidRPr="00FD5CD2">
        <w:rPr>
          <w:rFonts w:ascii="Times New Roman" w:eastAsia="Times New Roman" w:hAnsi="Times New Roman" w:cs="Times New Roman"/>
          <w:color w:val="000000"/>
          <w:sz w:val="24"/>
          <w:szCs w:val="24"/>
          <w:vertAlign w:val="superscript"/>
        </w:rPr>
        <w:t>st</w:t>
      </w:r>
      <w:r w:rsidRPr="00FD5CD2">
        <w:rPr>
          <w:rFonts w:ascii="Times New Roman" w:eastAsia="Times New Roman" w:hAnsi="Times New Roman" w:cs="Times New Roman"/>
          <w:color w:val="000000"/>
          <w:sz w:val="24"/>
          <w:szCs w:val="24"/>
        </w:rPr>
        <w:t xml:space="preserve"> floor near northeast stairwell  </w:t>
      </w:r>
    </w:p>
    <w:p w14:paraId="68252615" w14:textId="77777777" w:rsidR="00801E82" w:rsidRPr="00FD5CD2" w:rsidRDefault="00801E82" w:rsidP="00BE0F9B">
      <w:pPr>
        <w:numPr>
          <w:ilvl w:val="1"/>
          <w:numId w:val="25"/>
        </w:num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 xml:space="preserve">Canticle Apartments, inside the laundry room in building 820 </w:t>
      </w:r>
    </w:p>
    <w:p w14:paraId="7432EF1C" w14:textId="77777777" w:rsidR="00801E82" w:rsidRPr="00FD5CD2" w:rsidRDefault="00801E82" w:rsidP="00BE0F9B">
      <w:pPr>
        <w:numPr>
          <w:ilvl w:val="1"/>
          <w:numId w:val="25"/>
        </w:num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Clare Apartments, 1</w:t>
      </w:r>
      <w:r w:rsidRPr="00FD5CD2">
        <w:rPr>
          <w:rFonts w:ascii="Times New Roman" w:eastAsia="Times New Roman" w:hAnsi="Times New Roman" w:cs="Times New Roman"/>
          <w:color w:val="000000"/>
          <w:sz w:val="24"/>
          <w:szCs w:val="24"/>
          <w:vertAlign w:val="superscript"/>
        </w:rPr>
        <w:t>st</w:t>
      </w:r>
      <w:r w:rsidRPr="00FD5CD2">
        <w:rPr>
          <w:rFonts w:ascii="Times New Roman" w:eastAsia="Times New Roman" w:hAnsi="Times New Roman" w:cs="Times New Roman"/>
          <w:color w:val="000000"/>
          <w:sz w:val="24"/>
          <w:szCs w:val="24"/>
        </w:rPr>
        <w:t xml:space="preserve"> floor outside the mailroom </w:t>
      </w:r>
    </w:p>
    <w:p w14:paraId="610BEC32" w14:textId="77777777" w:rsidR="00801E82" w:rsidRPr="00FD5CD2" w:rsidRDefault="00801E82" w:rsidP="00BE0F9B">
      <w:pPr>
        <w:numPr>
          <w:ilvl w:val="1"/>
          <w:numId w:val="25"/>
        </w:num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Fine Arts Center, near the elevator in the main theater lobby and on the 1</w:t>
      </w:r>
      <w:r w:rsidRPr="00FD5CD2">
        <w:rPr>
          <w:rFonts w:ascii="Times New Roman" w:eastAsia="Times New Roman" w:hAnsi="Times New Roman" w:cs="Times New Roman"/>
          <w:color w:val="000000"/>
          <w:sz w:val="24"/>
          <w:szCs w:val="24"/>
          <w:vertAlign w:val="superscript"/>
        </w:rPr>
        <w:t>st</w:t>
      </w:r>
      <w:r w:rsidRPr="00FD5CD2">
        <w:rPr>
          <w:rFonts w:ascii="Times New Roman" w:eastAsia="Times New Roman" w:hAnsi="Times New Roman" w:cs="Times New Roman"/>
          <w:color w:val="000000"/>
          <w:sz w:val="24"/>
          <w:szCs w:val="24"/>
        </w:rPr>
        <w:t xml:space="preserve"> and 3</w:t>
      </w:r>
      <w:r w:rsidRPr="00FD5CD2">
        <w:rPr>
          <w:rFonts w:ascii="Times New Roman" w:eastAsia="Times New Roman" w:hAnsi="Times New Roman" w:cs="Times New Roman"/>
          <w:color w:val="000000"/>
          <w:sz w:val="24"/>
          <w:szCs w:val="24"/>
          <w:vertAlign w:val="superscript"/>
        </w:rPr>
        <w:t>rd</w:t>
      </w:r>
      <w:r w:rsidRPr="00FD5CD2">
        <w:rPr>
          <w:rFonts w:ascii="Times New Roman" w:eastAsia="Times New Roman" w:hAnsi="Times New Roman" w:cs="Times New Roman"/>
          <w:color w:val="000000"/>
          <w:sz w:val="24"/>
          <w:szCs w:val="24"/>
        </w:rPr>
        <w:t xml:space="preserve"> floors </w:t>
      </w:r>
    </w:p>
    <w:p w14:paraId="21713114" w14:textId="77777777" w:rsidR="00801E82" w:rsidRPr="00FD5CD2" w:rsidRDefault="00801E82" w:rsidP="00BE0F9B">
      <w:pPr>
        <w:numPr>
          <w:ilvl w:val="1"/>
          <w:numId w:val="25"/>
        </w:numPr>
        <w:spacing w:after="5" w:line="248" w:lineRule="auto"/>
        <w:ind w:right="11"/>
        <w:rPr>
          <w:rFonts w:ascii="Times New Roman" w:eastAsia="Times New Roman" w:hAnsi="Times New Roman" w:cs="Times New Roman"/>
          <w:color w:val="000000"/>
          <w:sz w:val="24"/>
          <w:szCs w:val="24"/>
        </w:rPr>
      </w:pPr>
      <w:r w:rsidRPr="00FD5CD2">
        <w:rPr>
          <w:rFonts w:ascii="Times New Roman" w:eastAsia="Times New Roman" w:hAnsi="Times New Roman" w:cs="Times New Roman"/>
          <w:color w:val="000000"/>
          <w:sz w:val="24"/>
          <w:szCs w:val="24"/>
        </w:rPr>
        <w:t xml:space="preserve">Library, main entryway near the wooden doors </w:t>
      </w:r>
    </w:p>
    <w:p w14:paraId="0E7489DC"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FD5CD2">
        <w:rPr>
          <w:rFonts w:ascii="Times New Roman" w:eastAsia="Times New Roman" w:hAnsi="Times New Roman" w:cs="Times New Roman"/>
          <w:color w:val="000000"/>
          <w:sz w:val="24"/>
          <w:szCs w:val="24"/>
        </w:rPr>
        <w:t>Marian Hall, 2</w:t>
      </w:r>
      <w:r w:rsidRPr="00FD5CD2">
        <w:rPr>
          <w:rFonts w:ascii="Times New Roman" w:eastAsia="Times New Roman" w:hAnsi="Times New Roman" w:cs="Times New Roman"/>
          <w:color w:val="000000"/>
          <w:sz w:val="24"/>
          <w:szCs w:val="24"/>
          <w:vertAlign w:val="superscript"/>
        </w:rPr>
        <w:t>nd</w:t>
      </w:r>
      <w:r w:rsidRPr="00FD5CD2">
        <w:rPr>
          <w:rFonts w:ascii="Times New Roman" w:eastAsia="Times New Roman" w:hAnsi="Times New Roman" w:cs="Times New Roman"/>
          <w:color w:val="000000"/>
          <w:sz w:val="24"/>
          <w:szCs w:val="24"/>
        </w:rPr>
        <w:t xml:space="preserve"> floor lounge</w:t>
      </w:r>
      <w:r w:rsidRPr="00586AB7">
        <w:rPr>
          <w:rFonts w:ascii="Times New Roman" w:eastAsia="Times New Roman" w:hAnsi="Times New Roman" w:cs="Times New Roman"/>
          <w:color w:val="000000"/>
          <w:sz w:val="24"/>
        </w:rPr>
        <w:t xml:space="preserve"> </w:t>
      </w:r>
    </w:p>
    <w:p w14:paraId="27D97C3D"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proofErr w:type="spellStart"/>
      <w:r w:rsidRPr="00586AB7">
        <w:rPr>
          <w:rFonts w:ascii="Times New Roman" w:eastAsia="Times New Roman" w:hAnsi="Times New Roman" w:cs="Times New Roman"/>
          <w:color w:val="000000"/>
          <w:sz w:val="24"/>
        </w:rPr>
        <w:t>Mathy</w:t>
      </w:r>
      <w:proofErr w:type="spellEnd"/>
      <w:r w:rsidRPr="00586AB7">
        <w:rPr>
          <w:rFonts w:ascii="Times New Roman" w:eastAsia="Times New Roman" w:hAnsi="Times New Roman" w:cs="Times New Roman"/>
          <w:color w:val="000000"/>
          <w:sz w:val="24"/>
        </w:rPr>
        <w:t xml:space="preserve"> Center, 1</w:t>
      </w:r>
      <w:r w:rsidRPr="00586AB7">
        <w:rPr>
          <w:rFonts w:ascii="Times New Roman" w:eastAsia="Times New Roman" w:hAnsi="Times New Roman" w:cs="Times New Roman"/>
          <w:color w:val="000000"/>
          <w:sz w:val="24"/>
          <w:vertAlign w:val="superscript"/>
        </w:rPr>
        <w:t>st</w:t>
      </w:r>
      <w:r w:rsidRPr="00586AB7">
        <w:rPr>
          <w:rFonts w:ascii="Times New Roman" w:eastAsia="Times New Roman" w:hAnsi="Times New Roman" w:cs="Times New Roman"/>
          <w:color w:val="000000"/>
          <w:sz w:val="24"/>
        </w:rPr>
        <w:t xml:space="preserve"> and 2</w:t>
      </w:r>
      <w:r w:rsidRPr="00586AB7">
        <w:rPr>
          <w:rFonts w:ascii="Times New Roman" w:eastAsia="Times New Roman" w:hAnsi="Times New Roman" w:cs="Times New Roman"/>
          <w:color w:val="000000"/>
          <w:sz w:val="24"/>
          <w:vertAlign w:val="superscript"/>
        </w:rPr>
        <w:t>nd</w:t>
      </w:r>
      <w:r w:rsidRPr="00586AB7">
        <w:rPr>
          <w:rFonts w:ascii="Times New Roman" w:eastAsia="Times New Roman" w:hAnsi="Times New Roman" w:cs="Times New Roman"/>
          <w:color w:val="000000"/>
          <w:sz w:val="24"/>
        </w:rPr>
        <w:t xml:space="preserve"> floors near the elevator </w:t>
      </w:r>
    </w:p>
    <w:p w14:paraId="5D7FF64B"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McDonald Terrace, 1</w:t>
      </w:r>
      <w:r w:rsidRPr="00586AB7">
        <w:rPr>
          <w:rFonts w:ascii="Times New Roman" w:eastAsia="Times New Roman" w:hAnsi="Times New Roman" w:cs="Times New Roman"/>
          <w:color w:val="000000"/>
          <w:sz w:val="24"/>
          <w:vertAlign w:val="superscript"/>
        </w:rPr>
        <w:t>st</w:t>
      </w:r>
      <w:r w:rsidRPr="00586AB7">
        <w:rPr>
          <w:rFonts w:ascii="Times New Roman" w:eastAsia="Times New Roman" w:hAnsi="Times New Roman" w:cs="Times New Roman"/>
          <w:color w:val="000000"/>
          <w:sz w:val="24"/>
        </w:rPr>
        <w:t xml:space="preserve"> floor near northeast stairwell </w:t>
      </w:r>
    </w:p>
    <w:p w14:paraId="111875B0"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Murphy Center, 2</w:t>
      </w:r>
      <w:r w:rsidRPr="00586AB7">
        <w:rPr>
          <w:rFonts w:ascii="Times New Roman" w:eastAsia="Times New Roman" w:hAnsi="Times New Roman" w:cs="Times New Roman"/>
          <w:color w:val="000000"/>
          <w:sz w:val="24"/>
          <w:vertAlign w:val="superscript"/>
        </w:rPr>
        <w:t>nd</w:t>
      </w:r>
      <w:r w:rsidRPr="00586AB7">
        <w:rPr>
          <w:rFonts w:ascii="Times New Roman" w:eastAsia="Times New Roman" w:hAnsi="Times New Roman" w:cs="Times New Roman"/>
          <w:color w:val="000000"/>
          <w:sz w:val="24"/>
        </w:rPr>
        <w:t xml:space="preserve"> floor, near the Financial Aid Office </w:t>
      </w:r>
    </w:p>
    <w:p w14:paraId="72679DA0"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Outdoor Athletics Complex, home team baseball dugout </w:t>
      </w:r>
    </w:p>
    <w:p w14:paraId="0C170847"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Physical Plant, 1</w:t>
      </w:r>
      <w:r w:rsidRPr="00586AB7">
        <w:rPr>
          <w:rFonts w:ascii="Times New Roman" w:eastAsia="Times New Roman" w:hAnsi="Times New Roman" w:cs="Times New Roman"/>
          <w:color w:val="000000"/>
          <w:sz w:val="24"/>
          <w:vertAlign w:val="superscript"/>
        </w:rPr>
        <w:t>st</w:t>
      </w:r>
      <w:r w:rsidRPr="00586AB7">
        <w:rPr>
          <w:rFonts w:ascii="Times New Roman" w:eastAsia="Times New Roman" w:hAnsi="Times New Roman" w:cs="Times New Roman"/>
          <w:color w:val="000000"/>
          <w:sz w:val="24"/>
        </w:rPr>
        <w:t xml:space="preserve"> floor near the reception desk </w:t>
      </w:r>
    </w:p>
    <w:p w14:paraId="6AA536B9"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Reinhart Center, 1</w:t>
      </w:r>
      <w:r w:rsidRPr="00586AB7">
        <w:rPr>
          <w:rFonts w:ascii="Times New Roman" w:eastAsia="Times New Roman" w:hAnsi="Times New Roman" w:cs="Times New Roman"/>
          <w:color w:val="000000"/>
          <w:sz w:val="24"/>
          <w:vertAlign w:val="superscript"/>
        </w:rPr>
        <w:t>st</w:t>
      </w:r>
      <w:r w:rsidRPr="00586AB7">
        <w:rPr>
          <w:rFonts w:ascii="Times New Roman" w:eastAsia="Times New Roman" w:hAnsi="Times New Roman" w:cs="Times New Roman"/>
          <w:color w:val="000000"/>
          <w:sz w:val="24"/>
        </w:rPr>
        <w:t xml:space="preserve"> floor near Room 127 </w:t>
      </w:r>
    </w:p>
    <w:p w14:paraId="5F315A7B"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Rose Terrace, 2</w:t>
      </w:r>
      <w:r w:rsidRPr="00586AB7">
        <w:rPr>
          <w:rFonts w:ascii="Times New Roman" w:eastAsia="Times New Roman" w:hAnsi="Times New Roman" w:cs="Times New Roman"/>
          <w:color w:val="000000"/>
          <w:sz w:val="24"/>
          <w:vertAlign w:val="superscript"/>
        </w:rPr>
        <w:t>nd</w:t>
      </w:r>
      <w:r w:rsidRPr="00586AB7">
        <w:rPr>
          <w:rFonts w:ascii="Times New Roman" w:eastAsia="Times New Roman" w:hAnsi="Times New Roman" w:cs="Times New Roman"/>
          <w:color w:val="000000"/>
          <w:sz w:val="24"/>
        </w:rPr>
        <w:t xml:space="preserve"> floor lounge </w:t>
      </w:r>
    </w:p>
    <w:p w14:paraId="03690385"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San Damiano Chapel, near the northwest entrance </w:t>
      </w:r>
    </w:p>
    <w:p w14:paraId="6EB8A8D4"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School of Nursing, 1</w:t>
      </w:r>
      <w:r w:rsidRPr="00586AB7">
        <w:rPr>
          <w:rFonts w:ascii="Times New Roman" w:eastAsia="Times New Roman" w:hAnsi="Times New Roman" w:cs="Times New Roman"/>
          <w:color w:val="000000"/>
          <w:sz w:val="24"/>
          <w:vertAlign w:val="superscript"/>
        </w:rPr>
        <w:t>st</w:t>
      </w:r>
      <w:r w:rsidRPr="00586AB7">
        <w:rPr>
          <w:rFonts w:ascii="Times New Roman" w:eastAsia="Times New Roman" w:hAnsi="Times New Roman" w:cs="Times New Roman"/>
          <w:color w:val="000000"/>
          <w:sz w:val="24"/>
        </w:rPr>
        <w:t xml:space="preserve"> floor near the northwest entrance and 4</w:t>
      </w:r>
      <w:r w:rsidRPr="00586AB7">
        <w:rPr>
          <w:rFonts w:ascii="Times New Roman" w:eastAsia="Times New Roman" w:hAnsi="Times New Roman" w:cs="Times New Roman"/>
          <w:color w:val="000000"/>
          <w:sz w:val="24"/>
          <w:vertAlign w:val="superscript"/>
        </w:rPr>
        <w:t>th</w:t>
      </w:r>
      <w:r w:rsidRPr="00586AB7">
        <w:rPr>
          <w:rFonts w:ascii="Times New Roman" w:eastAsia="Times New Roman" w:hAnsi="Times New Roman" w:cs="Times New Roman"/>
          <w:color w:val="000000"/>
          <w:sz w:val="24"/>
        </w:rPr>
        <w:t xml:space="preserve"> floor near the elevator </w:t>
      </w:r>
    </w:p>
    <w:p w14:paraId="3D31D0F7"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Student Development Center, 1</w:t>
      </w:r>
      <w:r w:rsidRPr="00586AB7">
        <w:rPr>
          <w:rFonts w:ascii="Times New Roman" w:eastAsia="Times New Roman" w:hAnsi="Times New Roman" w:cs="Times New Roman"/>
          <w:color w:val="000000"/>
          <w:sz w:val="24"/>
          <w:vertAlign w:val="superscript"/>
        </w:rPr>
        <w:t>st</w:t>
      </w:r>
      <w:r w:rsidRPr="00586AB7">
        <w:rPr>
          <w:rFonts w:ascii="Times New Roman" w:eastAsia="Times New Roman" w:hAnsi="Times New Roman" w:cs="Times New Roman"/>
          <w:color w:val="000000"/>
          <w:sz w:val="24"/>
        </w:rPr>
        <w:t xml:space="preserve"> floor near the stairwell </w:t>
      </w:r>
    </w:p>
    <w:p w14:paraId="3B2A68A0"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Student Union, student TV and computer lounge </w:t>
      </w:r>
    </w:p>
    <w:p w14:paraId="64FC943F" w14:textId="77777777" w:rsidR="00801E82" w:rsidRPr="00586AB7"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Treacy Hall, 1</w:t>
      </w:r>
      <w:r w:rsidRPr="00586AB7">
        <w:rPr>
          <w:rFonts w:ascii="Times New Roman" w:eastAsia="Times New Roman" w:hAnsi="Times New Roman" w:cs="Times New Roman"/>
          <w:color w:val="000000"/>
          <w:sz w:val="24"/>
          <w:vertAlign w:val="superscript"/>
        </w:rPr>
        <w:t>st</w:t>
      </w:r>
      <w:r w:rsidRPr="00586AB7">
        <w:rPr>
          <w:rFonts w:ascii="Times New Roman" w:eastAsia="Times New Roman" w:hAnsi="Times New Roman" w:cs="Times New Roman"/>
          <w:color w:val="000000"/>
          <w:sz w:val="24"/>
        </w:rPr>
        <w:t xml:space="preserve"> floor near west stairwell </w:t>
      </w:r>
    </w:p>
    <w:p w14:paraId="48D011B9" w14:textId="5AFB34B7" w:rsidR="00801E82" w:rsidRDefault="00801E82" w:rsidP="00BE0F9B">
      <w:pPr>
        <w:numPr>
          <w:ilvl w:val="1"/>
          <w:numId w:val="25"/>
        </w:numPr>
        <w:spacing w:after="5" w:line="248" w:lineRule="auto"/>
        <w:ind w:right="11"/>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Varsity Athletic Center, front lobby </w:t>
      </w:r>
    </w:p>
    <w:p w14:paraId="722249C9" w14:textId="4822FAEC" w:rsidR="000B78F0" w:rsidRPr="00586AB7" w:rsidRDefault="000B78F0" w:rsidP="00BE0F9B">
      <w:pPr>
        <w:numPr>
          <w:ilvl w:val="1"/>
          <w:numId w:val="25"/>
        </w:numPr>
        <w:spacing w:after="5" w:line="248" w:lineRule="auto"/>
        <w:ind w:right="1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Laverna Apartments, 1</w:t>
      </w:r>
      <w:r w:rsidRPr="000B78F0">
        <w:rPr>
          <w:rFonts w:ascii="Times New Roman" w:eastAsia="Times New Roman" w:hAnsi="Times New Roman" w:cs="Times New Roman"/>
          <w:color w:val="000000"/>
          <w:sz w:val="24"/>
          <w:vertAlign w:val="superscript"/>
        </w:rPr>
        <w:t>st</w:t>
      </w:r>
      <w:r>
        <w:rPr>
          <w:rFonts w:ascii="Times New Roman" w:eastAsia="Times New Roman" w:hAnsi="Times New Roman" w:cs="Times New Roman"/>
          <w:color w:val="000000"/>
          <w:sz w:val="24"/>
        </w:rPr>
        <w:t xml:space="preserve"> floor lobby</w:t>
      </w:r>
    </w:p>
    <w:p w14:paraId="7144C211" w14:textId="4F3A2312" w:rsidR="00801E82" w:rsidRPr="00586AB7" w:rsidRDefault="00801E82" w:rsidP="00801E82">
      <w:pPr>
        <w:numPr>
          <w:ilvl w:val="0"/>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Bicycle Registration:  Campus community members may register their bicycles with the City of La Crosse</w:t>
      </w:r>
      <w:r w:rsidR="007522A6" w:rsidRPr="00586AB7">
        <w:rPr>
          <w:rFonts w:ascii="Times New Roman" w:eastAsia="Times New Roman" w:hAnsi="Times New Roman" w:cs="Times New Roman"/>
          <w:color w:val="000000"/>
          <w:sz w:val="24"/>
        </w:rPr>
        <w:t xml:space="preserve"> through the Office of </w:t>
      </w:r>
      <w:r w:rsidR="00615BC4">
        <w:rPr>
          <w:rFonts w:ascii="Times New Roman" w:eastAsia="Times New Roman" w:hAnsi="Times New Roman" w:cs="Times New Roman"/>
          <w:color w:val="000000"/>
          <w:sz w:val="24"/>
        </w:rPr>
        <w:t>Residence</w:t>
      </w:r>
      <w:r w:rsidRPr="00586AB7">
        <w:rPr>
          <w:rFonts w:ascii="Times New Roman" w:eastAsia="Times New Roman" w:hAnsi="Times New Roman" w:cs="Times New Roman"/>
          <w:color w:val="000000"/>
          <w:sz w:val="24"/>
        </w:rPr>
        <w:t xml:space="preserve"> Life. </w:t>
      </w:r>
    </w:p>
    <w:p w14:paraId="75D5FA89" w14:textId="77777777" w:rsidR="00801E82" w:rsidRPr="00586AB7" w:rsidRDefault="00801E82" w:rsidP="00801E82">
      <w:pPr>
        <w:numPr>
          <w:ilvl w:val="0"/>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Blue Light Security Phones:  Emergency blue light phones are available 24/7/365 at these locations:  </w:t>
      </w:r>
    </w:p>
    <w:p w14:paraId="2CF95D6C"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Brophy Center (Dahl School of Business), northwest entrance off of Assisi Courtyard </w:t>
      </w:r>
    </w:p>
    <w:p w14:paraId="7581B140"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Fine Arts Center, Jackson Street entrance </w:t>
      </w:r>
    </w:p>
    <w:p w14:paraId="0B79ED39"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Library, Main entrance </w:t>
      </w:r>
    </w:p>
    <w:p w14:paraId="5F8E58AE"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McDonald Terrace, Eighth Street entrance </w:t>
      </w:r>
    </w:p>
    <w:p w14:paraId="72ECF528"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Parking Lot I, adjacent to Reinhart Center and Alley </w:t>
      </w:r>
    </w:p>
    <w:p w14:paraId="0785F998"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Physical Plant Building, Winnebago Street entrance </w:t>
      </w:r>
    </w:p>
    <w:p w14:paraId="39C4EBA6"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Rose Terrace, Clock Tower entrance </w:t>
      </w:r>
    </w:p>
    <w:p w14:paraId="52911852"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Student Union, Marian Courtyard entrance </w:t>
      </w:r>
    </w:p>
    <w:p w14:paraId="235ED38A"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Treacy House, Southwest corner adjacent to parking lot D </w:t>
      </w:r>
    </w:p>
    <w:p w14:paraId="07E60F22" w14:textId="77777777" w:rsidR="002B1006" w:rsidRPr="00586AB7" w:rsidRDefault="002B1006"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lastRenderedPageBreak/>
        <w:t>Assisi Courtyard</w:t>
      </w:r>
    </w:p>
    <w:p w14:paraId="1FDF2F18" w14:textId="77777777" w:rsidR="00801E82" w:rsidRPr="00586AB7" w:rsidRDefault="00801E82" w:rsidP="00801E82">
      <w:pPr>
        <w:numPr>
          <w:ilvl w:val="0"/>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Bullhorns:  Bullhorns are available in the following locations for announcements and accessibility in the event of an emergency.  </w:t>
      </w:r>
    </w:p>
    <w:p w14:paraId="501E77D8"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Campus Safety</w:t>
      </w:r>
      <w:r w:rsidR="00BE7E40" w:rsidRPr="00586AB7">
        <w:rPr>
          <w:rFonts w:ascii="Times New Roman" w:eastAsia="Times New Roman" w:hAnsi="Times New Roman" w:cs="Times New Roman"/>
          <w:color w:val="000000"/>
          <w:sz w:val="24"/>
        </w:rPr>
        <w:t xml:space="preserve"> and Security</w:t>
      </w:r>
      <w:r w:rsidRPr="00586AB7">
        <w:rPr>
          <w:rFonts w:ascii="Times New Roman" w:eastAsia="Times New Roman" w:hAnsi="Times New Roman" w:cs="Times New Roman"/>
          <w:color w:val="000000"/>
          <w:sz w:val="24"/>
        </w:rPr>
        <w:t xml:space="preserve"> Outpost, Student Union  </w:t>
      </w:r>
    </w:p>
    <w:p w14:paraId="3BE8884A"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Communications and Marketing </w:t>
      </w:r>
    </w:p>
    <w:p w14:paraId="62C14B28"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105 Fine Arts Building  </w:t>
      </w:r>
    </w:p>
    <w:p w14:paraId="2C6D3A4A" w14:textId="77777777" w:rsidR="00801E82" w:rsidRPr="00586AB7" w:rsidRDefault="00801E82" w:rsidP="00801E82">
      <w:pPr>
        <w:numPr>
          <w:ilvl w:val="1"/>
          <w:numId w:val="3"/>
        </w:numPr>
        <w:spacing w:after="30" w:line="248" w:lineRule="auto"/>
        <w:ind w:right="11" w:hanging="360"/>
        <w:rPr>
          <w:rFonts w:ascii="Times New Roman" w:eastAsia="Times New Roman" w:hAnsi="Times New Roman" w:cs="Times New Roman"/>
          <w:color w:val="000000"/>
          <w:sz w:val="24"/>
        </w:rPr>
      </w:pPr>
      <w:proofErr w:type="spellStart"/>
      <w:r w:rsidRPr="00586AB7">
        <w:rPr>
          <w:rFonts w:ascii="Times New Roman" w:eastAsia="Times New Roman" w:hAnsi="Times New Roman" w:cs="Times New Roman"/>
          <w:color w:val="000000"/>
          <w:sz w:val="24"/>
        </w:rPr>
        <w:t>Mathy</w:t>
      </w:r>
      <w:proofErr w:type="spellEnd"/>
      <w:r w:rsidRPr="00586AB7">
        <w:rPr>
          <w:rFonts w:ascii="Times New Roman" w:eastAsia="Times New Roman" w:hAnsi="Times New Roman" w:cs="Times New Roman"/>
          <w:color w:val="000000"/>
          <w:sz w:val="24"/>
        </w:rPr>
        <w:t xml:space="preserve"> Center  </w:t>
      </w:r>
    </w:p>
    <w:p w14:paraId="7561ECEA"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Office of Residence Life adjacent to the Hawk’s Nest </w:t>
      </w:r>
    </w:p>
    <w:p w14:paraId="48CACA83"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Physical Plant Building  </w:t>
      </w:r>
    </w:p>
    <w:p w14:paraId="26C7E706"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Student Development Center (936 Franciscan Way), room #1, reception area </w:t>
      </w:r>
    </w:p>
    <w:p w14:paraId="5DF68614" w14:textId="77777777" w:rsidR="00801E82" w:rsidRPr="00586AB7" w:rsidRDefault="00801E82" w:rsidP="00801E82">
      <w:pPr>
        <w:numPr>
          <w:ilvl w:val="1"/>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Varsity Athletic Center  </w:t>
      </w:r>
    </w:p>
    <w:p w14:paraId="5582903F" w14:textId="77777777" w:rsidR="00801E82" w:rsidRPr="00586AB7" w:rsidRDefault="00801E82" w:rsidP="00801E82">
      <w:pPr>
        <w:numPr>
          <w:ilvl w:val="0"/>
          <w:numId w:val="3"/>
        </w:numPr>
        <w:spacing w:after="5"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 xml:space="preserve">Code Red:  A notification system used for emergency notification via text message.  </w:t>
      </w:r>
    </w:p>
    <w:p w14:paraId="0CE498B5" w14:textId="77777777" w:rsidR="00801E82" w:rsidRPr="00586AB7" w:rsidRDefault="00801E82" w:rsidP="00801E82">
      <w:pPr>
        <w:numPr>
          <w:ilvl w:val="0"/>
          <w:numId w:val="3"/>
        </w:numPr>
        <w:spacing w:after="4" w:line="248" w:lineRule="auto"/>
        <w:ind w:right="11" w:hanging="360"/>
        <w:rPr>
          <w:rFonts w:ascii="Times New Roman" w:eastAsia="Times New Roman" w:hAnsi="Times New Roman" w:cs="Times New Roman"/>
          <w:color w:val="000000"/>
          <w:sz w:val="24"/>
        </w:rPr>
      </w:pPr>
      <w:r w:rsidRPr="00586AB7">
        <w:rPr>
          <w:rFonts w:ascii="Times New Roman" w:eastAsia="Times New Roman" w:hAnsi="Times New Roman" w:cs="Times New Roman"/>
          <w:color w:val="000000"/>
          <w:sz w:val="24"/>
        </w:rPr>
        <w:t>Elevator Emergency Phones: Building elevators (except those in Bonaventure Hall and the Fine Arts Center) have 24/7/365 emergency telephones below the button panel. The elevator in Bonaventure H</w:t>
      </w:r>
      <w:r w:rsidR="00586AB7">
        <w:rPr>
          <w:rFonts w:ascii="Times New Roman" w:eastAsia="Times New Roman" w:hAnsi="Times New Roman" w:cs="Times New Roman"/>
          <w:color w:val="000000"/>
          <w:sz w:val="24"/>
        </w:rPr>
        <w:t>all has an emergency bell only. The Campus Safety and Security cellphone number is posted in the elevator.</w:t>
      </w:r>
    </w:p>
    <w:p w14:paraId="38C306BC" w14:textId="77777777" w:rsidR="00801E82" w:rsidRPr="00B45B92" w:rsidRDefault="00801E82" w:rsidP="00801E82">
      <w:pPr>
        <w:numPr>
          <w:ilvl w:val="0"/>
          <w:numId w:val="3"/>
        </w:numPr>
        <w:spacing w:after="5" w:line="248" w:lineRule="auto"/>
        <w:ind w:right="11" w:hanging="360"/>
        <w:rPr>
          <w:rFonts w:ascii="Times New Roman" w:eastAsia="Times New Roman" w:hAnsi="Times New Roman" w:cs="Times New Roman"/>
          <w:color w:val="000000"/>
          <w:sz w:val="24"/>
          <w:szCs w:val="24"/>
        </w:rPr>
      </w:pPr>
      <w:r w:rsidRPr="00B45B92">
        <w:rPr>
          <w:rFonts w:ascii="Times New Roman" w:eastAsia="Times New Roman" w:hAnsi="Times New Roman" w:cs="Times New Roman"/>
          <w:color w:val="000000"/>
          <w:sz w:val="24"/>
          <w:szCs w:val="24"/>
        </w:rPr>
        <w:t xml:space="preserve">Emergency Response Plan:  The Emergency Response Plan is available in brightly-colored flipbooks posted in corridors and offices, in the Viterbo University Student Handbook and Planner, and at </w:t>
      </w:r>
      <w:hyperlink r:id="rId17">
        <w:r w:rsidRPr="00B45B92">
          <w:rPr>
            <w:rFonts w:ascii="Times New Roman" w:eastAsia="Times New Roman" w:hAnsi="Times New Roman" w:cs="Times New Roman"/>
            <w:color w:val="0563C1"/>
            <w:sz w:val="24"/>
            <w:szCs w:val="24"/>
            <w:u w:val="single" w:color="0563C1"/>
          </w:rPr>
          <w:t>http://www.viterbo.edu/emergency</w:t>
        </w:r>
      </w:hyperlink>
      <w:hyperlink r:id="rId18">
        <w:r w:rsidRPr="00B45B92">
          <w:rPr>
            <w:rFonts w:ascii="Times New Roman" w:eastAsia="Times New Roman" w:hAnsi="Times New Roman" w:cs="Times New Roman"/>
            <w:color w:val="0563C1"/>
            <w:sz w:val="24"/>
            <w:szCs w:val="24"/>
            <w:u w:val="single" w:color="0563C1"/>
          </w:rPr>
          <w:t>-</w:t>
        </w:r>
      </w:hyperlink>
      <w:hyperlink r:id="rId19">
        <w:r w:rsidRPr="00B45B92">
          <w:rPr>
            <w:rFonts w:ascii="Times New Roman" w:eastAsia="Times New Roman" w:hAnsi="Times New Roman" w:cs="Times New Roman"/>
            <w:color w:val="0563C1"/>
            <w:sz w:val="24"/>
            <w:szCs w:val="24"/>
            <w:u w:val="single" w:color="0563C1"/>
          </w:rPr>
          <w:t>response</w:t>
        </w:r>
      </w:hyperlink>
      <w:hyperlink r:id="rId20">
        <w:r w:rsidRPr="00B45B92">
          <w:rPr>
            <w:rFonts w:ascii="Times New Roman" w:eastAsia="Times New Roman" w:hAnsi="Times New Roman" w:cs="Times New Roman"/>
            <w:color w:val="0563C1"/>
            <w:sz w:val="24"/>
            <w:szCs w:val="24"/>
            <w:u w:val="single" w:color="0563C1"/>
          </w:rPr>
          <w:t>-</w:t>
        </w:r>
      </w:hyperlink>
      <w:hyperlink r:id="rId21">
        <w:r w:rsidRPr="00B45B92">
          <w:rPr>
            <w:rFonts w:ascii="Times New Roman" w:eastAsia="Times New Roman" w:hAnsi="Times New Roman" w:cs="Times New Roman"/>
            <w:color w:val="0563C1"/>
            <w:sz w:val="24"/>
            <w:szCs w:val="24"/>
            <w:u w:val="single" w:color="0563C1"/>
          </w:rPr>
          <w:t>plan</w:t>
        </w:r>
      </w:hyperlink>
      <w:hyperlink r:id="rId22">
        <w:r w:rsidRPr="00B45B92">
          <w:rPr>
            <w:rFonts w:ascii="Times New Roman" w:eastAsia="Times New Roman" w:hAnsi="Times New Roman" w:cs="Times New Roman"/>
            <w:color w:val="000000"/>
            <w:sz w:val="24"/>
            <w:szCs w:val="24"/>
          </w:rPr>
          <w:t xml:space="preserve"> </w:t>
        </w:r>
      </w:hyperlink>
    </w:p>
    <w:p w14:paraId="2CE62FDE" w14:textId="04603AB1" w:rsidR="00801E82" w:rsidRPr="00B45B92" w:rsidRDefault="00801E82" w:rsidP="00801E82">
      <w:pPr>
        <w:numPr>
          <w:ilvl w:val="0"/>
          <w:numId w:val="3"/>
        </w:numPr>
        <w:spacing w:after="5" w:line="248" w:lineRule="auto"/>
        <w:ind w:right="11" w:hanging="360"/>
        <w:rPr>
          <w:rFonts w:ascii="Times New Roman" w:eastAsia="Times New Roman" w:hAnsi="Times New Roman" w:cs="Times New Roman"/>
          <w:color w:val="000000"/>
          <w:sz w:val="24"/>
          <w:szCs w:val="24"/>
        </w:rPr>
      </w:pPr>
      <w:r w:rsidRPr="00B45B92">
        <w:rPr>
          <w:rFonts w:ascii="Times New Roman" w:eastAsia="Times New Roman" w:hAnsi="Times New Roman" w:cs="Times New Roman"/>
          <w:color w:val="000000"/>
          <w:sz w:val="24"/>
          <w:szCs w:val="24"/>
        </w:rPr>
        <w:t>Emergency Response</w:t>
      </w:r>
      <w:r w:rsidR="002F36F3">
        <w:rPr>
          <w:rFonts w:ascii="Times New Roman" w:eastAsia="Times New Roman" w:hAnsi="Times New Roman" w:cs="Times New Roman"/>
          <w:color w:val="000000"/>
          <w:sz w:val="24"/>
          <w:szCs w:val="24"/>
        </w:rPr>
        <w:t xml:space="preserve"> Committee</w:t>
      </w:r>
      <w:r w:rsidRPr="00B45B92">
        <w:rPr>
          <w:rFonts w:ascii="Times New Roman" w:eastAsia="Times New Roman" w:hAnsi="Times New Roman" w:cs="Times New Roman"/>
          <w:color w:val="000000"/>
          <w:sz w:val="24"/>
          <w:szCs w:val="24"/>
        </w:rPr>
        <w:t xml:space="preserve">:  This </w:t>
      </w:r>
      <w:r w:rsidR="002F36F3">
        <w:rPr>
          <w:rFonts w:ascii="Times New Roman" w:eastAsia="Times New Roman" w:hAnsi="Times New Roman" w:cs="Times New Roman"/>
          <w:color w:val="000000"/>
          <w:sz w:val="24"/>
          <w:szCs w:val="24"/>
        </w:rPr>
        <w:t>committee</w:t>
      </w:r>
      <w:r w:rsidR="00615BC4">
        <w:rPr>
          <w:rFonts w:ascii="Times New Roman" w:eastAsia="Times New Roman" w:hAnsi="Times New Roman" w:cs="Times New Roman"/>
          <w:color w:val="000000"/>
          <w:sz w:val="24"/>
          <w:szCs w:val="24"/>
        </w:rPr>
        <w:t xml:space="preserve"> </w:t>
      </w:r>
      <w:r w:rsidRPr="00B45B92">
        <w:rPr>
          <w:rFonts w:ascii="Times New Roman" w:eastAsia="Times New Roman" w:hAnsi="Times New Roman" w:cs="Times New Roman"/>
          <w:color w:val="000000"/>
          <w:sz w:val="24"/>
          <w:szCs w:val="24"/>
        </w:rPr>
        <w:t xml:space="preserve">meets regularly throughout the calendar year to review, and improve policy, procedures, and systems and programs related to emergency prevention and response.  </w:t>
      </w:r>
    </w:p>
    <w:p w14:paraId="15C71BC3" w14:textId="77777777" w:rsidR="00801E82" w:rsidRPr="00B45B92" w:rsidRDefault="00801E82" w:rsidP="00801E82">
      <w:pPr>
        <w:numPr>
          <w:ilvl w:val="0"/>
          <w:numId w:val="3"/>
        </w:numPr>
        <w:spacing w:after="5" w:line="248" w:lineRule="auto"/>
        <w:ind w:right="11" w:hanging="360"/>
        <w:rPr>
          <w:rFonts w:ascii="Times New Roman" w:eastAsia="Times New Roman" w:hAnsi="Times New Roman" w:cs="Times New Roman"/>
          <w:color w:val="000000"/>
          <w:sz w:val="24"/>
          <w:szCs w:val="24"/>
        </w:rPr>
      </w:pPr>
      <w:r w:rsidRPr="00B45B92">
        <w:rPr>
          <w:rFonts w:ascii="Times New Roman" w:eastAsia="Times New Roman" w:hAnsi="Times New Roman" w:cs="Times New Roman"/>
          <w:color w:val="000000"/>
          <w:sz w:val="24"/>
          <w:szCs w:val="24"/>
        </w:rPr>
        <w:t xml:space="preserve">Evacuation Maps:  Evacuation maps are posted in visible locations in each building.  </w:t>
      </w:r>
    </w:p>
    <w:p w14:paraId="1280BF97" w14:textId="77777777" w:rsidR="00801E82" w:rsidRPr="00B45B92" w:rsidRDefault="00801E82" w:rsidP="00801E82">
      <w:pPr>
        <w:numPr>
          <w:ilvl w:val="0"/>
          <w:numId w:val="3"/>
        </w:numPr>
        <w:spacing w:after="5" w:line="248" w:lineRule="auto"/>
        <w:ind w:right="11" w:hanging="360"/>
        <w:rPr>
          <w:rFonts w:ascii="Times New Roman" w:eastAsia="Times New Roman" w:hAnsi="Times New Roman" w:cs="Times New Roman"/>
          <w:color w:val="000000"/>
          <w:sz w:val="24"/>
          <w:szCs w:val="24"/>
        </w:rPr>
      </w:pPr>
      <w:r w:rsidRPr="00B45B92">
        <w:rPr>
          <w:rFonts w:ascii="Times New Roman" w:eastAsia="Times New Roman" w:hAnsi="Times New Roman" w:cs="Times New Roman"/>
          <w:color w:val="000000"/>
          <w:sz w:val="24"/>
          <w:szCs w:val="24"/>
        </w:rPr>
        <w:t xml:space="preserve">First Aid Kits:  First aid kits are available in each building.  The kits are found near the AEDs listed in #1 above.  </w:t>
      </w:r>
    </w:p>
    <w:p w14:paraId="7042BCB9" w14:textId="77777777" w:rsidR="00801E82" w:rsidRPr="00B45B92" w:rsidRDefault="00801E82" w:rsidP="00801E82">
      <w:pPr>
        <w:numPr>
          <w:ilvl w:val="0"/>
          <w:numId w:val="3"/>
        </w:numPr>
        <w:spacing w:after="5" w:line="248" w:lineRule="auto"/>
        <w:ind w:right="11" w:hanging="360"/>
        <w:rPr>
          <w:rFonts w:ascii="Times New Roman" w:eastAsia="Times New Roman" w:hAnsi="Times New Roman" w:cs="Times New Roman"/>
          <w:color w:val="000000"/>
          <w:sz w:val="24"/>
          <w:szCs w:val="24"/>
        </w:rPr>
      </w:pPr>
      <w:proofErr w:type="spellStart"/>
      <w:r w:rsidRPr="00B45B92">
        <w:rPr>
          <w:rFonts w:ascii="Times New Roman" w:eastAsia="Times New Roman" w:hAnsi="Times New Roman" w:cs="Times New Roman"/>
          <w:color w:val="000000"/>
          <w:sz w:val="24"/>
          <w:szCs w:val="24"/>
        </w:rPr>
        <w:t>InformaCast</w:t>
      </w:r>
      <w:proofErr w:type="spellEnd"/>
      <w:r w:rsidRPr="00B45B92">
        <w:rPr>
          <w:rFonts w:ascii="Times New Roman" w:eastAsia="Times New Roman" w:hAnsi="Times New Roman" w:cs="Times New Roman"/>
          <w:color w:val="000000"/>
          <w:sz w:val="24"/>
          <w:szCs w:val="24"/>
        </w:rPr>
        <w:t xml:space="preserve">: A notification system that is used at Viterbo primarily to deliver emergency messages by speaker phone, phone screen display, and speakers in the corridors.  </w:t>
      </w:r>
    </w:p>
    <w:p w14:paraId="4B4F003D" w14:textId="099F15B9" w:rsidR="00801E82" w:rsidRPr="00B45B92" w:rsidRDefault="00801E82" w:rsidP="00801E82">
      <w:pPr>
        <w:numPr>
          <w:ilvl w:val="0"/>
          <w:numId w:val="3"/>
        </w:numPr>
        <w:spacing w:after="5" w:line="248" w:lineRule="auto"/>
        <w:ind w:right="11" w:hanging="360"/>
        <w:rPr>
          <w:rFonts w:ascii="Times New Roman" w:eastAsia="Times New Roman" w:hAnsi="Times New Roman" w:cs="Times New Roman"/>
          <w:color w:val="000000"/>
          <w:sz w:val="24"/>
          <w:szCs w:val="24"/>
        </w:rPr>
      </w:pPr>
      <w:r w:rsidRPr="00B45B92">
        <w:rPr>
          <w:rFonts w:ascii="Times New Roman" w:eastAsia="Times New Roman" w:hAnsi="Times New Roman" w:cs="Times New Roman"/>
          <w:color w:val="000000"/>
          <w:sz w:val="24"/>
          <w:szCs w:val="24"/>
        </w:rPr>
        <w:t xml:space="preserve">Surveillance Cameras:  Surveillance cameras are located throughout the campus to deter wrongdoing and criminal activity.  </w:t>
      </w:r>
    </w:p>
    <w:p w14:paraId="2B40869A" w14:textId="77777777" w:rsidR="00DC7739" w:rsidRDefault="00DC7739" w:rsidP="00DC7739">
      <w:pPr>
        <w:spacing w:after="4" w:line="248" w:lineRule="auto"/>
        <w:ind w:right="11"/>
        <w:rPr>
          <w:rFonts w:ascii="Times New Roman" w:eastAsia="Times New Roman" w:hAnsi="Times New Roman" w:cs="Times New Roman"/>
          <w:color w:val="000000"/>
          <w:sz w:val="20"/>
        </w:rPr>
      </w:pPr>
    </w:p>
    <w:p w14:paraId="65789470" w14:textId="77777777" w:rsidR="00DC7739" w:rsidRPr="00801E82" w:rsidRDefault="00DC7739" w:rsidP="00DC7739">
      <w:pPr>
        <w:spacing w:after="4" w:line="248" w:lineRule="auto"/>
        <w:ind w:right="11"/>
        <w:rPr>
          <w:rFonts w:ascii="Times New Roman" w:eastAsia="Times New Roman" w:hAnsi="Times New Roman" w:cs="Times New Roman"/>
          <w:color w:val="000000"/>
          <w:sz w:val="20"/>
        </w:rPr>
      </w:pPr>
    </w:p>
    <w:p w14:paraId="5DE38C5D" w14:textId="77777777" w:rsidR="00801E82" w:rsidRPr="00801E82" w:rsidRDefault="00801E82" w:rsidP="00687506">
      <w:pPr>
        <w:keepNext/>
        <w:keepLines/>
        <w:spacing w:after="0" w:line="249" w:lineRule="auto"/>
        <w:jc w:val="center"/>
        <w:outlineLvl w:val="0"/>
        <w:rPr>
          <w:rFonts w:ascii="Times New Roman" w:eastAsia="Times New Roman" w:hAnsi="Times New Roman" w:cs="Times New Roman"/>
          <w:b/>
          <w:color w:val="000000"/>
          <w:sz w:val="40"/>
        </w:rPr>
      </w:pPr>
      <w:r w:rsidRPr="00801E82">
        <w:rPr>
          <w:rFonts w:ascii="Times New Roman" w:eastAsia="Times New Roman" w:hAnsi="Times New Roman" w:cs="Times New Roman"/>
          <w:b/>
          <w:color w:val="000000"/>
          <w:sz w:val="40"/>
        </w:rPr>
        <w:t>COMMUNICATION ABOUT CAMPUS CRIME</w:t>
      </w:r>
    </w:p>
    <w:p w14:paraId="7D8CB967" w14:textId="77777777" w:rsidR="00801E82" w:rsidRPr="00801E82" w:rsidRDefault="00801E82" w:rsidP="00801E82">
      <w:pPr>
        <w:spacing w:after="0"/>
        <w:jc w:val="center"/>
        <w:rPr>
          <w:rFonts w:ascii="Times New Roman" w:eastAsia="Times New Roman" w:hAnsi="Times New Roman" w:cs="Times New Roman"/>
          <w:b/>
          <w:color w:val="000000"/>
          <w:sz w:val="20"/>
        </w:rPr>
      </w:pPr>
      <w:r w:rsidRPr="00801E82">
        <w:rPr>
          <w:rFonts w:ascii="Times New Roman" w:eastAsia="Times New Roman" w:hAnsi="Times New Roman" w:cs="Times New Roman"/>
          <w:b/>
          <w:color w:val="000000"/>
          <w:sz w:val="20"/>
        </w:rPr>
        <w:t xml:space="preserve"> EMERGENCY NOTIFICATION PROCEDURES </w:t>
      </w:r>
    </w:p>
    <w:p w14:paraId="1AB19AA8" w14:textId="77777777" w:rsidR="00801E82" w:rsidRPr="00B76557"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Officials at Viterbo University will issue emergency notification when an incident reported to or brought to the attention of Campus Safety</w:t>
      </w:r>
      <w:r w:rsidR="00BE7E40" w:rsidRPr="00B76557">
        <w:rPr>
          <w:rFonts w:ascii="Times New Roman" w:eastAsia="Times New Roman" w:hAnsi="Times New Roman" w:cs="Times New Roman"/>
          <w:color w:val="000000"/>
          <w:sz w:val="24"/>
          <w:szCs w:val="24"/>
        </w:rPr>
        <w:t xml:space="preserve"> and Security</w:t>
      </w:r>
      <w:r w:rsidRPr="00B76557">
        <w:rPr>
          <w:rFonts w:ascii="Times New Roman" w:eastAsia="Times New Roman" w:hAnsi="Times New Roman" w:cs="Times New Roman"/>
          <w:color w:val="000000"/>
          <w:sz w:val="24"/>
          <w:szCs w:val="24"/>
        </w:rPr>
        <w:t xml:space="preserve">, law enforcement, or other offices poses a serious and/or ongoing threat to the safety of members of the campus community. </w:t>
      </w:r>
      <w:r w:rsidR="00495CC8" w:rsidRPr="00B76557">
        <w:rPr>
          <w:rFonts w:ascii="Times New Roman" w:eastAsia="Times New Roman" w:hAnsi="Times New Roman" w:cs="Times New Roman"/>
          <w:color w:val="000000"/>
          <w:sz w:val="24"/>
          <w:szCs w:val="24"/>
        </w:rPr>
        <w:t xml:space="preserve">Viterbo University without delay, and </w:t>
      </w:r>
      <w:proofErr w:type="gramStart"/>
      <w:r w:rsidR="00495CC8" w:rsidRPr="00B76557">
        <w:rPr>
          <w:rFonts w:ascii="Times New Roman" w:eastAsia="Times New Roman" w:hAnsi="Times New Roman" w:cs="Times New Roman"/>
          <w:color w:val="000000"/>
          <w:sz w:val="24"/>
          <w:szCs w:val="24"/>
        </w:rPr>
        <w:t xml:space="preserve">taking into </w:t>
      </w:r>
      <w:r w:rsidR="00793A5C" w:rsidRPr="00B76557">
        <w:rPr>
          <w:rFonts w:ascii="Times New Roman" w:eastAsia="Times New Roman" w:hAnsi="Times New Roman" w:cs="Times New Roman"/>
          <w:color w:val="000000"/>
          <w:sz w:val="24"/>
          <w:szCs w:val="24"/>
        </w:rPr>
        <w:t>account</w:t>
      </w:r>
      <w:proofErr w:type="gramEnd"/>
      <w:r w:rsidR="00793A5C" w:rsidRPr="00B76557">
        <w:rPr>
          <w:rFonts w:ascii="Times New Roman" w:eastAsia="Times New Roman" w:hAnsi="Times New Roman" w:cs="Times New Roman"/>
          <w:color w:val="000000"/>
          <w:sz w:val="24"/>
          <w:szCs w:val="24"/>
        </w:rPr>
        <w:t xml:space="preserve"> safety of the community will</w:t>
      </w:r>
      <w:r w:rsidR="00495CC8" w:rsidRPr="00B76557">
        <w:rPr>
          <w:rFonts w:ascii="Times New Roman" w:eastAsia="Times New Roman" w:hAnsi="Times New Roman" w:cs="Times New Roman"/>
          <w:color w:val="000000"/>
          <w:sz w:val="24"/>
          <w:szCs w:val="24"/>
        </w:rPr>
        <w:t xml:space="preserve"> determine the content of the notification and initiate the notification system, unless issuing a notification will, in the professional judgement of responsible authorities, compromise efforts to assist a victim or to contain, respond to or otherwise mitigate the emergency.</w:t>
      </w:r>
    </w:p>
    <w:p w14:paraId="2A86EAC9" w14:textId="356C658A" w:rsidR="00801E82" w:rsidRPr="00B76557"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The process of issuing an emergency notification begins by confirming there is a significant emergency or dangerous situation. </w:t>
      </w:r>
      <w:proofErr w:type="gramStart"/>
      <w:r w:rsidRPr="00B76557">
        <w:rPr>
          <w:rFonts w:ascii="Times New Roman" w:eastAsia="Times New Roman" w:hAnsi="Times New Roman" w:cs="Times New Roman"/>
          <w:color w:val="000000"/>
          <w:sz w:val="24"/>
          <w:szCs w:val="24"/>
        </w:rPr>
        <w:t>Typically</w:t>
      </w:r>
      <w:proofErr w:type="gramEnd"/>
      <w:r w:rsidRPr="00B76557">
        <w:rPr>
          <w:rFonts w:ascii="Times New Roman" w:eastAsia="Times New Roman" w:hAnsi="Times New Roman" w:cs="Times New Roman"/>
          <w:color w:val="000000"/>
          <w:sz w:val="24"/>
          <w:szCs w:val="24"/>
        </w:rPr>
        <w:t xml:space="preserve"> Campus Safety personnel, the </w:t>
      </w:r>
      <w:r w:rsidR="00B93575">
        <w:rPr>
          <w:rFonts w:ascii="Times New Roman" w:eastAsia="Times New Roman" w:hAnsi="Times New Roman" w:cs="Times New Roman"/>
          <w:color w:val="000000"/>
          <w:sz w:val="24"/>
          <w:szCs w:val="24"/>
        </w:rPr>
        <w:t>Interim Provost</w:t>
      </w:r>
      <w:r w:rsidRPr="00B76557">
        <w:rPr>
          <w:rFonts w:ascii="Times New Roman" w:eastAsia="Times New Roman" w:hAnsi="Times New Roman" w:cs="Times New Roman"/>
          <w:color w:val="000000"/>
          <w:sz w:val="24"/>
          <w:szCs w:val="24"/>
        </w:rPr>
        <w:t xml:space="preserve"> </w:t>
      </w:r>
      <w:r w:rsidR="00F0295E">
        <w:rPr>
          <w:rFonts w:ascii="Times New Roman" w:eastAsia="Times New Roman" w:hAnsi="Times New Roman" w:cs="Times New Roman"/>
          <w:color w:val="000000"/>
          <w:sz w:val="24"/>
        </w:rPr>
        <w:t xml:space="preserve">and Vice President </w:t>
      </w:r>
      <w:r w:rsidRPr="00B76557">
        <w:rPr>
          <w:rFonts w:ascii="Times New Roman" w:eastAsia="Times New Roman" w:hAnsi="Times New Roman" w:cs="Times New Roman"/>
          <w:color w:val="000000"/>
          <w:sz w:val="24"/>
          <w:szCs w:val="24"/>
        </w:rPr>
        <w:t>of Student A</w:t>
      </w:r>
      <w:r w:rsidR="008876E3" w:rsidRPr="00B76557">
        <w:rPr>
          <w:rFonts w:ascii="Times New Roman" w:eastAsia="Times New Roman" w:hAnsi="Times New Roman" w:cs="Times New Roman"/>
          <w:color w:val="000000"/>
          <w:sz w:val="24"/>
          <w:szCs w:val="24"/>
        </w:rPr>
        <w:t>ffairs and/or the Interim Executive Director for University Relations</w:t>
      </w:r>
      <w:r w:rsidRPr="00B76557">
        <w:rPr>
          <w:rFonts w:ascii="Times New Roman" w:eastAsia="Times New Roman" w:hAnsi="Times New Roman" w:cs="Times New Roman"/>
          <w:color w:val="000000"/>
          <w:sz w:val="24"/>
          <w:szCs w:val="24"/>
        </w:rPr>
        <w:t xml:space="preserve"> verify information and the existence of a significant emergency or dangerous situation. This occurs by gathering information from firsthand accounts, incident reports, alarm systems, security officers, Residence Life Community Coordinators, police officers, media accounts, weather reports, and/or web information. In some locations, cameras can be reviewed in the event of an emergency or dangerous situation, etc. </w:t>
      </w:r>
    </w:p>
    <w:p w14:paraId="14E9ED00" w14:textId="77777777" w:rsidR="00801E82" w:rsidRPr="00B76557"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The decision to issue an emergency notification will be made on a case by case basis in light of the known facts surrounding the incident, including factors such as the nature of the incident, the continuing danger to the campus community, the risk of compromising law enforcement efforts, etc. The decision to issue an emergency notification is typically made jointly by two of the following university officials. A situation may call for quick notification and/or only one of these university officials is available to decide to issue the emergency notification. </w:t>
      </w:r>
    </w:p>
    <w:p w14:paraId="6D35D384" w14:textId="77777777"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lastRenderedPageBreak/>
        <w:t xml:space="preserve">Director of Campus Safety </w:t>
      </w:r>
      <w:r w:rsidR="00904F9F" w:rsidRPr="00B76557">
        <w:rPr>
          <w:rFonts w:ascii="Times New Roman" w:eastAsia="Times New Roman" w:hAnsi="Times New Roman" w:cs="Times New Roman"/>
          <w:color w:val="000000"/>
          <w:sz w:val="24"/>
          <w:szCs w:val="24"/>
        </w:rPr>
        <w:t>and Security</w:t>
      </w:r>
    </w:p>
    <w:p w14:paraId="450069D6" w14:textId="5CE58CB0" w:rsidR="00801E82" w:rsidRPr="00B76557" w:rsidRDefault="00A160E0"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Interim Provost</w:t>
      </w:r>
      <w:r w:rsidR="00904F9F" w:rsidRPr="00B76557">
        <w:rPr>
          <w:rFonts w:ascii="Times New Roman" w:eastAsia="Times New Roman" w:hAnsi="Times New Roman" w:cs="Times New Roman"/>
          <w:color w:val="000000"/>
          <w:sz w:val="24"/>
          <w:szCs w:val="24"/>
        </w:rPr>
        <w:t xml:space="preserve"> </w:t>
      </w:r>
      <w:r w:rsidR="009E3607">
        <w:rPr>
          <w:rFonts w:ascii="Times New Roman" w:eastAsia="Times New Roman" w:hAnsi="Times New Roman" w:cs="Times New Roman"/>
          <w:color w:val="000000"/>
          <w:sz w:val="24"/>
        </w:rPr>
        <w:t xml:space="preserve">and Vice President </w:t>
      </w:r>
      <w:r w:rsidR="00904F9F" w:rsidRPr="00B76557">
        <w:rPr>
          <w:rFonts w:ascii="Times New Roman" w:eastAsia="Times New Roman" w:hAnsi="Times New Roman" w:cs="Times New Roman"/>
          <w:color w:val="000000"/>
          <w:sz w:val="24"/>
          <w:szCs w:val="24"/>
        </w:rPr>
        <w:t>for Student Affairs</w:t>
      </w:r>
      <w:r w:rsidR="00801E82" w:rsidRPr="00B76557">
        <w:rPr>
          <w:rFonts w:ascii="Times New Roman" w:eastAsia="Times New Roman" w:hAnsi="Times New Roman" w:cs="Times New Roman"/>
          <w:color w:val="000000"/>
          <w:sz w:val="24"/>
          <w:szCs w:val="24"/>
        </w:rPr>
        <w:t xml:space="preserve"> </w:t>
      </w:r>
    </w:p>
    <w:p w14:paraId="3BE90C63" w14:textId="77777777" w:rsidR="00801E82" w:rsidRPr="00B76557" w:rsidRDefault="008876E3"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Interim Executive Director </w:t>
      </w:r>
      <w:proofErr w:type="gramStart"/>
      <w:r w:rsidRPr="00B76557">
        <w:rPr>
          <w:rFonts w:ascii="Times New Roman" w:eastAsia="Times New Roman" w:hAnsi="Times New Roman" w:cs="Times New Roman"/>
          <w:color w:val="000000"/>
          <w:sz w:val="24"/>
          <w:szCs w:val="24"/>
        </w:rPr>
        <w:t>For</w:t>
      </w:r>
      <w:proofErr w:type="gramEnd"/>
      <w:r w:rsidRPr="00B76557">
        <w:rPr>
          <w:rFonts w:ascii="Times New Roman" w:eastAsia="Times New Roman" w:hAnsi="Times New Roman" w:cs="Times New Roman"/>
          <w:color w:val="000000"/>
          <w:sz w:val="24"/>
          <w:szCs w:val="24"/>
        </w:rPr>
        <w:t xml:space="preserve"> University Relations</w:t>
      </w:r>
      <w:r w:rsidR="00801E82" w:rsidRPr="00B76557">
        <w:rPr>
          <w:rFonts w:ascii="Times New Roman" w:eastAsia="Times New Roman" w:hAnsi="Times New Roman" w:cs="Times New Roman"/>
          <w:color w:val="000000"/>
          <w:sz w:val="24"/>
          <w:szCs w:val="24"/>
        </w:rPr>
        <w:t xml:space="preserve">  </w:t>
      </w:r>
    </w:p>
    <w:p w14:paraId="768CFD0A" w14:textId="77777777"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Vice President for Finance and Administration </w:t>
      </w:r>
    </w:p>
    <w:p w14:paraId="19D468FD" w14:textId="77777777" w:rsidR="00801E82" w:rsidRPr="00801E82" w:rsidRDefault="00801E82" w:rsidP="00F80E7A">
      <w:pPr>
        <w:numPr>
          <w:ilvl w:val="1"/>
          <w:numId w:val="4"/>
        </w:numPr>
        <w:spacing w:after="5" w:line="248" w:lineRule="auto"/>
        <w:ind w:right="11" w:hanging="360"/>
        <w:rPr>
          <w:rFonts w:ascii="Times New Roman" w:eastAsia="Times New Roman" w:hAnsi="Times New Roman" w:cs="Times New Roman"/>
          <w:color w:val="000000"/>
          <w:sz w:val="20"/>
        </w:rPr>
      </w:pPr>
      <w:r w:rsidRPr="00B76557">
        <w:rPr>
          <w:rFonts w:ascii="Times New Roman" w:eastAsia="Times New Roman" w:hAnsi="Times New Roman" w:cs="Times New Roman"/>
          <w:color w:val="000000"/>
          <w:sz w:val="24"/>
          <w:szCs w:val="24"/>
        </w:rPr>
        <w:t>University President</w:t>
      </w:r>
      <w:r w:rsidRPr="00801E82">
        <w:rPr>
          <w:rFonts w:ascii="Times New Roman" w:eastAsia="Times New Roman" w:hAnsi="Times New Roman" w:cs="Times New Roman"/>
          <w:color w:val="000000"/>
          <w:sz w:val="20"/>
        </w:rPr>
        <w:t xml:space="preserve"> </w:t>
      </w:r>
    </w:p>
    <w:p w14:paraId="04CC6B3C" w14:textId="1D92C024" w:rsidR="00801E82" w:rsidRPr="00B76557"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The content of an emergency notification is determined by the circumstance an</w:t>
      </w:r>
      <w:r w:rsidR="00F80E7A">
        <w:rPr>
          <w:rFonts w:ascii="Times New Roman" w:eastAsia="Times New Roman" w:hAnsi="Times New Roman" w:cs="Times New Roman"/>
          <w:color w:val="000000"/>
          <w:sz w:val="24"/>
          <w:szCs w:val="24"/>
        </w:rPr>
        <w:t xml:space="preserve">d how it affects the campus and </w:t>
      </w:r>
      <w:r w:rsidRPr="00B76557">
        <w:rPr>
          <w:rFonts w:ascii="Times New Roman" w:eastAsia="Times New Roman" w:hAnsi="Times New Roman" w:cs="Times New Roman"/>
          <w:color w:val="000000"/>
          <w:sz w:val="24"/>
          <w:szCs w:val="24"/>
        </w:rPr>
        <w:t xml:space="preserve">campus community. Emergency notifications may be short or longer messages and are written to: </w:t>
      </w:r>
    </w:p>
    <w:p w14:paraId="313A8E8D" w14:textId="77777777"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Alert the campus community of the situation, </w:t>
      </w:r>
    </w:p>
    <w:p w14:paraId="2E7B8214" w14:textId="77777777"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Help protect individuals from harm, </w:t>
      </w:r>
    </w:p>
    <w:p w14:paraId="5339FE59" w14:textId="77777777"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Help prevent an incident from escalating and/or </w:t>
      </w:r>
    </w:p>
    <w:p w14:paraId="72DF884D" w14:textId="77777777"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Provide instruction that promotes the safety and well-being of those affected by the situation. </w:t>
      </w:r>
    </w:p>
    <w:p w14:paraId="047CE85D" w14:textId="77777777" w:rsidR="00801E82" w:rsidRPr="00B76557"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A safety alert or emergency notification message may be directed to the entire campus community or to specific populations, segments, facilities or areas, etc. of the campus depending on the nature of the incident. </w:t>
      </w:r>
    </w:p>
    <w:p w14:paraId="46EAEAF6" w14:textId="77777777" w:rsidR="00801E82" w:rsidRPr="00B76557"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Any one or a combination of these methods of communication may be used to issue an emergency notification: </w:t>
      </w:r>
    </w:p>
    <w:p w14:paraId="3D44BB88" w14:textId="77777777"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Display screen monitors in building public areas  </w:t>
      </w:r>
    </w:p>
    <w:p w14:paraId="10DB13EB" w14:textId="77777777" w:rsid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Email communication using Viterbo student and employee email addresses </w:t>
      </w:r>
    </w:p>
    <w:p w14:paraId="3F97EB19" w14:textId="77777777" w:rsidR="00801E82" w:rsidRPr="00B76557"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Fire alarms </w:t>
      </w:r>
    </w:p>
    <w:p w14:paraId="4222F7EC"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La Crosse area broadcast and print media </w:t>
      </w:r>
    </w:p>
    <w:p w14:paraId="528DEA68"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Messages posted on Viterbo web site home page </w:t>
      </w:r>
    </w:p>
    <w:p w14:paraId="2966712C"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Messages posted on Viterbo Campus Safety web site home page </w:t>
      </w:r>
    </w:p>
    <w:p w14:paraId="5A107335"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Messages posted in VU Today or on My VU </w:t>
      </w:r>
    </w:p>
    <w:p w14:paraId="4420AA5F"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Office telephone screen display </w:t>
      </w:r>
    </w:p>
    <w:p w14:paraId="3434CA7D"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Office telephone speakers </w:t>
      </w:r>
    </w:p>
    <w:p w14:paraId="6848FE4A"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Public address speaker system </w:t>
      </w:r>
    </w:p>
    <w:p w14:paraId="535057C4"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Posted paper flyers or posters </w:t>
      </w:r>
    </w:p>
    <w:p w14:paraId="4C43CFD9"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Text messages </w:t>
      </w:r>
    </w:p>
    <w:p w14:paraId="608982E9" w14:textId="77777777" w:rsidR="00801E82" w:rsidRPr="00B76557" w:rsidRDefault="00801E82" w:rsidP="00F80E7A">
      <w:pPr>
        <w:numPr>
          <w:ilvl w:val="1"/>
          <w:numId w:val="5"/>
        </w:numPr>
        <w:spacing w:after="5" w:line="248" w:lineRule="auto"/>
        <w:ind w:right="11" w:hanging="360"/>
        <w:rPr>
          <w:rFonts w:ascii="Times New Roman" w:eastAsia="Times New Roman" w:hAnsi="Times New Roman" w:cs="Times New Roman"/>
          <w:color w:val="000000"/>
          <w:sz w:val="24"/>
          <w:szCs w:val="24"/>
        </w:rPr>
      </w:pPr>
      <w:r w:rsidRPr="00B76557">
        <w:rPr>
          <w:rFonts w:ascii="Times New Roman" w:eastAsia="Times New Roman" w:hAnsi="Times New Roman" w:cs="Times New Roman"/>
          <w:color w:val="000000"/>
          <w:sz w:val="24"/>
          <w:szCs w:val="24"/>
        </w:rPr>
        <w:t xml:space="preserve">Viterbo University Facebook and/or Viterbo University Twitter </w:t>
      </w:r>
    </w:p>
    <w:p w14:paraId="166FFEA3" w14:textId="77777777" w:rsidR="00801E82" w:rsidRPr="00787DE9"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Methods for emergency notification are tested annually. The tests may be announced or unannounced. The documentation for these tests includes a description of the exercise and the date. (T</w:t>
      </w:r>
      <w:r w:rsidR="00787DE9">
        <w:rPr>
          <w:rFonts w:ascii="Times New Roman" w:eastAsia="Times New Roman" w:hAnsi="Times New Roman" w:cs="Times New Roman"/>
          <w:color w:val="000000"/>
          <w:sz w:val="24"/>
          <w:szCs w:val="24"/>
        </w:rPr>
        <w:t xml:space="preserve">he Emergency Response </w:t>
      </w:r>
      <w:r w:rsidR="00514C69" w:rsidRPr="00787DE9">
        <w:rPr>
          <w:rFonts w:ascii="Times New Roman" w:eastAsia="Times New Roman" w:hAnsi="Times New Roman" w:cs="Times New Roman"/>
          <w:color w:val="000000"/>
          <w:sz w:val="24"/>
          <w:szCs w:val="24"/>
        </w:rPr>
        <w:t>Committee</w:t>
      </w:r>
      <w:r w:rsidRPr="00787DE9">
        <w:rPr>
          <w:rFonts w:ascii="Times New Roman" w:eastAsia="Times New Roman" w:hAnsi="Times New Roman" w:cs="Times New Roman"/>
          <w:color w:val="000000"/>
          <w:sz w:val="24"/>
          <w:szCs w:val="24"/>
        </w:rPr>
        <w:t xml:space="preserve"> commonly designates a weekday the last week of June to test and/or complete tests of all emergency notification systems.)</w:t>
      </w:r>
      <w:r w:rsidRPr="00787DE9">
        <w:rPr>
          <w:rFonts w:ascii="Calibri" w:eastAsia="Calibri" w:hAnsi="Calibri" w:cs="Calibri"/>
          <w:color w:val="000000"/>
          <w:sz w:val="24"/>
          <w:szCs w:val="24"/>
        </w:rPr>
        <w:t xml:space="preserve"> </w:t>
      </w:r>
    </w:p>
    <w:p w14:paraId="61886C75" w14:textId="749F3A44" w:rsidR="00801E82" w:rsidRPr="00787DE9"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 xml:space="preserve">Members of the campus community should refer all media generated information requests to Communications at 608-796-3047 or </w:t>
      </w:r>
      <w:r w:rsidRPr="00787DE9">
        <w:rPr>
          <w:rFonts w:ascii="Times New Roman" w:eastAsia="Times New Roman" w:hAnsi="Times New Roman" w:cs="Times New Roman"/>
          <w:color w:val="0563C1"/>
          <w:sz w:val="24"/>
          <w:szCs w:val="24"/>
          <w:u w:val="single" w:color="0563C1"/>
        </w:rPr>
        <w:t>communications@viterbo.edu</w:t>
      </w:r>
      <w:r w:rsidRPr="00787DE9">
        <w:rPr>
          <w:rFonts w:ascii="Times New Roman" w:eastAsia="Times New Roman" w:hAnsi="Times New Roman" w:cs="Times New Roman"/>
          <w:color w:val="000000"/>
          <w:sz w:val="24"/>
          <w:szCs w:val="24"/>
        </w:rPr>
        <w:t xml:space="preserve">. Campus community members are urged not to release names or information to media. </w:t>
      </w:r>
      <w:r w:rsidRPr="00787DE9">
        <w:rPr>
          <w:rFonts w:ascii="Calibri" w:eastAsia="Calibri" w:hAnsi="Calibri" w:cs="Calibri"/>
          <w:color w:val="000000"/>
          <w:sz w:val="24"/>
          <w:szCs w:val="24"/>
        </w:rPr>
        <w:t xml:space="preserve"> </w:t>
      </w:r>
    </w:p>
    <w:p w14:paraId="49B5BC04" w14:textId="77777777" w:rsidR="00801E82" w:rsidRPr="00787DE9"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In the event of an emergency or a dangerous situation, the designated university spokespersons</w:t>
      </w:r>
      <w:r w:rsidR="008876E3" w:rsidRPr="00787DE9">
        <w:rPr>
          <w:rFonts w:ascii="Times New Roman" w:eastAsia="Times New Roman" w:hAnsi="Times New Roman" w:cs="Times New Roman"/>
          <w:color w:val="000000"/>
          <w:sz w:val="24"/>
          <w:szCs w:val="24"/>
        </w:rPr>
        <w:t xml:space="preserve"> are the </w:t>
      </w:r>
      <w:r w:rsidR="008876E3" w:rsidRPr="004D4847">
        <w:rPr>
          <w:rFonts w:ascii="Times New Roman" w:eastAsia="Times New Roman" w:hAnsi="Times New Roman" w:cs="Times New Roman"/>
          <w:color w:val="000000" w:themeColor="text1"/>
          <w:sz w:val="24"/>
          <w:szCs w:val="24"/>
        </w:rPr>
        <w:t>Interim Executive Director for University Relations</w:t>
      </w:r>
      <w:r w:rsidRPr="004D4847">
        <w:rPr>
          <w:rFonts w:ascii="Times New Roman" w:eastAsia="Times New Roman" w:hAnsi="Times New Roman" w:cs="Times New Roman"/>
          <w:color w:val="000000" w:themeColor="text1"/>
          <w:sz w:val="24"/>
          <w:szCs w:val="24"/>
        </w:rPr>
        <w:t xml:space="preserve"> </w:t>
      </w:r>
      <w:r w:rsidRPr="00787DE9">
        <w:rPr>
          <w:rFonts w:ascii="Times New Roman" w:eastAsia="Times New Roman" w:hAnsi="Times New Roman" w:cs="Times New Roman"/>
          <w:color w:val="000000"/>
          <w:sz w:val="24"/>
          <w:szCs w:val="24"/>
        </w:rPr>
        <w:t>or the University President.</w:t>
      </w:r>
      <w:r w:rsidRPr="00787DE9">
        <w:rPr>
          <w:rFonts w:ascii="Calibri" w:eastAsia="Calibri" w:hAnsi="Calibri" w:cs="Calibri"/>
          <w:color w:val="000000"/>
          <w:sz w:val="24"/>
          <w:szCs w:val="24"/>
        </w:rPr>
        <w:t xml:space="preserve"> </w:t>
      </w:r>
    </w:p>
    <w:p w14:paraId="5BFAB46D" w14:textId="77777777" w:rsidR="00801E82" w:rsidRPr="00787DE9" w:rsidRDefault="00801E82" w:rsidP="00F80E7A">
      <w:pPr>
        <w:numPr>
          <w:ilvl w:val="0"/>
          <w:numId w:val="4"/>
        </w:numPr>
        <w:spacing w:after="5" w:line="248" w:lineRule="auto"/>
        <w:ind w:left="360"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Communications and Marketing will issue public statements as necessary. These statements may be made in conjunction with assisting agencies. Communications and Marketing holds these as important priorities for communication in the event of an emergency:</w:t>
      </w:r>
      <w:r w:rsidRPr="00787DE9">
        <w:rPr>
          <w:rFonts w:ascii="Calibri" w:eastAsia="Calibri" w:hAnsi="Calibri" w:cs="Calibri"/>
          <w:color w:val="000000"/>
          <w:sz w:val="24"/>
          <w:szCs w:val="24"/>
        </w:rPr>
        <w:t xml:space="preserve"> </w:t>
      </w:r>
    </w:p>
    <w:p w14:paraId="3BE8A4AC" w14:textId="77777777" w:rsidR="00801E82" w:rsidRPr="00787DE9"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Working to help ensure safety</w:t>
      </w:r>
      <w:r w:rsidRPr="00787DE9">
        <w:rPr>
          <w:rFonts w:ascii="Calibri" w:eastAsia="Calibri" w:hAnsi="Calibri" w:cs="Calibri"/>
          <w:color w:val="000000"/>
          <w:sz w:val="24"/>
          <w:szCs w:val="24"/>
        </w:rPr>
        <w:t xml:space="preserve"> </w:t>
      </w:r>
    </w:p>
    <w:p w14:paraId="6702239D" w14:textId="77777777" w:rsidR="00801E82" w:rsidRPr="00787DE9"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Providing timely and accurate information as available</w:t>
      </w:r>
      <w:r w:rsidRPr="00787DE9">
        <w:rPr>
          <w:rFonts w:ascii="Calibri" w:eastAsia="Calibri" w:hAnsi="Calibri" w:cs="Calibri"/>
          <w:color w:val="000000"/>
          <w:sz w:val="24"/>
          <w:szCs w:val="24"/>
        </w:rPr>
        <w:t xml:space="preserve"> </w:t>
      </w:r>
    </w:p>
    <w:p w14:paraId="581D22AA" w14:textId="77777777" w:rsidR="00801E82" w:rsidRPr="00787DE9"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Protecting the privacy of students, employees and families</w:t>
      </w:r>
      <w:r w:rsidRPr="00787DE9">
        <w:rPr>
          <w:rFonts w:ascii="Calibri" w:eastAsia="Calibri" w:hAnsi="Calibri" w:cs="Calibri"/>
          <w:color w:val="000000"/>
          <w:sz w:val="24"/>
          <w:szCs w:val="24"/>
        </w:rPr>
        <w:t xml:space="preserve"> </w:t>
      </w:r>
    </w:p>
    <w:p w14:paraId="70C7AB6C" w14:textId="77777777" w:rsidR="00801E82" w:rsidRPr="00787DE9"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Engaging media to help disseminate important public information</w:t>
      </w:r>
      <w:r w:rsidRPr="00787DE9">
        <w:rPr>
          <w:rFonts w:ascii="Calibri" w:eastAsia="Calibri" w:hAnsi="Calibri" w:cs="Calibri"/>
          <w:color w:val="000000"/>
          <w:sz w:val="24"/>
          <w:szCs w:val="24"/>
        </w:rPr>
        <w:t xml:space="preserve"> </w:t>
      </w:r>
    </w:p>
    <w:p w14:paraId="37083C01" w14:textId="77777777" w:rsidR="00801E82" w:rsidRPr="00787DE9" w:rsidRDefault="00801E82" w:rsidP="00F80E7A">
      <w:pPr>
        <w:numPr>
          <w:ilvl w:val="1"/>
          <w:numId w:val="4"/>
        </w:numPr>
        <w:spacing w:after="5" w:line="248" w:lineRule="auto"/>
        <w:ind w:right="11" w:hanging="360"/>
        <w:rPr>
          <w:rFonts w:ascii="Times New Roman" w:eastAsia="Times New Roman" w:hAnsi="Times New Roman" w:cs="Times New Roman"/>
          <w:color w:val="000000"/>
          <w:sz w:val="24"/>
          <w:szCs w:val="24"/>
        </w:rPr>
      </w:pPr>
      <w:r w:rsidRPr="00787DE9">
        <w:rPr>
          <w:rFonts w:ascii="Times New Roman" w:eastAsia="Times New Roman" w:hAnsi="Times New Roman" w:cs="Times New Roman"/>
          <w:color w:val="000000"/>
          <w:sz w:val="24"/>
          <w:szCs w:val="24"/>
        </w:rPr>
        <w:t>Explaining how the emergency is being handled</w:t>
      </w:r>
      <w:r w:rsidRPr="00787DE9">
        <w:rPr>
          <w:rFonts w:ascii="Calibri" w:eastAsia="Calibri" w:hAnsi="Calibri" w:cs="Calibri"/>
          <w:color w:val="000000"/>
          <w:sz w:val="24"/>
          <w:szCs w:val="24"/>
        </w:rPr>
        <w:t xml:space="preserve"> </w:t>
      </w:r>
    </w:p>
    <w:p w14:paraId="6B2BF194" w14:textId="77777777" w:rsidR="00514C69" w:rsidRDefault="00514C69" w:rsidP="00801E82">
      <w:pPr>
        <w:keepNext/>
        <w:keepLines/>
        <w:spacing w:after="5" w:line="248" w:lineRule="auto"/>
        <w:ind w:right="358"/>
        <w:jc w:val="center"/>
        <w:outlineLvl w:val="1"/>
        <w:rPr>
          <w:rFonts w:ascii="Times New Roman" w:eastAsia="Times New Roman" w:hAnsi="Times New Roman" w:cs="Times New Roman"/>
          <w:b/>
          <w:color w:val="000000"/>
          <w:sz w:val="20"/>
        </w:rPr>
      </w:pPr>
    </w:p>
    <w:p w14:paraId="60F66D85" w14:textId="6761BB8B" w:rsidR="00AF3547" w:rsidRDefault="00AF3547" w:rsidP="00AC56DF">
      <w:pPr>
        <w:keepNext/>
        <w:keepLines/>
        <w:spacing w:after="5" w:line="248" w:lineRule="auto"/>
        <w:ind w:right="358"/>
        <w:outlineLvl w:val="1"/>
        <w:rPr>
          <w:rFonts w:ascii="Times New Roman" w:eastAsia="Times New Roman" w:hAnsi="Times New Roman" w:cs="Times New Roman"/>
          <w:b/>
          <w:color w:val="000000"/>
          <w:sz w:val="20"/>
        </w:rPr>
      </w:pPr>
    </w:p>
    <w:p w14:paraId="2B649FF6" w14:textId="77777777" w:rsidR="00AC56DF" w:rsidRDefault="00AC56DF" w:rsidP="00AC56DF">
      <w:pPr>
        <w:keepNext/>
        <w:keepLines/>
        <w:spacing w:after="5" w:line="248" w:lineRule="auto"/>
        <w:ind w:right="358"/>
        <w:outlineLvl w:val="1"/>
        <w:rPr>
          <w:rFonts w:ascii="Times New Roman" w:eastAsia="Times New Roman" w:hAnsi="Times New Roman" w:cs="Times New Roman"/>
          <w:b/>
          <w:color w:val="000000"/>
          <w:sz w:val="24"/>
          <w:szCs w:val="24"/>
        </w:rPr>
      </w:pPr>
      <w:bookmarkStart w:id="0" w:name="_GoBack"/>
      <w:bookmarkEnd w:id="0"/>
    </w:p>
    <w:p w14:paraId="1068C3A5" w14:textId="0BE81190" w:rsidR="00801E82" w:rsidRPr="00C70200" w:rsidRDefault="00801E82" w:rsidP="00801E82">
      <w:pPr>
        <w:keepNext/>
        <w:keepLines/>
        <w:spacing w:after="5" w:line="248" w:lineRule="auto"/>
        <w:ind w:right="358"/>
        <w:jc w:val="center"/>
        <w:outlineLvl w:val="1"/>
        <w:rPr>
          <w:rFonts w:ascii="Times New Roman" w:eastAsia="Times New Roman" w:hAnsi="Times New Roman" w:cs="Times New Roman"/>
          <w:b/>
          <w:color w:val="000000"/>
          <w:sz w:val="24"/>
          <w:szCs w:val="24"/>
        </w:rPr>
      </w:pPr>
      <w:r w:rsidRPr="00C70200">
        <w:rPr>
          <w:rFonts w:ascii="Times New Roman" w:eastAsia="Times New Roman" w:hAnsi="Times New Roman" w:cs="Times New Roman"/>
          <w:b/>
          <w:color w:val="000000"/>
          <w:sz w:val="24"/>
          <w:szCs w:val="24"/>
        </w:rPr>
        <w:t>TIMELY WARNING POLICY</w:t>
      </w:r>
      <w:r w:rsidRPr="00C70200">
        <w:rPr>
          <w:rFonts w:ascii="Times New Roman" w:eastAsia="Times New Roman" w:hAnsi="Times New Roman" w:cs="Times New Roman"/>
          <w:color w:val="000000"/>
          <w:sz w:val="24"/>
          <w:szCs w:val="24"/>
        </w:rPr>
        <w:t xml:space="preserve"> </w:t>
      </w:r>
    </w:p>
    <w:p w14:paraId="1E263EF3" w14:textId="77777777" w:rsidR="00801E82" w:rsidRPr="00C70200" w:rsidRDefault="00801E82" w:rsidP="00F80E7A">
      <w:pPr>
        <w:numPr>
          <w:ilvl w:val="0"/>
          <w:numId w:val="6"/>
        </w:numPr>
        <w:spacing w:after="5" w:line="248" w:lineRule="auto"/>
        <w:ind w:left="360" w:right="11" w:hanging="360"/>
        <w:rPr>
          <w:rFonts w:ascii="Times New Roman" w:eastAsia="Times New Roman" w:hAnsi="Times New Roman" w:cs="Times New Roman"/>
          <w:color w:val="000000"/>
          <w:sz w:val="24"/>
          <w:szCs w:val="24"/>
        </w:rPr>
      </w:pPr>
      <w:r w:rsidRPr="00C70200">
        <w:rPr>
          <w:rFonts w:ascii="Times New Roman" w:eastAsia="Times New Roman" w:hAnsi="Times New Roman" w:cs="Times New Roman"/>
          <w:color w:val="000000"/>
          <w:sz w:val="24"/>
          <w:szCs w:val="24"/>
        </w:rPr>
        <w:t xml:space="preserve">Viterbo University is responsible for issuing timely warnings in compliance with the Jeanne </w:t>
      </w:r>
      <w:proofErr w:type="spellStart"/>
      <w:r w:rsidRPr="00C70200">
        <w:rPr>
          <w:rFonts w:ascii="Times New Roman" w:eastAsia="Times New Roman" w:hAnsi="Times New Roman" w:cs="Times New Roman"/>
          <w:color w:val="000000"/>
          <w:sz w:val="24"/>
          <w:szCs w:val="24"/>
        </w:rPr>
        <w:t>Clery</w:t>
      </w:r>
      <w:proofErr w:type="spellEnd"/>
      <w:r w:rsidRPr="00C70200">
        <w:rPr>
          <w:rFonts w:ascii="Times New Roman" w:eastAsia="Times New Roman" w:hAnsi="Times New Roman" w:cs="Times New Roman"/>
          <w:color w:val="000000"/>
          <w:sz w:val="24"/>
          <w:szCs w:val="24"/>
        </w:rPr>
        <w:t xml:space="preserve"> Act, 20 U.S.C. 1092(f). </w:t>
      </w:r>
    </w:p>
    <w:p w14:paraId="3C49B7FC" w14:textId="77777777" w:rsidR="00801E82" w:rsidRPr="00C70200" w:rsidRDefault="00801E82" w:rsidP="00F80E7A">
      <w:pPr>
        <w:numPr>
          <w:ilvl w:val="0"/>
          <w:numId w:val="6"/>
        </w:numPr>
        <w:spacing w:after="5" w:line="248" w:lineRule="auto"/>
        <w:ind w:left="360" w:right="11" w:hanging="360"/>
        <w:rPr>
          <w:rFonts w:ascii="Times New Roman" w:eastAsia="Times New Roman" w:hAnsi="Times New Roman" w:cs="Times New Roman"/>
          <w:color w:val="000000"/>
          <w:sz w:val="24"/>
          <w:szCs w:val="24"/>
        </w:rPr>
      </w:pPr>
      <w:r w:rsidRPr="00C70200">
        <w:rPr>
          <w:rFonts w:ascii="Times New Roman" w:eastAsia="Times New Roman" w:hAnsi="Times New Roman" w:cs="Times New Roman"/>
          <w:color w:val="000000"/>
          <w:sz w:val="24"/>
          <w:szCs w:val="24"/>
        </w:rPr>
        <w:t xml:space="preserve">Timely warnings will be issued in response to reported </w:t>
      </w:r>
      <w:proofErr w:type="spellStart"/>
      <w:r w:rsidRPr="00C70200">
        <w:rPr>
          <w:rFonts w:ascii="Times New Roman" w:eastAsia="Times New Roman" w:hAnsi="Times New Roman" w:cs="Times New Roman"/>
          <w:color w:val="000000"/>
          <w:sz w:val="24"/>
          <w:szCs w:val="24"/>
        </w:rPr>
        <w:t>Clery</w:t>
      </w:r>
      <w:proofErr w:type="spellEnd"/>
      <w:r w:rsidRPr="00C70200">
        <w:rPr>
          <w:rFonts w:ascii="Times New Roman" w:eastAsia="Times New Roman" w:hAnsi="Times New Roman" w:cs="Times New Roman"/>
          <w:color w:val="000000"/>
          <w:sz w:val="24"/>
          <w:szCs w:val="24"/>
        </w:rPr>
        <w:t xml:space="preserve"> </w:t>
      </w:r>
      <w:r w:rsidR="005A7285" w:rsidRPr="00C70200">
        <w:rPr>
          <w:rFonts w:ascii="Times New Roman" w:eastAsia="Times New Roman" w:hAnsi="Times New Roman" w:cs="Times New Roman"/>
          <w:color w:val="000000"/>
          <w:sz w:val="24"/>
          <w:szCs w:val="24"/>
        </w:rPr>
        <w:t xml:space="preserve">Act </w:t>
      </w:r>
      <w:r w:rsidRPr="00C70200">
        <w:rPr>
          <w:rFonts w:ascii="Times New Roman" w:eastAsia="Times New Roman" w:hAnsi="Times New Roman" w:cs="Times New Roman"/>
          <w:color w:val="000000"/>
          <w:sz w:val="24"/>
          <w:szCs w:val="24"/>
        </w:rPr>
        <w:t xml:space="preserve">crimes committed either on campus or, in some cases, off campus that, in the judgment of the University, constitute an ongoing or continuing threat to students and employees. </w:t>
      </w:r>
    </w:p>
    <w:p w14:paraId="732411DD" w14:textId="77777777" w:rsidR="00801E82" w:rsidRPr="00C70200" w:rsidRDefault="00801E82" w:rsidP="00F80E7A">
      <w:pPr>
        <w:numPr>
          <w:ilvl w:val="0"/>
          <w:numId w:val="6"/>
        </w:numPr>
        <w:spacing w:after="5" w:line="248" w:lineRule="auto"/>
        <w:ind w:left="360" w:right="11" w:hanging="360"/>
        <w:rPr>
          <w:rFonts w:ascii="Times New Roman" w:eastAsia="Times New Roman" w:hAnsi="Times New Roman" w:cs="Times New Roman"/>
          <w:color w:val="000000"/>
          <w:sz w:val="24"/>
          <w:szCs w:val="24"/>
        </w:rPr>
      </w:pPr>
      <w:r w:rsidRPr="00C70200">
        <w:rPr>
          <w:rFonts w:ascii="Times New Roman" w:eastAsia="Times New Roman" w:hAnsi="Times New Roman" w:cs="Times New Roman"/>
          <w:color w:val="000000"/>
          <w:sz w:val="24"/>
          <w:szCs w:val="24"/>
        </w:rPr>
        <w:t>Anyone with information believed to warrant a timely warning should promptly report the information to Campus Safety</w:t>
      </w:r>
      <w:r w:rsidR="00C70200">
        <w:rPr>
          <w:rFonts w:ascii="Times New Roman" w:eastAsia="Times New Roman" w:hAnsi="Times New Roman" w:cs="Times New Roman"/>
          <w:color w:val="000000"/>
          <w:sz w:val="24"/>
          <w:szCs w:val="24"/>
        </w:rPr>
        <w:t xml:space="preserve"> and Security</w:t>
      </w:r>
      <w:r w:rsidRPr="00C70200">
        <w:rPr>
          <w:rFonts w:ascii="Times New Roman" w:eastAsia="Times New Roman" w:hAnsi="Times New Roman" w:cs="Times New Roman"/>
          <w:color w:val="000000"/>
          <w:sz w:val="24"/>
          <w:szCs w:val="24"/>
        </w:rPr>
        <w:t>. Campus Safety</w:t>
      </w:r>
      <w:r w:rsidR="00C70200">
        <w:rPr>
          <w:rFonts w:ascii="Times New Roman" w:eastAsia="Times New Roman" w:hAnsi="Times New Roman" w:cs="Times New Roman"/>
          <w:color w:val="000000"/>
          <w:sz w:val="24"/>
          <w:szCs w:val="24"/>
        </w:rPr>
        <w:t xml:space="preserve"> and Security</w:t>
      </w:r>
      <w:r w:rsidRPr="00C70200">
        <w:rPr>
          <w:rFonts w:ascii="Times New Roman" w:eastAsia="Times New Roman" w:hAnsi="Times New Roman" w:cs="Times New Roman"/>
          <w:color w:val="000000"/>
          <w:sz w:val="24"/>
          <w:szCs w:val="24"/>
        </w:rPr>
        <w:t xml:space="preserve"> will consult, as appropriate and necessary, with other university officials regarding whether a timely warning should be issued. The decision to issue a timely warning shall be made on a case-by-case basis after consideration of the available facts, including factors such as the nature of the crime, the continuing danger or risk to the campus community, and the possible risk of compromising law enforcement efforts.  </w:t>
      </w:r>
    </w:p>
    <w:p w14:paraId="49CE4AE3" w14:textId="6CA220A3" w:rsidR="00801E82" w:rsidRPr="00C70200" w:rsidRDefault="00801E82" w:rsidP="00F80E7A">
      <w:pPr>
        <w:numPr>
          <w:ilvl w:val="0"/>
          <w:numId w:val="6"/>
        </w:numPr>
        <w:spacing w:after="5" w:line="248" w:lineRule="auto"/>
        <w:ind w:left="360" w:right="11" w:hanging="360"/>
        <w:rPr>
          <w:rFonts w:ascii="Times New Roman" w:eastAsia="Times New Roman" w:hAnsi="Times New Roman" w:cs="Times New Roman"/>
          <w:color w:val="000000"/>
          <w:sz w:val="24"/>
          <w:szCs w:val="24"/>
        </w:rPr>
      </w:pPr>
      <w:r w:rsidRPr="00C70200">
        <w:rPr>
          <w:rFonts w:ascii="Times New Roman" w:eastAsia="Times New Roman" w:hAnsi="Times New Roman" w:cs="Times New Roman"/>
          <w:color w:val="000000"/>
          <w:sz w:val="24"/>
          <w:szCs w:val="24"/>
        </w:rPr>
        <w:t xml:space="preserve">Per provisions of the Jeanne </w:t>
      </w:r>
      <w:proofErr w:type="spellStart"/>
      <w:r w:rsidRPr="00C70200">
        <w:rPr>
          <w:rFonts w:ascii="Times New Roman" w:eastAsia="Times New Roman" w:hAnsi="Times New Roman" w:cs="Times New Roman"/>
          <w:color w:val="000000"/>
          <w:sz w:val="24"/>
          <w:szCs w:val="24"/>
        </w:rPr>
        <w:t>Clery</w:t>
      </w:r>
      <w:proofErr w:type="spellEnd"/>
      <w:r w:rsidRPr="00C70200">
        <w:rPr>
          <w:rFonts w:ascii="Times New Roman" w:eastAsia="Times New Roman" w:hAnsi="Times New Roman" w:cs="Times New Roman"/>
          <w:color w:val="000000"/>
          <w:sz w:val="24"/>
          <w:szCs w:val="24"/>
        </w:rPr>
        <w:t xml:space="preserve"> Disclosures of Campus Security Policies and Campus Crime Statistics, Viterbo University must issue timely warnings under certain circumstances. These circumstances include aggravated assault, arson, burglary, dating violence, domestic violence, motor vehicle theft, murder and non</w:t>
      </w:r>
      <w:r w:rsidR="003C4746">
        <w:rPr>
          <w:rFonts w:ascii="Times New Roman" w:eastAsia="Times New Roman" w:hAnsi="Times New Roman" w:cs="Times New Roman"/>
          <w:color w:val="000000"/>
          <w:sz w:val="24"/>
          <w:szCs w:val="24"/>
        </w:rPr>
        <w:t>-</w:t>
      </w:r>
      <w:r w:rsidRPr="00C70200">
        <w:rPr>
          <w:rFonts w:ascii="Times New Roman" w:eastAsia="Times New Roman" w:hAnsi="Times New Roman" w:cs="Times New Roman"/>
          <w:color w:val="000000"/>
          <w:sz w:val="24"/>
          <w:szCs w:val="24"/>
        </w:rPr>
        <w:t>negligent manslaughter, negligent manslaughter, robbery, sex offenses (rape, fondling, incest, statutory rape, and stalking)</w:t>
      </w:r>
      <w:r w:rsidR="00D2228E" w:rsidRPr="00C70200">
        <w:rPr>
          <w:rFonts w:ascii="Times New Roman" w:eastAsia="Times New Roman" w:hAnsi="Times New Roman" w:cs="Times New Roman"/>
          <w:color w:val="000000"/>
          <w:sz w:val="24"/>
          <w:szCs w:val="24"/>
        </w:rPr>
        <w:t xml:space="preserve"> and other crimes</w:t>
      </w:r>
      <w:r w:rsidRPr="00C70200">
        <w:rPr>
          <w:rFonts w:ascii="Times New Roman" w:eastAsia="Times New Roman" w:hAnsi="Times New Roman" w:cs="Times New Roman"/>
          <w:color w:val="000000"/>
          <w:sz w:val="24"/>
          <w:szCs w:val="24"/>
        </w:rPr>
        <w:t xml:space="preserve">. </w:t>
      </w:r>
    </w:p>
    <w:p w14:paraId="0A1BCD32" w14:textId="77777777" w:rsidR="00801E82" w:rsidRPr="00C70200" w:rsidRDefault="00801E82" w:rsidP="00F80E7A">
      <w:pPr>
        <w:numPr>
          <w:ilvl w:val="0"/>
          <w:numId w:val="6"/>
        </w:numPr>
        <w:spacing w:after="5" w:line="248" w:lineRule="auto"/>
        <w:ind w:left="360" w:right="11" w:hanging="360"/>
        <w:rPr>
          <w:rFonts w:ascii="Times New Roman" w:eastAsia="Times New Roman" w:hAnsi="Times New Roman" w:cs="Times New Roman"/>
          <w:color w:val="000000"/>
          <w:sz w:val="24"/>
          <w:szCs w:val="24"/>
        </w:rPr>
      </w:pPr>
      <w:r w:rsidRPr="00C70200">
        <w:rPr>
          <w:rFonts w:ascii="Times New Roman" w:eastAsia="Times New Roman" w:hAnsi="Times New Roman" w:cs="Times New Roman"/>
          <w:color w:val="000000"/>
          <w:sz w:val="24"/>
          <w:szCs w:val="24"/>
        </w:rPr>
        <w:t>When a determination is made that a timely warning should be issued, Campus Safety</w:t>
      </w:r>
      <w:r w:rsidR="00B3309F">
        <w:rPr>
          <w:rFonts w:ascii="Times New Roman" w:eastAsia="Times New Roman" w:hAnsi="Times New Roman" w:cs="Times New Roman"/>
          <w:color w:val="000000"/>
          <w:sz w:val="24"/>
          <w:szCs w:val="24"/>
        </w:rPr>
        <w:t xml:space="preserve"> and Security</w:t>
      </w:r>
      <w:r w:rsidRPr="00C70200">
        <w:rPr>
          <w:rFonts w:ascii="Times New Roman" w:eastAsia="Times New Roman" w:hAnsi="Times New Roman" w:cs="Times New Roman"/>
          <w:color w:val="000000"/>
          <w:sz w:val="24"/>
          <w:szCs w:val="24"/>
        </w:rPr>
        <w:t xml:space="preserve"> will take appropriate steps to ensure timely notification to the campus community. Typically, a timely warning is issued using campus email and the Campus Safety</w:t>
      </w:r>
      <w:r w:rsidR="00B3309F">
        <w:rPr>
          <w:rFonts w:ascii="Times New Roman" w:eastAsia="Times New Roman" w:hAnsi="Times New Roman" w:cs="Times New Roman"/>
          <w:color w:val="000000"/>
          <w:sz w:val="24"/>
          <w:szCs w:val="24"/>
        </w:rPr>
        <w:t xml:space="preserve"> and Security</w:t>
      </w:r>
      <w:r w:rsidRPr="00C70200">
        <w:rPr>
          <w:rFonts w:ascii="Times New Roman" w:eastAsia="Times New Roman" w:hAnsi="Times New Roman" w:cs="Times New Roman"/>
          <w:color w:val="000000"/>
          <w:sz w:val="24"/>
          <w:szCs w:val="24"/>
        </w:rPr>
        <w:t xml:space="preserve"> web page. Other means of notification may be utilized as well.  </w:t>
      </w:r>
    </w:p>
    <w:p w14:paraId="679BABC3" w14:textId="77777777" w:rsidR="0095516C" w:rsidRPr="00C70200" w:rsidRDefault="00801E82" w:rsidP="00F80E7A">
      <w:pPr>
        <w:numPr>
          <w:ilvl w:val="0"/>
          <w:numId w:val="6"/>
        </w:numPr>
        <w:spacing w:after="5" w:line="248" w:lineRule="auto"/>
        <w:ind w:left="360" w:right="11" w:hanging="360"/>
        <w:rPr>
          <w:rFonts w:ascii="Times New Roman" w:eastAsia="Times New Roman" w:hAnsi="Times New Roman" w:cs="Times New Roman"/>
          <w:color w:val="000000"/>
          <w:sz w:val="24"/>
          <w:szCs w:val="24"/>
        </w:rPr>
      </w:pPr>
      <w:r w:rsidRPr="00C70200">
        <w:rPr>
          <w:rFonts w:ascii="Times New Roman" w:eastAsia="Times New Roman" w:hAnsi="Times New Roman" w:cs="Times New Roman"/>
          <w:color w:val="000000"/>
          <w:sz w:val="24"/>
          <w:szCs w:val="24"/>
        </w:rPr>
        <w:t xml:space="preserve">The warnings will include the following information as needed and/or available: the date, time and location of the reported crime; a summary of the incident; a description of the subject and/or vehicle, and any instructions. </w:t>
      </w:r>
    </w:p>
    <w:p w14:paraId="5A19454F" w14:textId="77777777" w:rsidR="00801E82" w:rsidRPr="00C70200" w:rsidRDefault="0095516C" w:rsidP="00F80E7A">
      <w:pPr>
        <w:numPr>
          <w:ilvl w:val="0"/>
          <w:numId w:val="6"/>
        </w:numPr>
        <w:spacing w:after="5" w:line="248" w:lineRule="auto"/>
        <w:ind w:left="360" w:right="11" w:hanging="360"/>
        <w:rPr>
          <w:rFonts w:ascii="Times New Roman" w:eastAsia="Times New Roman" w:hAnsi="Times New Roman" w:cs="Times New Roman"/>
          <w:color w:val="000000"/>
          <w:sz w:val="24"/>
          <w:szCs w:val="24"/>
        </w:rPr>
      </w:pPr>
      <w:r w:rsidRPr="00C70200">
        <w:rPr>
          <w:rFonts w:ascii="Times New Roman" w:eastAsia="Times New Roman" w:hAnsi="Times New Roman" w:cs="Times New Roman"/>
          <w:color w:val="000000"/>
          <w:sz w:val="24"/>
          <w:szCs w:val="24"/>
        </w:rPr>
        <w:t xml:space="preserve">Viterbo University </w:t>
      </w:r>
      <w:r w:rsidR="00D2228E" w:rsidRPr="00C70200">
        <w:rPr>
          <w:rFonts w:ascii="Times New Roman" w:eastAsia="Times New Roman" w:hAnsi="Times New Roman" w:cs="Times New Roman"/>
          <w:color w:val="000000"/>
          <w:sz w:val="24"/>
          <w:szCs w:val="24"/>
        </w:rPr>
        <w:t>is not required to issue a timely warning with respect to crimes reported to a pastoral or professional counselor. 34 C.F.R. 668.46(e)(2)</w:t>
      </w:r>
    </w:p>
    <w:p w14:paraId="1684D001"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002C63D9" w14:textId="77777777" w:rsidR="00801E82" w:rsidRPr="00F80E7A" w:rsidRDefault="00801E82" w:rsidP="00801E82">
      <w:pPr>
        <w:keepNext/>
        <w:keepLines/>
        <w:spacing w:after="5" w:line="248" w:lineRule="auto"/>
        <w:ind w:right="360"/>
        <w:jc w:val="center"/>
        <w:outlineLvl w:val="1"/>
        <w:rPr>
          <w:rFonts w:ascii="Times New Roman" w:eastAsia="Times New Roman" w:hAnsi="Times New Roman" w:cs="Times New Roman"/>
          <w:b/>
          <w:color w:val="000000"/>
          <w:sz w:val="24"/>
          <w:szCs w:val="24"/>
        </w:rPr>
      </w:pPr>
      <w:r w:rsidRPr="00F80E7A">
        <w:rPr>
          <w:rFonts w:ascii="Times New Roman" w:eastAsia="Times New Roman" w:hAnsi="Times New Roman" w:cs="Times New Roman"/>
          <w:b/>
          <w:color w:val="000000"/>
          <w:sz w:val="24"/>
          <w:szCs w:val="24"/>
        </w:rPr>
        <w:t xml:space="preserve">MISSING STUDENT NOTIFICATION POLICY </w:t>
      </w:r>
    </w:p>
    <w:p w14:paraId="41FF3920" w14:textId="36C13B37" w:rsidR="00801E82" w:rsidRDefault="00801E82" w:rsidP="00801E82">
      <w:pPr>
        <w:spacing w:after="5" w:line="248" w:lineRule="auto"/>
        <w:ind w:right="11"/>
        <w:rPr>
          <w:rFonts w:ascii="Times New Roman" w:eastAsia="Times New Roman" w:hAnsi="Times New Roman" w:cs="Times New Roman"/>
          <w:color w:val="000000"/>
          <w:sz w:val="24"/>
          <w:szCs w:val="24"/>
        </w:rPr>
      </w:pPr>
      <w:r w:rsidRPr="00B3309F">
        <w:rPr>
          <w:rFonts w:ascii="Times New Roman" w:eastAsia="Times New Roman" w:hAnsi="Times New Roman" w:cs="Times New Roman"/>
          <w:color w:val="000000"/>
          <w:sz w:val="24"/>
          <w:szCs w:val="24"/>
        </w:rPr>
        <w:t xml:space="preserve">This policy is established in compliance with the Higher Education Opportunity Act of 2008 which requires that post-secondary institutions with on-campus housing establish a missing student notification policy and procedures. Campus Safety and </w:t>
      </w:r>
      <w:r w:rsidR="00B3309F">
        <w:rPr>
          <w:rFonts w:ascii="Times New Roman" w:eastAsia="Times New Roman" w:hAnsi="Times New Roman" w:cs="Times New Roman"/>
          <w:color w:val="000000"/>
          <w:sz w:val="24"/>
          <w:szCs w:val="24"/>
        </w:rPr>
        <w:t xml:space="preserve">Security, along with </w:t>
      </w:r>
      <w:r w:rsidRPr="00B3309F">
        <w:rPr>
          <w:rFonts w:ascii="Times New Roman" w:eastAsia="Times New Roman" w:hAnsi="Times New Roman" w:cs="Times New Roman"/>
          <w:color w:val="000000"/>
          <w:sz w:val="24"/>
          <w:szCs w:val="24"/>
        </w:rPr>
        <w:t xml:space="preserve">other university officials will actively investigate any report of a missing student who is enrolled at Viterbo and is living in Viterbo housing facilities (i.e., Bonaventure Hall, Canticle House, Clare Apartments, Marian Hall, McDonald Terrace, Rose Terrace, Treacy House, </w:t>
      </w:r>
      <w:r w:rsidR="002F36F3">
        <w:rPr>
          <w:rFonts w:ascii="Times New Roman" w:eastAsia="Times New Roman" w:hAnsi="Times New Roman" w:cs="Times New Roman"/>
          <w:color w:val="000000"/>
          <w:sz w:val="24"/>
          <w:szCs w:val="24"/>
        </w:rPr>
        <w:t xml:space="preserve">La Verna Apartments </w:t>
      </w:r>
      <w:r w:rsidRPr="00B3309F">
        <w:rPr>
          <w:rFonts w:ascii="Times New Roman" w:eastAsia="Times New Roman" w:hAnsi="Times New Roman" w:cs="Times New Roman"/>
          <w:color w:val="000000"/>
          <w:sz w:val="24"/>
          <w:szCs w:val="24"/>
        </w:rPr>
        <w:t xml:space="preserve">and the </w:t>
      </w:r>
      <w:r w:rsidR="0019387A">
        <w:rPr>
          <w:rFonts w:ascii="Times New Roman" w:eastAsia="Times New Roman" w:hAnsi="Times New Roman" w:cs="Times New Roman"/>
          <w:color w:val="000000"/>
          <w:sz w:val="24"/>
          <w:szCs w:val="24"/>
        </w:rPr>
        <w:t>T</w:t>
      </w:r>
      <w:r w:rsidRPr="00B3309F">
        <w:rPr>
          <w:rFonts w:ascii="Times New Roman" w:eastAsia="Times New Roman" w:hAnsi="Times New Roman" w:cs="Times New Roman"/>
          <w:color w:val="000000"/>
          <w:sz w:val="24"/>
          <w:szCs w:val="24"/>
        </w:rPr>
        <w:t xml:space="preserve">heme house).  </w:t>
      </w:r>
    </w:p>
    <w:p w14:paraId="773F4A6E" w14:textId="77777777" w:rsidR="00B3309F" w:rsidRPr="00B3309F" w:rsidRDefault="00B3309F" w:rsidP="00801E82">
      <w:pPr>
        <w:spacing w:after="5" w:line="248" w:lineRule="auto"/>
        <w:ind w:right="11"/>
        <w:rPr>
          <w:rFonts w:ascii="Times New Roman" w:eastAsia="Times New Roman" w:hAnsi="Times New Roman" w:cs="Times New Roman"/>
          <w:color w:val="000000"/>
          <w:sz w:val="24"/>
          <w:szCs w:val="24"/>
        </w:rPr>
      </w:pPr>
    </w:p>
    <w:p w14:paraId="521742F7" w14:textId="77777777" w:rsidR="00801E82" w:rsidRPr="00B3309F" w:rsidRDefault="00801E82" w:rsidP="00F80E7A">
      <w:pPr>
        <w:numPr>
          <w:ilvl w:val="0"/>
          <w:numId w:val="7"/>
        </w:numPr>
        <w:spacing w:after="5" w:line="248" w:lineRule="auto"/>
        <w:ind w:left="360" w:right="11" w:hanging="360"/>
        <w:rPr>
          <w:rFonts w:ascii="Times New Roman" w:eastAsia="Times New Roman" w:hAnsi="Times New Roman" w:cs="Times New Roman"/>
          <w:color w:val="000000"/>
          <w:sz w:val="24"/>
          <w:szCs w:val="24"/>
        </w:rPr>
      </w:pPr>
      <w:r w:rsidRPr="00B3309F">
        <w:rPr>
          <w:rFonts w:ascii="Times New Roman" w:eastAsia="Times New Roman" w:hAnsi="Times New Roman" w:cs="Times New Roman"/>
          <w:color w:val="000000"/>
          <w:sz w:val="24"/>
          <w:szCs w:val="24"/>
        </w:rPr>
        <w:t>If a member of the campus community has reason to believe that a student wh</w:t>
      </w:r>
      <w:r w:rsidR="00B3309F">
        <w:rPr>
          <w:rFonts w:ascii="Times New Roman" w:eastAsia="Times New Roman" w:hAnsi="Times New Roman" w:cs="Times New Roman"/>
          <w:color w:val="000000"/>
          <w:sz w:val="24"/>
          <w:szCs w:val="24"/>
        </w:rPr>
        <w:t>o lives on campus is missing, it</w:t>
      </w:r>
      <w:r w:rsidRPr="00B3309F">
        <w:rPr>
          <w:rFonts w:ascii="Times New Roman" w:eastAsia="Times New Roman" w:hAnsi="Times New Roman" w:cs="Times New Roman"/>
          <w:color w:val="000000"/>
          <w:sz w:val="24"/>
          <w:szCs w:val="24"/>
        </w:rPr>
        <w:t xml:space="preserve"> should be reported to Campus Safety</w:t>
      </w:r>
      <w:r w:rsidR="00BE7E40" w:rsidRPr="00B3309F">
        <w:rPr>
          <w:rFonts w:ascii="Times New Roman" w:eastAsia="Times New Roman" w:hAnsi="Times New Roman" w:cs="Times New Roman"/>
          <w:color w:val="000000"/>
          <w:sz w:val="24"/>
          <w:szCs w:val="24"/>
        </w:rPr>
        <w:t xml:space="preserve"> and Security</w:t>
      </w:r>
      <w:r w:rsidRPr="00B3309F">
        <w:rPr>
          <w:rFonts w:ascii="Times New Roman" w:eastAsia="Times New Roman" w:hAnsi="Times New Roman" w:cs="Times New Roman"/>
          <w:color w:val="000000"/>
          <w:sz w:val="24"/>
          <w:szCs w:val="24"/>
        </w:rPr>
        <w:t xml:space="preserve"> immediately at 608-796-3911.  </w:t>
      </w:r>
    </w:p>
    <w:p w14:paraId="4030578A" w14:textId="372B22BF" w:rsidR="00176161" w:rsidRPr="00F80E7A" w:rsidRDefault="00801E82" w:rsidP="00F80E7A">
      <w:pPr>
        <w:numPr>
          <w:ilvl w:val="0"/>
          <w:numId w:val="7"/>
        </w:numPr>
        <w:spacing w:after="5" w:line="248" w:lineRule="auto"/>
        <w:ind w:left="360" w:right="11" w:hanging="360"/>
        <w:rPr>
          <w:rFonts w:ascii="Times New Roman" w:eastAsia="Times New Roman" w:hAnsi="Times New Roman" w:cs="Times New Roman"/>
          <w:color w:val="000000"/>
          <w:sz w:val="24"/>
          <w:szCs w:val="24"/>
        </w:rPr>
      </w:pPr>
      <w:r w:rsidRPr="00F80E7A">
        <w:rPr>
          <w:rFonts w:ascii="Times New Roman" w:eastAsia="Times New Roman" w:hAnsi="Times New Roman" w:cs="Times New Roman"/>
          <w:color w:val="000000"/>
          <w:sz w:val="24"/>
          <w:szCs w:val="24"/>
        </w:rPr>
        <w:t>Upon receiving the report, Campus Safety</w:t>
      </w:r>
      <w:r w:rsidR="00BE7E40" w:rsidRPr="00F80E7A">
        <w:rPr>
          <w:rFonts w:ascii="Times New Roman" w:eastAsia="Times New Roman" w:hAnsi="Times New Roman" w:cs="Times New Roman"/>
          <w:color w:val="000000"/>
          <w:sz w:val="24"/>
          <w:szCs w:val="24"/>
        </w:rPr>
        <w:t xml:space="preserve"> and Security</w:t>
      </w:r>
      <w:r w:rsidRPr="00F80E7A">
        <w:rPr>
          <w:rFonts w:ascii="Times New Roman" w:eastAsia="Times New Roman" w:hAnsi="Times New Roman" w:cs="Times New Roman"/>
          <w:color w:val="000000"/>
          <w:sz w:val="24"/>
          <w:szCs w:val="24"/>
        </w:rPr>
        <w:t xml:space="preserve"> and/or other appropriate personnel will make reasonable efforts to investigate the report and locate the student to determine his or her health, well-being and safety. </w:t>
      </w:r>
      <w:r w:rsidR="00F80E7A" w:rsidRPr="00F80E7A">
        <w:rPr>
          <w:rFonts w:ascii="Times New Roman" w:eastAsia="Times New Roman" w:hAnsi="Times New Roman" w:cs="Times New Roman"/>
          <w:color w:val="000000"/>
          <w:sz w:val="24"/>
          <w:szCs w:val="24"/>
        </w:rPr>
        <w:t xml:space="preserve"> </w:t>
      </w:r>
      <w:r w:rsidRPr="00F80E7A">
        <w:rPr>
          <w:rFonts w:ascii="Times New Roman" w:eastAsia="Times New Roman" w:hAnsi="Times New Roman" w:cs="Times New Roman"/>
          <w:color w:val="000000"/>
          <w:sz w:val="24"/>
          <w:szCs w:val="24"/>
        </w:rPr>
        <w:t>Efforts may include, but are not limited to, any one or more of these actions:</w:t>
      </w:r>
    </w:p>
    <w:p w14:paraId="199B28D2" w14:textId="0F0E57EE" w:rsidR="00176161" w:rsidRPr="00F80E7A" w:rsidRDefault="00DF7C78" w:rsidP="00F80E7A">
      <w:pPr>
        <w:pStyle w:val="ListParagraph"/>
        <w:numPr>
          <w:ilvl w:val="1"/>
          <w:numId w:val="7"/>
        </w:numPr>
        <w:ind w:right="11" w:hanging="360"/>
        <w:rPr>
          <w:sz w:val="24"/>
          <w:szCs w:val="24"/>
        </w:rPr>
      </w:pPr>
      <w:r w:rsidRPr="00F80E7A">
        <w:rPr>
          <w:sz w:val="24"/>
          <w:szCs w:val="24"/>
        </w:rPr>
        <w:t>Attempting</w:t>
      </w:r>
      <w:r w:rsidR="00176161" w:rsidRPr="00F80E7A">
        <w:rPr>
          <w:sz w:val="24"/>
          <w:szCs w:val="24"/>
        </w:rPr>
        <w:t xml:space="preserve"> contact by phone, email, etc.</w:t>
      </w:r>
    </w:p>
    <w:p w14:paraId="7079B20A" w14:textId="7DA8EECB" w:rsidR="00176161" w:rsidRPr="00F80E7A" w:rsidRDefault="00DF7C78" w:rsidP="00F80E7A">
      <w:pPr>
        <w:pStyle w:val="ListParagraph"/>
        <w:numPr>
          <w:ilvl w:val="1"/>
          <w:numId w:val="7"/>
        </w:numPr>
        <w:ind w:right="11" w:hanging="360"/>
        <w:rPr>
          <w:sz w:val="24"/>
          <w:szCs w:val="24"/>
        </w:rPr>
      </w:pPr>
      <w:r w:rsidRPr="00F80E7A">
        <w:rPr>
          <w:sz w:val="24"/>
          <w:szCs w:val="24"/>
        </w:rPr>
        <w:t>Checking</w:t>
      </w:r>
      <w:r w:rsidR="00801E82" w:rsidRPr="00F80E7A">
        <w:rPr>
          <w:sz w:val="24"/>
          <w:szCs w:val="24"/>
        </w:rPr>
        <w:t xml:space="preserve"> resident student’s room, </w:t>
      </w:r>
    </w:p>
    <w:p w14:paraId="07B01ADA" w14:textId="54DDDCDA" w:rsidR="00176161" w:rsidRPr="00F80E7A" w:rsidRDefault="00DF7C78" w:rsidP="00F80E7A">
      <w:pPr>
        <w:pStyle w:val="ListParagraph"/>
        <w:numPr>
          <w:ilvl w:val="1"/>
          <w:numId w:val="7"/>
        </w:numPr>
        <w:ind w:right="11" w:hanging="360"/>
        <w:rPr>
          <w:sz w:val="24"/>
          <w:szCs w:val="24"/>
        </w:rPr>
      </w:pPr>
      <w:r w:rsidRPr="00F80E7A">
        <w:rPr>
          <w:sz w:val="24"/>
          <w:szCs w:val="24"/>
        </w:rPr>
        <w:t>Checking</w:t>
      </w:r>
      <w:r w:rsidR="00801E82" w:rsidRPr="00F80E7A">
        <w:rPr>
          <w:sz w:val="24"/>
          <w:szCs w:val="24"/>
        </w:rPr>
        <w:t xml:space="preserve"> ID card access points, </w:t>
      </w:r>
    </w:p>
    <w:p w14:paraId="0A02E25C" w14:textId="5E6E81D1" w:rsidR="00176161" w:rsidRPr="00F80E7A" w:rsidRDefault="00DF7C78" w:rsidP="00F80E7A">
      <w:pPr>
        <w:pStyle w:val="ListParagraph"/>
        <w:numPr>
          <w:ilvl w:val="1"/>
          <w:numId w:val="7"/>
        </w:numPr>
        <w:ind w:right="11" w:hanging="360"/>
        <w:rPr>
          <w:sz w:val="24"/>
          <w:szCs w:val="24"/>
        </w:rPr>
      </w:pPr>
      <w:r w:rsidRPr="00F80E7A">
        <w:rPr>
          <w:sz w:val="24"/>
          <w:szCs w:val="24"/>
        </w:rPr>
        <w:t>Contacting</w:t>
      </w:r>
      <w:r w:rsidR="00801E82" w:rsidRPr="00F80E7A">
        <w:rPr>
          <w:sz w:val="24"/>
          <w:szCs w:val="24"/>
        </w:rPr>
        <w:t xml:space="preserve"> roommates, friends, family, etc., to determine possib</w:t>
      </w:r>
      <w:r w:rsidR="00176161" w:rsidRPr="00F80E7A">
        <w:rPr>
          <w:sz w:val="24"/>
          <w:szCs w:val="24"/>
        </w:rPr>
        <w:t>le location and/or companion(s)</w:t>
      </w:r>
    </w:p>
    <w:p w14:paraId="2BB289A3" w14:textId="50771AF9" w:rsidR="00176161" w:rsidRPr="00F80E7A" w:rsidRDefault="00DF7C78" w:rsidP="00F80E7A">
      <w:pPr>
        <w:pStyle w:val="ListParagraph"/>
        <w:numPr>
          <w:ilvl w:val="1"/>
          <w:numId w:val="7"/>
        </w:numPr>
        <w:ind w:right="11" w:hanging="360"/>
        <w:rPr>
          <w:sz w:val="24"/>
          <w:szCs w:val="24"/>
        </w:rPr>
      </w:pPr>
      <w:r w:rsidRPr="00F80E7A">
        <w:rPr>
          <w:sz w:val="24"/>
          <w:szCs w:val="24"/>
        </w:rPr>
        <w:t>Reviewing</w:t>
      </w:r>
      <w:r w:rsidR="00801E82" w:rsidRPr="00F80E7A">
        <w:rPr>
          <w:sz w:val="24"/>
          <w:szCs w:val="24"/>
        </w:rPr>
        <w:t xml:space="preserve"> class schedule, </w:t>
      </w:r>
    </w:p>
    <w:p w14:paraId="7B56FE1D" w14:textId="04529974" w:rsidR="00176161" w:rsidRPr="00F80E7A" w:rsidRDefault="00DF7C78" w:rsidP="00F80E7A">
      <w:pPr>
        <w:pStyle w:val="ListParagraph"/>
        <w:numPr>
          <w:ilvl w:val="1"/>
          <w:numId w:val="7"/>
        </w:numPr>
        <w:ind w:right="11" w:hanging="360"/>
        <w:rPr>
          <w:sz w:val="24"/>
          <w:szCs w:val="24"/>
        </w:rPr>
      </w:pPr>
      <w:r w:rsidRPr="00F80E7A">
        <w:rPr>
          <w:sz w:val="24"/>
          <w:szCs w:val="24"/>
        </w:rPr>
        <w:t>Contacting</w:t>
      </w:r>
      <w:r w:rsidR="00176161" w:rsidRPr="00F80E7A">
        <w:rPr>
          <w:sz w:val="24"/>
          <w:szCs w:val="24"/>
        </w:rPr>
        <w:t xml:space="preserve"> instructors, coach, etc.</w:t>
      </w:r>
      <w:r w:rsidR="00801E82" w:rsidRPr="00F80E7A">
        <w:rPr>
          <w:sz w:val="24"/>
          <w:szCs w:val="24"/>
        </w:rPr>
        <w:t xml:space="preserve"> </w:t>
      </w:r>
    </w:p>
    <w:p w14:paraId="535F9ED0" w14:textId="6FD5A631" w:rsidR="00176161" w:rsidRPr="00F80E7A" w:rsidRDefault="00DF7C78" w:rsidP="00F80E7A">
      <w:pPr>
        <w:pStyle w:val="ListParagraph"/>
        <w:numPr>
          <w:ilvl w:val="1"/>
          <w:numId w:val="7"/>
        </w:numPr>
        <w:ind w:right="11" w:hanging="360"/>
        <w:rPr>
          <w:sz w:val="24"/>
          <w:szCs w:val="24"/>
        </w:rPr>
      </w:pPr>
      <w:r w:rsidRPr="00F80E7A">
        <w:rPr>
          <w:sz w:val="24"/>
          <w:szCs w:val="24"/>
        </w:rPr>
        <w:t>Obtaining</w:t>
      </w:r>
      <w:r w:rsidR="00801E82" w:rsidRPr="00F80E7A">
        <w:rPr>
          <w:sz w:val="24"/>
          <w:szCs w:val="24"/>
        </w:rPr>
        <w:t xml:space="preserve"> description of student and apparel, </w:t>
      </w:r>
    </w:p>
    <w:p w14:paraId="165C6A35" w14:textId="7255A8B3" w:rsidR="00176161" w:rsidRPr="00F80E7A" w:rsidRDefault="00DF7C78" w:rsidP="00F80E7A">
      <w:pPr>
        <w:pStyle w:val="ListParagraph"/>
        <w:numPr>
          <w:ilvl w:val="1"/>
          <w:numId w:val="7"/>
        </w:numPr>
        <w:ind w:right="11" w:hanging="360"/>
        <w:rPr>
          <w:sz w:val="24"/>
          <w:szCs w:val="24"/>
        </w:rPr>
      </w:pPr>
      <w:r w:rsidRPr="00F80E7A">
        <w:rPr>
          <w:sz w:val="24"/>
          <w:szCs w:val="24"/>
        </w:rPr>
        <w:t>Obtaining</w:t>
      </w:r>
      <w:r w:rsidR="00801E82" w:rsidRPr="00F80E7A">
        <w:rPr>
          <w:sz w:val="24"/>
          <w:szCs w:val="24"/>
        </w:rPr>
        <w:t xml:space="preserve"> vehicle desc</w:t>
      </w:r>
      <w:r w:rsidR="00176161" w:rsidRPr="00F80E7A">
        <w:rPr>
          <w:sz w:val="24"/>
          <w:szCs w:val="24"/>
        </w:rPr>
        <w:t xml:space="preserve">ription and license number, </w:t>
      </w:r>
    </w:p>
    <w:p w14:paraId="72632228" w14:textId="481EED81" w:rsidR="00176161" w:rsidRPr="00F80E7A" w:rsidRDefault="00DF7C78" w:rsidP="00F80E7A">
      <w:pPr>
        <w:pStyle w:val="ListParagraph"/>
        <w:numPr>
          <w:ilvl w:val="1"/>
          <w:numId w:val="7"/>
        </w:numPr>
        <w:ind w:right="11" w:hanging="360"/>
        <w:rPr>
          <w:sz w:val="24"/>
          <w:szCs w:val="24"/>
        </w:rPr>
      </w:pPr>
      <w:r w:rsidRPr="00F80E7A">
        <w:rPr>
          <w:sz w:val="24"/>
          <w:szCs w:val="24"/>
        </w:rPr>
        <w:t>Searching</w:t>
      </w:r>
      <w:r w:rsidR="00801E82" w:rsidRPr="00F80E7A">
        <w:rPr>
          <w:sz w:val="24"/>
          <w:szCs w:val="24"/>
        </w:rPr>
        <w:t xml:space="preserve"> facilities and/or parking lots. </w:t>
      </w:r>
    </w:p>
    <w:p w14:paraId="60224D7E" w14:textId="77777777" w:rsidR="00176161" w:rsidRDefault="00176161" w:rsidP="00176161">
      <w:pPr>
        <w:spacing w:after="5" w:line="248" w:lineRule="auto"/>
        <w:ind w:left="525" w:right="11"/>
        <w:rPr>
          <w:rFonts w:ascii="Times New Roman" w:eastAsia="Times New Roman" w:hAnsi="Times New Roman" w:cs="Times New Roman"/>
          <w:color w:val="000000"/>
          <w:sz w:val="24"/>
          <w:szCs w:val="24"/>
        </w:rPr>
      </w:pPr>
    </w:p>
    <w:p w14:paraId="1F03C972" w14:textId="77777777" w:rsidR="00801E82" w:rsidRDefault="00801E82" w:rsidP="004A289F">
      <w:pPr>
        <w:spacing w:after="5" w:line="248" w:lineRule="auto"/>
        <w:ind w:right="11"/>
        <w:rPr>
          <w:rFonts w:ascii="Times New Roman" w:eastAsia="Times New Roman" w:hAnsi="Times New Roman" w:cs="Times New Roman"/>
          <w:color w:val="000000"/>
          <w:sz w:val="24"/>
          <w:szCs w:val="24"/>
        </w:rPr>
      </w:pPr>
      <w:r w:rsidRPr="00B3309F">
        <w:rPr>
          <w:rFonts w:ascii="Times New Roman" w:eastAsia="Times New Roman" w:hAnsi="Times New Roman" w:cs="Times New Roman"/>
          <w:color w:val="000000"/>
          <w:sz w:val="24"/>
          <w:szCs w:val="24"/>
        </w:rPr>
        <w:t xml:space="preserve">The university reserves the right to contact family members or emergency contacts as a part of the investigation and to help determine the whereabouts of the student. </w:t>
      </w:r>
    </w:p>
    <w:p w14:paraId="6F53D8C0" w14:textId="77777777" w:rsidR="00C1193A" w:rsidRPr="00B3309F" w:rsidRDefault="00C1193A" w:rsidP="00176161">
      <w:pPr>
        <w:spacing w:after="5" w:line="248" w:lineRule="auto"/>
        <w:ind w:left="525" w:right="11"/>
        <w:rPr>
          <w:rFonts w:ascii="Times New Roman" w:eastAsia="Times New Roman" w:hAnsi="Times New Roman" w:cs="Times New Roman"/>
          <w:color w:val="000000"/>
          <w:sz w:val="24"/>
          <w:szCs w:val="24"/>
        </w:rPr>
      </w:pPr>
    </w:p>
    <w:p w14:paraId="24A0831D" w14:textId="03B2C160" w:rsidR="00801E82" w:rsidRPr="00C1193A" w:rsidRDefault="00801E82" w:rsidP="004A289F">
      <w:pPr>
        <w:spacing w:after="5" w:line="248" w:lineRule="auto"/>
        <w:ind w:right="11"/>
        <w:rPr>
          <w:rFonts w:ascii="Times New Roman" w:eastAsia="Times New Roman" w:hAnsi="Times New Roman" w:cs="Times New Roman"/>
          <w:color w:val="000000"/>
          <w:sz w:val="24"/>
          <w:szCs w:val="24"/>
        </w:rPr>
      </w:pPr>
      <w:r w:rsidRPr="00C1193A">
        <w:rPr>
          <w:rFonts w:ascii="Times New Roman" w:eastAsia="Times New Roman" w:hAnsi="Times New Roman" w:cs="Times New Roman"/>
          <w:color w:val="000000"/>
          <w:sz w:val="24"/>
          <w:szCs w:val="24"/>
        </w:rPr>
        <w:t>All students residing in Viterbo housing facilities are required to</w:t>
      </w:r>
      <w:r w:rsidR="008E5B9A" w:rsidRPr="00C1193A">
        <w:rPr>
          <w:rFonts w:ascii="Times New Roman" w:eastAsia="Times New Roman" w:hAnsi="Times New Roman" w:cs="Times New Roman"/>
          <w:color w:val="000000"/>
          <w:sz w:val="24"/>
          <w:szCs w:val="24"/>
        </w:rPr>
        <w:t xml:space="preserve"> provide the Office of </w:t>
      </w:r>
      <w:r w:rsidR="00343A10">
        <w:rPr>
          <w:rFonts w:ascii="Times New Roman" w:eastAsia="Times New Roman" w:hAnsi="Times New Roman" w:cs="Times New Roman"/>
          <w:color w:val="000000"/>
          <w:sz w:val="24"/>
          <w:szCs w:val="24"/>
        </w:rPr>
        <w:t>Residence</w:t>
      </w:r>
      <w:r w:rsidRPr="00C1193A">
        <w:rPr>
          <w:rFonts w:ascii="Times New Roman" w:eastAsia="Times New Roman" w:hAnsi="Times New Roman" w:cs="Times New Roman"/>
          <w:color w:val="000000"/>
          <w:sz w:val="24"/>
          <w:szCs w:val="24"/>
        </w:rPr>
        <w:t xml:space="preserve"> Life with the names and phone numbers of a primary and secondary contact to be notified in the event of an emergency, such as the student is reported missing. </w:t>
      </w:r>
      <w:r w:rsidR="008E5B9A" w:rsidRPr="00C1193A">
        <w:rPr>
          <w:rFonts w:ascii="Times New Roman" w:eastAsia="Times New Roman" w:hAnsi="Times New Roman" w:cs="Times New Roman"/>
          <w:color w:val="000000"/>
          <w:sz w:val="24"/>
          <w:szCs w:val="24"/>
        </w:rPr>
        <w:t>Viterbo student contact information will be registered confidentially, that this information will be accessible only to authorized campus officials and that it may not be discloses, except to law enforcement personnel in furtherance of a missing person investigation. In</w:t>
      </w:r>
      <w:r w:rsidRPr="00C1193A">
        <w:rPr>
          <w:rFonts w:ascii="Times New Roman" w:eastAsia="Times New Roman" w:hAnsi="Times New Roman" w:cs="Times New Roman"/>
          <w:color w:val="000000"/>
          <w:sz w:val="24"/>
          <w:szCs w:val="24"/>
        </w:rPr>
        <w:t xml:space="preserve"> the event that the resident is under the age of 18 or is not yet emancipated, the university is required to have the primary emergency contact be a custodial parent or guardian. The university will follow this notification procedure for a missing student who resides in on-campus housing. </w:t>
      </w:r>
    </w:p>
    <w:p w14:paraId="3CD2AE67" w14:textId="77777777" w:rsidR="00801E82" w:rsidRPr="004A289F" w:rsidRDefault="00801E82" w:rsidP="00BE0F9B">
      <w:pPr>
        <w:pStyle w:val="ListParagraph"/>
        <w:numPr>
          <w:ilvl w:val="0"/>
          <w:numId w:val="29"/>
        </w:numPr>
        <w:ind w:left="360" w:right="11" w:hanging="360"/>
        <w:rPr>
          <w:sz w:val="24"/>
          <w:szCs w:val="24"/>
        </w:rPr>
      </w:pPr>
      <w:r w:rsidRPr="004A289F">
        <w:rPr>
          <w:sz w:val="24"/>
          <w:szCs w:val="24"/>
        </w:rPr>
        <w:t>Any reports of missing students are to be referred immediately to Campus Safety</w:t>
      </w:r>
      <w:r w:rsidR="00BE7E40" w:rsidRPr="004A289F">
        <w:rPr>
          <w:sz w:val="24"/>
          <w:szCs w:val="24"/>
        </w:rPr>
        <w:t xml:space="preserve"> and Security</w:t>
      </w:r>
      <w:r w:rsidRPr="004A289F">
        <w:rPr>
          <w:sz w:val="24"/>
          <w:szCs w:val="24"/>
        </w:rPr>
        <w:t xml:space="preserve">. </w:t>
      </w:r>
    </w:p>
    <w:p w14:paraId="7979681A" w14:textId="7D27187D" w:rsidR="00801E82" w:rsidRPr="004A289F" w:rsidRDefault="00801E82" w:rsidP="00BE0F9B">
      <w:pPr>
        <w:pStyle w:val="ListParagraph"/>
        <w:numPr>
          <w:ilvl w:val="0"/>
          <w:numId w:val="29"/>
        </w:numPr>
        <w:ind w:left="360" w:right="11" w:hanging="360"/>
        <w:rPr>
          <w:sz w:val="24"/>
          <w:szCs w:val="24"/>
        </w:rPr>
      </w:pPr>
      <w:r w:rsidRPr="004A289F">
        <w:rPr>
          <w:sz w:val="24"/>
          <w:szCs w:val="24"/>
        </w:rPr>
        <w:t xml:space="preserve">After Campus Safety </w:t>
      </w:r>
      <w:r w:rsidR="00BE7E40" w:rsidRPr="004A289F">
        <w:rPr>
          <w:sz w:val="24"/>
          <w:szCs w:val="24"/>
        </w:rPr>
        <w:t>and Security or</w:t>
      </w:r>
      <w:r w:rsidRPr="004A289F">
        <w:rPr>
          <w:sz w:val="24"/>
          <w:szCs w:val="24"/>
        </w:rPr>
        <w:t xml:space="preserve"> other appropriate university personnel investigate the report, if it is determined that the resident student has been missing for 24 hours: </w:t>
      </w:r>
    </w:p>
    <w:p w14:paraId="419BA09C" w14:textId="77777777" w:rsidR="00801E82" w:rsidRPr="004A289F" w:rsidRDefault="00801E82" w:rsidP="00BE0F9B">
      <w:pPr>
        <w:pStyle w:val="ListParagraph"/>
        <w:numPr>
          <w:ilvl w:val="1"/>
          <w:numId w:val="29"/>
        </w:numPr>
        <w:ind w:left="1260" w:right="11"/>
        <w:rPr>
          <w:sz w:val="24"/>
          <w:szCs w:val="24"/>
        </w:rPr>
      </w:pPr>
      <w:r w:rsidRPr="004A289F">
        <w:rPr>
          <w:sz w:val="24"/>
          <w:szCs w:val="24"/>
        </w:rPr>
        <w:t>Campus Safety</w:t>
      </w:r>
      <w:r w:rsidR="00BE7E40" w:rsidRPr="004A289F">
        <w:rPr>
          <w:sz w:val="24"/>
          <w:szCs w:val="24"/>
        </w:rPr>
        <w:t xml:space="preserve"> and Security</w:t>
      </w:r>
      <w:r w:rsidRPr="004A289F">
        <w:rPr>
          <w:sz w:val="24"/>
          <w:szCs w:val="24"/>
        </w:rPr>
        <w:t xml:space="preserve"> will notify the appropriate law enforcement agency. (Investigation will continue in collaboration with law enforcement officers as deemed appropriate.) </w:t>
      </w:r>
    </w:p>
    <w:p w14:paraId="0A6D618F" w14:textId="77777777" w:rsidR="00801E82" w:rsidRPr="004A289F" w:rsidRDefault="00801E82" w:rsidP="00BE0F9B">
      <w:pPr>
        <w:pStyle w:val="ListParagraph"/>
        <w:numPr>
          <w:ilvl w:val="1"/>
          <w:numId w:val="29"/>
        </w:numPr>
        <w:ind w:left="1260" w:right="11"/>
        <w:rPr>
          <w:sz w:val="24"/>
          <w:szCs w:val="24"/>
        </w:rPr>
      </w:pPr>
      <w:r w:rsidRPr="004A289F">
        <w:rPr>
          <w:sz w:val="24"/>
          <w:szCs w:val="24"/>
        </w:rPr>
        <w:t xml:space="preserve">The custodial parent or guardian will be contacted if the student has not yet reached 18 years of age or is not emancipated. </w:t>
      </w:r>
    </w:p>
    <w:p w14:paraId="2144591B" w14:textId="77777777" w:rsidR="00076774" w:rsidRPr="004A289F" w:rsidRDefault="00076774" w:rsidP="00BE0F9B">
      <w:pPr>
        <w:pStyle w:val="ListParagraph"/>
        <w:numPr>
          <w:ilvl w:val="1"/>
          <w:numId w:val="29"/>
        </w:numPr>
        <w:ind w:left="1260" w:right="11"/>
        <w:rPr>
          <w:sz w:val="24"/>
          <w:szCs w:val="24"/>
        </w:rPr>
      </w:pPr>
      <w:r w:rsidRPr="004A289F">
        <w:rPr>
          <w:sz w:val="24"/>
          <w:szCs w:val="24"/>
        </w:rPr>
        <w:t>If the student has a designated contact person, Viterbo officials within 24 hours of that student missing, will contact the designated person.</w:t>
      </w:r>
    </w:p>
    <w:p w14:paraId="561B3673" w14:textId="77777777" w:rsidR="00801E82" w:rsidRPr="00C1193A" w:rsidRDefault="00801E82" w:rsidP="004A289F">
      <w:pPr>
        <w:numPr>
          <w:ilvl w:val="0"/>
          <w:numId w:val="7"/>
        </w:numPr>
        <w:spacing w:after="5" w:line="248" w:lineRule="auto"/>
        <w:ind w:left="360" w:right="11" w:hanging="360"/>
        <w:rPr>
          <w:rFonts w:ascii="Times New Roman" w:eastAsia="Times New Roman" w:hAnsi="Times New Roman" w:cs="Times New Roman"/>
          <w:color w:val="000000"/>
          <w:sz w:val="24"/>
          <w:szCs w:val="24"/>
        </w:rPr>
      </w:pPr>
      <w:r w:rsidRPr="00C1193A">
        <w:rPr>
          <w:rFonts w:ascii="Times New Roman" w:eastAsia="Times New Roman" w:hAnsi="Times New Roman" w:cs="Times New Roman"/>
          <w:color w:val="000000"/>
          <w:sz w:val="24"/>
          <w:szCs w:val="24"/>
        </w:rPr>
        <w:t xml:space="preserve">Procedures may vary if the student does not reside in on-campus housing. </w:t>
      </w:r>
    </w:p>
    <w:p w14:paraId="6D04CB37" w14:textId="77777777" w:rsidR="00801E82" w:rsidRPr="00C1193A" w:rsidRDefault="00801E82" w:rsidP="004A289F">
      <w:pPr>
        <w:numPr>
          <w:ilvl w:val="0"/>
          <w:numId w:val="7"/>
        </w:numPr>
        <w:spacing w:after="5" w:line="248" w:lineRule="auto"/>
        <w:ind w:left="360" w:right="11" w:hanging="360"/>
        <w:rPr>
          <w:rFonts w:ascii="Times New Roman" w:eastAsia="Times New Roman" w:hAnsi="Times New Roman" w:cs="Times New Roman"/>
          <w:color w:val="000000"/>
          <w:sz w:val="24"/>
          <w:szCs w:val="24"/>
        </w:rPr>
      </w:pPr>
      <w:r w:rsidRPr="00C1193A">
        <w:rPr>
          <w:rFonts w:ascii="Times New Roman" w:eastAsia="Times New Roman" w:hAnsi="Times New Roman" w:cs="Times New Roman"/>
          <w:color w:val="000000"/>
          <w:sz w:val="24"/>
          <w:szCs w:val="24"/>
        </w:rPr>
        <w:t>Resident students will be informed of the Missing Student Notification Policy via its publication in the Viterbo University Student Handbook and a shortened version in the Viterbo University Emergency Response Plan.</w:t>
      </w:r>
    </w:p>
    <w:p w14:paraId="6BF4FD55" w14:textId="77777777" w:rsidR="00C1193A" w:rsidRDefault="00801E82" w:rsidP="00C1193A">
      <w:pPr>
        <w:spacing w:after="0"/>
        <w:jc w:val="center"/>
        <w:rPr>
          <w:rFonts w:ascii="Times New Roman" w:eastAsia="Times New Roman" w:hAnsi="Times New Roman" w:cs="Times New Roman"/>
          <w:color w:val="000000"/>
          <w:sz w:val="20"/>
        </w:rPr>
      </w:pPr>
      <w:r w:rsidRPr="00801E82">
        <w:rPr>
          <w:rFonts w:ascii="Times New Roman" w:eastAsia="Times New Roman" w:hAnsi="Times New Roman" w:cs="Times New Roman"/>
          <w:b/>
          <w:color w:val="000000"/>
          <w:sz w:val="20"/>
        </w:rPr>
        <w:t xml:space="preserve"> </w:t>
      </w:r>
    </w:p>
    <w:p w14:paraId="30A78590" w14:textId="77777777" w:rsidR="00801E82" w:rsidRPr="00C1193A" w:rsidRDefault="00801E82" w:rsidP="00C1193A">
      <w:pPr>
        <w:spacing w:after="0"/>
        <w:jc w:val="center"/>
        <w:rPr>
          <w:rFonts w:ascii="Times New Roman" w:eastAsia="Times New Roman" w:hAnsi="Times New Roman" w:cs="Times New Roman"/>
          <w:color w:val="000000"/>
          <w:sz w:val="20"/>
        </w:rPr>
      </w:pPr>
      <w:r w:rsidRPr="00C1193A">
        <w:rPr>
          <w:rFonts w:ascii="Times New Roman" w:eastAsia="Times New Roman" w:hAnsi="Times New Roman" w:cs="Times New Roman"/>
          <w:b/>
          <w:color w:val="000000"/>
          <w:sz w:val="24"/>
          <w:szCs w:val="24"/>
        </w:rPr>
        <w:t xml:space="preserve">DAILY CRIME LOG </w:t>
      </w:r>
    </w:p>
    <w:p w14:paraId="25BBBD81" w14:textId="00687C08" w:rsidR="00801E82" w:rsidRPr="00C1193A" w:rsidRDefault="00801E82" w:rsidP="00801E82">
      <w:pPr>
        <w:spacing w:after="5" w:line="248" w:lineRule="auto"/>
        <w:ind w:right="11"/>
        <w:rPr>
          <w:rFonts w:ascii="Times New Roman" w:eastAsia="Times New Roman" w:hAnsi="Times New Roman" w:cs="Times New Roman"/>
          <w:color w:val="000000"/>
          <w:sz w:val="24"/>
          <w:szCs w:val="24"/>
        </w:rPr>
      </w:pPr>
      <w:r w:rsidRPr="00C1193A">
        <w:rPr>
          <w:rFonts w:ascii="Times New Roman" w:eastAsia="Times New Roman" w:hAnsi="Times New Roman" w:cs="Times New Roman"/>
          <w:color w:val="000000"/>
          <w:sz w:val="24"/>
          <w:szCs w:val="24"/>
        </w:rPr>
        <w:t>The Director of Campus Safety</w:t>
      </w:r>
      <w:r w:rsidR="00BE7E40" w:rsidRPr="00C1193A">
        <w:rPr>
          <w:rFonts w:ascii="Times New Roman" w:eastAsia="Times New Roman" w:hAnsi="Times New Roman" w:cs="Times New Roman"/>
          <w:color w:val="000000"/>
          <w:sz w:val="24"/>
          <w:szCs w:val="24"/>
        </w:rPr>
        <w:t xml:space="preserve"> and Security</w:t>
      </w:r>
      <w:r w:rsidRPr="00C1193A">
        <w:rPr>
          <w:rFonts w:ascii="Times New Roman" w:eastAsia="Times New Roman" w:hAnsi="Times New Roman" w:cs="Times New Roman"/>
          <w:color w:val="000000"/>
          <w:sz w:val="24"/>
          <w:szCs w:val="24"/>
        </w:rPr>
        <w:t xml:space="preserve"> maintains a daily campus crime log that shows all crimes and other serious incidents reported to Campus Safety</w:t>
      </w:r>
      <w:r w:rsidR="00BE7E40" w:rsidRPr="00C1193A">
        <w:rPr>
          <w:rFonts w:ascii="Times New Roman" w:eastAsia="Times New Roman" w:hAnsi="Times New Roman" w:cs="Times New Roman"/>
          <w:color w:val="000000"/>
          <w:sz w:val="24"/>
          <w:szCs w:val="24"/>
        </w:rPr>
        <w:t xml:space="preserve"> and Security</w:t>
      </w:r>
      <w:r w:rsidRPr="00C1193A">
        <w:rPr>
          <w:rFonts w:ascii="Times New Roman" w:eastAsia="Times New Roman" w:hAnsi="Times New Roman" w:cs="Times New Roman"/>
          <w:color w:val="000000"/>
          <w:sz w:val="24"/>
          <w:szCs w:val="24"/>
        </w:rPr>
        <w:t>.  The campus crime log includes the nature, date, time and general location of each crime reported to the department, as well as the disposition of the complaint, if known at the time of publication.  The department updates the campus crime log daily, as crimes are reported.  The campus crime log is available for public in</w:t>
      </w:r>
      <w:r w:rsidR="00B7606F" w:rsidRPr="00C1193A">
        <w:rPr>
          <w:rFonts w:ascii="Times New Roman" w:eastAsia="Times New Roman" w:hAnsi="Times New Roman" w:cs="Times New Roman"/>
          <w:color w:val="000000"/>
          <w:sz w:val="24"/>
          <w:szCs w:val="24"/>
        </w:rPr>
        <w:t xml:space="preserve">spection 24 </w:t>
      </w:r>
      <w:r w:rsidRPr="00C1193A">
        <w:rPr>
          <w:rFonts w:ascii="Times New Roman" w:eastAsia="Times New Roman" w:hAnsi="Times New Roman" w:cs="Times New Roman"/>
          <w:color w:val="000000"/>
          <w:sz w:val="24"/>
          <w:szCs w:val="24"/>
        </w:rPr>
        <w:t xml:space="preserve">hours </w:t>
      </w:r>
      <w:r w:rsidR="00B7606F" w:rsidRPr="00C1193A">
        <w:rPr>
          <w:rFonts w:ascii="Times New Roman" w:eastAsia="Times New Roman" w:hAnsi="Times New Roman" w:cs="Times New Roman"/>
          <w:color w:val="000000"/>
          <w:sz w:val="24"/>
          <w:szCs w:val="24"/>
        </w:rPr>
        <w:t xml:space="preserve">a day </w:t>
      </w:r>
      <w:r w:rsidRPr="00C1193A">
        <w:rPr>
          <w:rFonts w:ascii="Times New Roman" w:eastAsia="Times New Roman" w:hAnsi="Times New Roman" w:cs="Times New Roman"/>
          <w:color w:val="000000"/>
          <w:sz w:val="24"/>
          <w:szCs w:val="24"/>
        </w:rPr>
        <w:t>at</w:t>
      </w:r>
      <w:r w:rsidR="00BE7E40" w:rsidRPr="00C1193A">
        <w:rPr>
          <w:rFonts w:ascii="Times New Roman" w:eastAsia="Times New Roman" w:hAnsi="Times New Roman" w:cs="Times New Roman"/>
          <w:color w:val="000000"/>
          <w:sz w:val="24"/>
          <w:szCs w:val="24"/>
        </w:rPr>
        <w:t xml:space="preserve"> the Director of Campus Safety and Security’s</w:t>
      </w:r>
      <w:r w:rsidRPr="00C1193A">
        <w:rPr>
          <w:rFonts w:ascii="Times New Roman" w:eastAsia="Times New Roman" w:hAnsi="Times New Roman" w:cs="Times New Roman"/>
          <w:color w:val="000000"/>
          <w:sz w:val="24"/>
          <w:szCs w:val="24"/>
        </w:rPr>
        <w:t xml:space="preserve"> Office in 5 </w:t>
      </w:r>
      <w:r w:rsidR="00343A10">
        <w:rPr>
          <w:rFonts w:ascii="Times New Roman" w:eastAsia="Times New Roman" w:hAnsi="Times New Roman" w:cs="Times New Roman"/>
          <w:color w:val="000000"/>
          <w:sz w:val="24"/>
          <w:szCs w:val="24"/>
        </w:rPr>
        <w:t>Hawk’s Nest</w:t>
      </w:r>
      <w:r w:rsidR="00B7606F" w:rsidRPr="00C1193A">
        <w:rPr>
          <w:rFonts w:ascii="Times New Roman" w:eastAsia="Times New Roman" w:hAnsi="Times New Roman" w:cs="Times New Roman"/>
          <w:color w:val="000000"/>
          <w:sz w:val="24"/>
          <w:szCs w:val="24"/>
        </w:rPr>
        <w:t xml:space="preserve"> and the Security Outpost at the Student Union</w:t>
      </w:r>
      <w:r w:rsidRPr="00C1193A">
        <w:rPr>
          <w:rFonts w:ascii="Times New Roman" w:eastAsia="Times New Roman" w:hAnsi="Times New Roman" w:cs="Times New Roman"/>
          <w:color w:val="000000"/>
          <w:sz w:val="24"/>
          <w:szCs w:val="24"/>
        </w:rPr>
        <w:t xml:space="preserve">.  </w:t>
      </w:r>
    </w:p>
    <w:p w14:paraId="2E61CFB0" w14:textId="77777777" w:rsidR="00801E82" w:rsidRPr="00801E82" w:rsidRDefault="00801E82" w:rsidP="00801E82">
      <w:pPr>
        <w:spacing w:after="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p w14:paraId="796953E6" w14:textId="77777777" w:rsidR="00801E82" w:rsidRPr="000F158C" w:rsidRDefault="00801E82" w:rsidP="00801E82">
      <w:pPr>
        <w:keepNext/>
        <w:keepLines/>
        <w:spacing w:after="5" w:line="248" w:lineRule="auto"/>
        <w:ind w:right="362"/>
        <w:jc w:val="center"/>
        <w:outlineLvl w:val="1"/>
        <w:rPr>
          <w:rFonts w:ascii="Times New Roman" w:eastAsia="Times New Roman" w:hAnsi="Times New Roman" w:cs="Times New Roman"/>
          <w:b/>
          <w:color w:val="000000"/>
          <w:sz w:val="24"/>
          <w:szCs w:val="24"/>
        </w:rPr>
      </w:pPr>
      <w:r w:rsidRPr="000F158C">
        <w:rPr>
          <w:rFonts w:ascii="Times New Roman" w:eastAsia="Times New Roman" w:hAnsi="Times New Roman" w:cs="Times New Roman"/>
          <w:b/>
          <w:color w:val="000000"/>
          <w:sz w:val="24"/>
          <w:szCs w:val="24"/>
        </w:rPr>
        <w:t xml:space="preserve">ANNUAL CAMPUS CRIME STATISTICS </w:t>
      </w:r>
    </w:p>
    <w:p w14:paraId="07118C93" w14:textId="4FF0C410" w:rsidR="00801E82" w:rsidRPr="000F158C" w:rsidRDefault="00801E82" w:rsidP="00DE12A2">
      <w:pPr>
        <w:autoSpaceDE w:val="0"/>
        <w:autoSpaceDN w:val="0"/>
        <w:adjustRightInd w:val="0"/>
        <w:spacing w:after="0" w:line="240" w:lineRule="auto"/>
        <w:rPr>
          <w:rFonts w:ascii="Times New Roman" w:hAnsi="Times New Roman" w:cs="Times New Roman"/>
          <w:sz w:val="24"/>
          <w:szCs w:val="24"/>
        </w:rPr>
      </w:pPr>
      <w:r w:rsidRPr="000F158C">
        <w:rPr>
          <w:rFonts w:ascii="Times New Roman" w:eastAsia="Times New Roman" w:hAnsi="Times New Roman" w:cs="Times New Roman"/>
          <w:color w:val="000000"/>
          <w:sz w:val="24"/>
          <w:szCs w:val="24"/>
        </w:rPr>
        <w:t xml:space="preserve">This report is prepared to comply with the Jeanne </w:t>
      </w:r>
      <w:proofErr w:type="spellStart"/>
      <w:r w:rsidRPr="000F158C">
        <w:rPr>
          <w:rFonts w:ascii="Times New Roman" w:eastAsia="Times New Roman" w:hAnsi="Times New Roman" w:cs="Times New Roman"/>
          <w:color w:val="000000"/>
          <w:sz w:val="24"/>
          <w:szCs w:val="24"/>
        </w:rPr>
        <w:t>Clery</w:t>
      </w:r>
      <w:proofErr w:type="spellEnd"/>
      <w:r w:rsidRPr="000F158C">
        <w:rPr>
          <w:rFonts w:ascii="Times New Roman" w:eastAsia="Times New Roman" w:hAnsi="Times New Roman" w:cs="Times New Roman"/>
          <w:color w:val="000000"/>
          <w:sz w:val="24"/>
          <w:szCs w:val="24"/>
        </w:rPr>
        <w:t xml:space="preserve"> Disclosure of Campus Policy and Crime Statistics Act. The full text of this report can be located on the Viterbo U</w:t>
      </w:r>
      <w:r w:rsidR="004E4691">
        <w:rPr>
          <w:rFonts w:ascii="Times New Roman" w:eastAsia="Times New Roman" w:hAnsi="Times New Roman" w:cs="Times New Roman"/>
          <w:color w:val="000000"/>
          <w:sz w:val="24"/>
          <w:szCs w:val="24"/>
        </w:rPr>
        <w:t>niversity Web site at this link:</w:t>
      </w:r>
      <w:r w:rsidR="00C57722" w:rsidRPr="00C57722">
        <w:t xml:space="preserve"> </w:t>
      </w:r>
      <w:hyperlink r:id="rId23" w:history="1">
        <w:r w:rsidR="00C57722" w:rsidRPr="00C57722">
          <w:rPr>
            <w:rStyle w:val="Hyperlink"/>
            <w:rFonts w:ascii="Times New Roman" w:eastAsia="Times New Roman" w:hAnsi="Times New Roman" w:cs="Times New Roman"/>
            <w:sz w:val="24"/>
            <w:szCs w:val="24"/>
          </w:rPr>
          <w:t>https://www.viterbo.edu/campus-safety-and-security/annual-security-report</w:t>
        </w:r>
      </w:hyperlink>
      <w:r w:rsidR="004E4691">
        <w:rPr>
          <w:rFonts w:ascii="Times New Roman" w:eastAsia="Times New Roman" w:hAnsi="Times New Roman" w:cs="Times New Roman"/>
          <w:color w:val="000000"/>
          <w:sz w:val="24"/>
          <w:szCs w:val="24"/>
        </w:rPr>
        <w:t xml:space="preserve">. </w:t>
      </w:r>
      <w:r w:rsidRPr="000F158C">
        <w:rPr>
          <w:rFonts w:ascii="Times New Roman" w:eastAsia="Times New Roman" w:hAnsi="Times New Roman" w:cs="Times New Roman"/>
          <w:color w:val="000000"/>
          <w:sz w:val="24"/>
          <w:szCs w:val="24"/>
        </w:rPr>
        <w:t xml:space="preserve">The </w:t>
      </w:r>
      <w:r w:rsidR="005545B0">
        <w:rPr>
          <w:rFonts w:ascii="Times New Roman" w:eastAsia="Times New Roman" w:hAnsi="Times New Roman" w:cs="Times New Roman"/>
          <w:color w:val="000000"/>
          <w:sz w:val="24"/>
          <w:szCs w:val="24"/>
        </w:rPr>
        <w:t>Interim Provost</w:t>
      </w:r>
      <w:r w:rsidRPr="000F158C">
        <w:rPr>
          <w:rFonts w:ascii="Times New Roman" w:eastAsia="Times New Roman" w:hAnsi="Times New Roman" w:cs="Times New Roman"/>
          <w:color w:val="000000"/>
          <w:sz w:val="24"/>
          <w:szCs w:val="24"/>
        </w:rPr>
        <w:t xml:space="preserve"> for Student Affairs and the Director of Campus Safety</w:t>
      </w:r>
      <w:r w:rsidR="000F158C">
        <w:rPr>
          <w:rFonts w:ascii="Times New Roman" w:eastAsia="Times New Roman" w:hAnsi="Times New Roman" w:cs="Times New Roman"/>
          <w:color w:val="000000"/>
          <w:sz w:val="24"/>
          <w:szCs w:val="24"/>
        </w:rPr>
        <w:t xml:space="preserve"> and Security</w:t>
      </w:r>
      <w:r w:rsidRPr="000F158C">
        <w:rPr>
          <w:rFonts w:ascii="Times New Roman" w:eastAsia="Times New Roman" w:hAnsi="Times New Roman" w:cs="Times New Roman"/>
          <w:color w:val="000000"/>
          <w:sz w:val="24"/>
          <w:szCs w:val="24"/>
        </w:rPr>
        <w:t xml:space="preserve"> prepare this report in collaboration wi</w:t>
      </w:r>
      <w:r w:rsidR="00514C69" w:rsidRPr="000F158C">
        <w:rPr>
          <w:rFonts w:ascii="Times New Roman" w:eastAsia="Times New Roman" w:hAnsi="Times New Roman" w:cs="Times New Roman"/>
          <w:color w:val="000000"/>
          <w:sz w:val="24"/>
          <w:szCs w:val="24"/>
        </w:rPr>
        <w:t xml:space="preserve">th </w:t>
      </w:r>
      <w:proofErr w:type="spellStart"/>
      <w:r w:rsidR="000F158C">
        <w:rPr>
          <w:rFonts w:ascii="Times New Roman" w:eastAsia="Times New Roman" w:hAnsi="Times New Roman" w:cs="Times New Roman"/>
          <w:color w:val="000000"/>
          <w:sz w:val="24"/>
          <w:szCs w:val="24"/>
        </w:rPr>
        <w:t>Viterbo’</w:t>
      </w:r>
      <w:r w:rsidR="000F158C" w:rsidRPr="000F158C">
        <w:rPr>
          <w:rFonts w:ascii="Times New Roman" w:eastAsia="Times New Roman" w:hAnsi="Times New Roman" w:cs="Times New Roman"/>
          <w:color w:val="000000"/>
          <w:sz w:val="24"/>
          <w:szCs w:val="24"/>
        </w:rPr>
        <w:t>s</w:t>
      </w:r>
      <w:proofErr w:type="spellEnd"/>
      <w:r w:rsidR="00514C69" w:rsidRPr="000F158C">
        <w:rPr>
          <w:rFonts w:ascii="Times New Roman" w:eastAsia="Times New Roman" w:hAnsi="Times New Roman" w:cs="Times New Roman"/>
          <w:color w:val="000000"/>
          <w:sz w:val="24"/>
          <w:szCs w:val="24"/>
        </w:rPr>
        <w:t xml:space="preserve"> Office of </w:t>
      </w:r>
      <w:r w:rsidR="005545B0">
        <w:rPr>
          <w:rFonts w:ascii="Times New Roman" w:eastAsia="Times New Roman" w:hAnsi="Times New Roman" w:cs="Times New Roman"/>
          <w:color w:val="000000"/>
          <w:sz w:val="24"/>
          <w:szCs w:val="24"/>
        </w:rPr>
        <w:t>Residence</w:t>
      </w:r>
      <w:r w:rsidRPr="000F158C">
        <w:rPr>
          <w:rFonts w:ascii="Times New Roman" w:eastAsia="Times New Roman" w:hAnsi="Times New Roman" w:cs="Times New Roman"/>
          <w:color w:val="000000"/>
          <w:sz w:val="24"/>
          <w:szCs w:val="24"/>
        </w:rPr>
        <w:t xml:space="preserve"> Life and local law enforcement agencies. </w:t>
      </w:r>
      <w:r w:rsidR="00723C4B" w:rsidRPr="000F158C">
        <w:rPr>
          <w:rFonts w:ascii="Times New Roman" w:hAnsi="Times New Roman" w:cs="Times New Roman"/>
          <w:sz w:val="24"/>
          <w:szCs w:val="24"/>
        </w:rPr>
        <w:t>The statistics in this report are published in accordance with the</w:t>
      </w:r>
      <w:r w:rsidR="003C4746">
        <w:rPr>
          <w:rFonts w:ascii="Times New Roman" w:hAnsi="Times New Roman" w:cs="Times New Roman"/>
          <w:sz w:val="24"/>
          <w:szCs w:val="24"/>
        </w:rPr>
        <w:t xml:space="preserve"> </w:t>
      </w:r>
      <w:r w:rsidR="00723C4B" w:rsidRPr="000F158C">
        <w:rPr>
          <w:rFonts w:ascii="Times New Roman" w:hAnsi="Times New Roman" w:cs="Times New Roman"/>
          <w:sz w:val="24"/>
          <w:szCs w:val="24"/>
        </w:rPr>
        <w:t xml:space="preserve">standards and guidelines used by </w:t>
      </w:r>
      <w:r w:rsidR="00DE12A2" w:rsidRPr="000F158C">
        <w:rPr>
          <w:rFonts w:ascii="Times New Roman" w:hAnsi="Times New Roman" w:cs="Times New Roman"/>
          <w:sz w:val="24"/>
          <w:szCs w:val="24"/>
        </w:rPr>
        <w:t xml:space="preserve">the FBI Uniform Crime Reporting </w:t>
      </w:r>
      <w:r w:rsidR="00723C4B" w:rsidRPr="000F158C">
        <w:rPr>
          <w:rFonts w:ascii="Times New Roman" w:hAnsi="Times New Roman" w:cs="Times New Roman"/>
          <w:sz w:val="24"/>
          <w:szCs w:val="24"/>
        </w:rPr>
        <w:t>Handbook and relevant federal law</w:t>
      </w:r>
      <w:r w:rsidR="00DE12A2" w:rsidRPr="000F158C">
        <w:rPr>
          <w:rFonts w:ascii="Times New Roman" w:hAnsi="Times New Roman" w:cs="Times New Roman"/>
          <w:sz w:val="24"/>
          <w:szCs w:val="24"/>
        </w:rPr>
        <w:t xml:space="preserve"> and local laws</w:t>
      </w:r>
      <w:r w:rsidR="00723C4B" w:rsidRPr="000F158C">
        <w:rPr>
          <w:rFonts w:ascii="Times New Roman" w:hAnsi="Times New Roman" w:cs="Times New Roman"/>
          <w:sz w:val="24"/>
          <w:szCs w:val="24"/>
        </w:rPr>
        <w:t>.</w:t>
      </w:r>
    </w:p>
    <w:p w14:paraId="474A8FE9" w14:textId="77777777" w:rsidR="00801E82" w:rsidRPr="000F158C" w:rsidRDefault="00801E82" w:rsidP="00801E82">
      <w:pPr>
        <w:spacing w:after="0"/>
        <w:rPr>
          <w:rFonts w:ascii="Times New Roman" w:eastAsia="Times New Roman" w:hAnsi="Times New Roman" w:cs="Times New Roman"/>
          <w:color w:val="000000"/>
          <w:sz w:val="24"/>
          <w:szCs w:val="24"/>
        </w:rPr>
      </w:pPr>
      <w:r w:rsidRPr="000F158C">
        <w:rPr>
          <w:rFonts w:ascii="Times New Roman" w:eastAsia="Times New Roman" w:hAnsi="Times New Roman" w:cs="Times New Roman"/>
          <w:color w:val="000000"/>
          <w:sz w:val="24"/>
          <w:szCs w:val="24"/>
        </w:rPr>
        <w:t xml:space="preserve"> </w:t>
      </w:r>
    </w:p>
    <w:p w14:paraId="127FB371" w14:textId="45ED589E" w:rsidR="00801E82" w:rsidRPr="000F158C" w:rsidRDefault="0086021C" w:rsidP="0086021C">
      <w:pPr>
        <w:autoSpaceDE w:val="0"/>
        <w:autoSpaceDN w:val="0"/>
        <w:adjustRightInd w:val="0"/>
        <w:spacing w:after="0" w:line="240" w:lineRule="auto"/>
        <w:rPr>
          <w:rFonts w:ascii="Times New Roman" w:hAnsi="Times New Roman" w:cs="Times New Roman"/>
          <w:sz w:val="24"/>
          <w:szCs w:val="24"/>
        </w:rPr>
      </w:pPr>
      <w:r w:rsidRPr="000F158C">
        <w:rPr>
          <w:rFonts w:ascii="Times New Roman" w:hAnsi="Times New Roman" w:cs="Times New Roman"/>
          <w:sz w:val="24"/>
          <w:szCs w:val="24"/>
        </w:rPr>
        <w:t xml:space="preserve">The procedures for preparing the annual disclosure of crime statistics include reporting statistics to the university community obtained from the following sources. </w:t>
      </w:r>
      <w:r w:rsidR="00801E82" w:rsidRPr="000F158C">
        <w:rPr>
          <w:rFonts w:ascii="Times New Roman" w:eastAsia="Times New Roman" w:hAnsi="Times New Roman" w:cs="Times New Roman"/>
          <w:color w:val="000000"/>
          <w:sz w:val="24"/>
          <w:szCs w:val="24"/>
        </w:rPr>
        <w:t>Campus crime, arrest, and referral statistics include those reported to Viterbo University Campus Safety, designated campus security authorities (including, but not limited to directors, deans, department heads, Res</w:t>
      </w:r>
      <w:r w:rsidR="001D2F97" w:rsidRPr="000F158C">
        <w:rPr>
          <w:rFonts w:ascii="Times New Roman" w:eastAsia="Times New Roman" w:hAnsi="Times New Roman" w:cs="Times New Roman"/>
          <w:color w:val="000000"/>
          <w:sz w:val="24"/>
          <w:szCs w:val="24"/>
        </w:rPr>
        <w:t>idence Life, Student Affairs</w:t>
      </w:r>
      <w:r w:rsidR="00801E82" w:rsidRPr="000F158C">
        <w:rPr>
          <w:rFonts w:ascii="Times New Roman" w:eastAsia="Times New Roman" w:hAnsi="Times New Roman" w:cs="Times New Roman"/>
          <w:color w:val="000000"/>
          <w:sz w:val="24"/>
          <w:szCs w:val="24"/>
        </w:rPr>
        <w:t>, advisors to students/student organizations, athletic coaches) and local law enforcement agencies. The Di</w:t>
      </w:r>
      <w:r w:rsidR="00080284">
        <w:rPr>
          <w:rFonts w:ascii="Times New Roman" w:eastAsia="Times New Roman" w:hAnsi="Times New Roman" w:cs="Times New Roman"/>
          <w:color w:val="000000"/>
          <w:sz w:val="24"/>
          <w:szCs w:val="24"/>
        </w:rPr>
        <w:t xml:space="preserve">rector of Counseling Services </w:t>
      </w:r>
      <w:r w:rsidR="00801E82" w:rsidRPr="000F158C">
        <w:rPr>
          <w:rFonts w:ascii="Times New Roman" w:eastAsia="Times New Roman" w:hAnsi="Times New Roman" w:cs="Times New Roman"/>
          <w:color w:val="000000"/>
          <w:sz w:val="24"/>
          <w:szCs w:val="24"/>
        </w:rPr>
        <w:t>and the University Chaplain may inform clients of the procedures to report a crime to Campus Safety</w:t>
      </w:r>
      <w:r w:rsidR="00DE690E" w:rsidRPr="000F158C">
        <w:rPr>
          <w:rFonts w:ascii="Times New Roman" w:eastAsia="Times New Roman" w:hAnsi="Times New Roman" w:cs="Times New Roman"/>
          <w:color w:val="000000"/>
          <w:sz w:val="24"/>
          <w:szCs w:val="24"/>
        </w:rPr>
        <w:t xml:space="preserve"> and Security</w:t>
      </w:r>
      <w:r w:rsidR="00801E82" w:rsidRPr="000F158C">
        <w:rPr>
          <w:rFonts w:ascii="Times New Roman" w:eastAsia="Times New Roman" w:hAnsi="Times New Roman" w:cs="Times New Roman"/>
          <w:color w:val="000000"/>
          <w:sz w:val="24"/>
          <w:szCs w:val="24"/>
        </w:rPr>
        <w:t xml:space="preserve"> or the La Crosse Police Department on a voluntary and confidential basis. A procedure is in place to capture crime statistics disclosed confidentially during such a session. </w:t>
      </w:r>
    </w:p>
    <w:p w14:paraId="4813A8B4" w14:textId="77777777" w:rsidR="00801E82" w:rsidRPr="000F158C" w:rsidRDefault="00801E82" w:rsidP="00801E82">
      <w:pPr>
        <w:spacing w:after="0"/>
        <w:rPr>
          <w:rFonts w:ascii="Times New Roman" w:eastAsia="Times New Roman" w:hAnsi="Times New Roman" w:cs="Times New Roman"/>
          <w:color w:val="000000"/>
          <w:sz w:val="24"/>
          <w:szCs w:val="24"/>
        </w:rPr>
      </w:pPr>
      <w:r w:rsidRPr="000F158C">
        <w:rPr>
          <w:rFonts w:ascii="Times New Roman" w:eastAsia="Times New Roman" w:hAnsi="Times New Roman" w:cs="Times New Roman"/>
          <w:color w:val="000000"/>
          <w:sz w:val="24"/>
          <w:szCs w:val="24"/>
        </w:rPr>
        <w:t xml:space="preserve"> </w:t>
      </w:r>
    </w:p>
    <w:p w14:paraId="353BD323" w14:textId="0091851F" w:rsidR="00801E82" w:rsidRPr="000F158C" w:rsidRDefault="00801E82" w:rsidP="00801E82">
      <w:pPr>
        <w:spacing w:after="5" w:line="248" w:lineRule="auto"/>
        <w:ind w:right="11"/>
        <w:rPr>
          <w:rFonts w:ascii="Times New Roman" w:eastAsia="Times New Roman" w:hAnsi="Times New Roman" w:cs="Times New Roman"/>
          <w:color w:val="000000"/>
          <w:sz w:val="24"/>
          <w:szCs w:val="24"/>
        </w:rPr>
      </w:pPr>
      <w:r w:rsidRPr="000F158C">
        <w:rPr>
          <w:rFonts w:ascii="Times New Roman" w:eastAsia="Times New Roman" w:hAnsi="Times New Roman" w:cs="Times New Roman"/>
          <w:color w:val="000000"/>
          <w:sz w:val="24"/>
          <w:szCs w:val="24"/>
        </w:rPr>
        <w:lastRenderedPageBreak/>
        <w:t xml:space="preserve">An email notification, made to all employees and enrolled students, provides the Web site access to this report. Copies of this report may also be obtained from the Director of Campus Safety </w:t>
      </w:r>
      <w:r w:rsidR="00DE690E" w:rsidRPr="000F158C">
        <w:rPr>
          <w:rFonts w:ascii="Times New Roman" w:eastAsia="Times New Roman" w:hAnsi="Times New Roman" w:cs="Times New Roman"/>
          <w:color w:val="000000"/>
          <w:sz w:val="24"/>
          <w:szCs w:val="24"/>
        </w:rPr>
        <w:t xml:space="preserve">and Security </w:t>
      </w:r>
      <w:r w:rsidRPr="000F158C">
        <w:rPr>
          <w:rFonts w:ascii="Times New Roman" w:eastAsia="Times New Roman" w:hAnsi="Times New Roman" w:cs="Times New Roman"/>
          <w:color w:val="000000"/>
          <w:sz w:val="24"/>
          <w:szCs w:val="24"/>
        </w:rPr>
        <w:t xml:space="preserve">or the </w:t>
      </w:r>
      <w:r w:rsidR="005545B0">
        <w:rPr>
          <w:rFonts w:ascii="Times New Roman" w:eastAsia="Times New Roman" w:hAnsi="Times New Roman" w:cs="Times New Roman"/>
          <w:color w:val="000000"/>
          <w:sz w:val="24"/>
          <w:szCs w:val="24"/>
        </w:rPr>
        <w:t>Interim Provost</w:t>
      </w:r>
      <w:r w:rsidRPr="000F158C">
        <w:rPr>
          <w:rFonts w:ascii="Times New Roman" w:eastAsia="Times New Roman" w:hAnsi="Times New Roman" w:cs="Times New Roman"/>
          <w:color w:val="000000"/>
          <w:sz w:val="24"/>
          <w:szCs w:val="24"/>
        </w:rPr>
        <w:t xml:space="preserve"> for Student Affairs. All prospective employees may obta</w:t>
      </w:r>
      <w:r w:rsidR="005358FF" w:rsidRPr="000F158C">
        <w:rPr>
          <w:rFonts w:ascii="Times New Roman" w:eastAsia="Times New Roman" w:hAnsi="Times New Roman" w:cs="Times New Roman"/>
          <w:color w:val="000000"/>
          <w:sz w:val="24"/>
          <w:szCs w:val="24"/>
        </w:rPr>
        <w:t>in a copy from Human Resources and all prospective students may access the Annual Security Report through the admissions office.</w:t>
      </w:r>
      <w:r w:rsidRPr="000F158C">
        <w:rPr>
          <w:rFonts w:ascii="Times New Roman" w:eastAsia="Times New Roman" w:hAnsi="Times New Roman" w:cs="Times New Roman"/>
          <w:color w:val="000000"/>
          <w:sz w:val="24"/>
          <w:szCs w:val="24"/>
        </w:rPr>
        <w:t xml:space="preserve"> </w:t>
      </w:r>
      <w:r w:rsidRPr="000F158C">
        <w:rPr>
          <w:rFonts w:ascii="Times New Roman" w:eastAsia="Times New Roman" w:hAnsi="Times New Roman" w:cs="Times New Roman"/>
          <w:b/>
          <w:color w:val="000000"/>
          <w:sz w:val="24"/>
          <w:szCs w:val="24"/>
        </w:rPr>
        <w:t xml:space="preserve"> </w:t>
      </w:r>
    </w:p>
    <w:p w14:paraId="531FC612" w14:textId="77777777" w:rsidR="005358FF" w:rsidRPr="0006037F" w:rsidRDefault="00801E82" w:rsidP="0006037F">
      <w:pPr>
        <w:spacing w:after="0"/>
        <w:jc w:val="center"/>
        <w:rPr>
          <w:rFonts w:ascii="Times New Roman" w:eastAsia="Times New Roman" w:hAnsi="Times New Roman" w:cs="Times New Roman"/>
          <w:color w:val="000000"/>
          <w:sz w:val="20"/>
        </w:rPr>
      </w:pPr>
      <w:r w:rsidRPr="00801E82">
        <w:rPr>
          <w:rFonts w:ascii="Times New Roman" w:eastAsia="Times New Roman" w:hAnsi="Times New Roman" w:cs="Times New Roman"/>
          <w:b/>
          <w:color w:val="000000"/>
          <w:sz w:val="20"/>
        </w:rPr>
        <w:t xml:space="preserve"> </w:t>
      </w:r>
    </w:p>
    <w:p w14:paraId="04FE9103" w14:textId="77777777" w:rsidR="001559F7" w:rsidRPr="00832844" w:rsidRDefault="0006037F" w:rsidP="001559F7">
      <w:pPr>
        <w:keepNext/>
        <w:keepLines/>
        <w:spacing w:after="5" w:line="248" w:lineRule="auto"/>
        <w:ind w:right="363"/>
        <w:jc w:val="center"/>
        <w:outlineLvl w:val="1"/>
        <w:rPr>
          <w:rFonts w:ascii="Times New Roman" w:eastAsia="Times New Roman" w:hAnsi="Times New Roman" w:cs="Times New Roman"/>
          <w:b/>
          <w:color w:val="000000"/>
          <w:sz w:val="24"/>
          <w:szCs w:val="24"/>
        </w:rPr>
      </w:pPr>
      <w:r w:rsidRPr="00832844">
        <w:rPr>
          <w:rFonts w:ascii="Times New Roman" w:eastAsia="Times New Roman" w:hAnsi="Times New Roman" w:cs="Times New Roman"/>
          <w:b/>
          <w:color w:val="000000"/>
          <w:sz w:val="24"/>
          <w:szCs w:val="24"/>
        </w:rPr>
        <w:t>CRIME DEFINITIONS USED FO</w:t>
      </w:r>
      <w:r w:rsidR="001559F7" w:rsidRPr="00832844">
        <w:rPr>
          <w:rFonts w:ascii="Times New Roman" w:eastAsia="Times New Roman" w:hAnsi="Times New Roman" w:cs="Times New Roman"/>
          <w:b/>
          <w:color w:val="000000"/>
          <w:sz w:val="24"/>
          <w:szCs w:val="24"/>
        </w:rPr>
        <w:t xml:space="preserve">R CAMPUS CRIME STATISTICS </w:t>
      </w:r>
    </w:p>
    <w:p w14:paraId="350DC5DB" w14:textId="77777777" w:rsidR="001559F7" w:rsidRPr="00832844" w:rsidRDefault="001559F7" w:rsidP="001559F7">
      <w:pPr>
        <w:spacing w:after="5" w:line="248" w:lineRule="auto"/>
        <w:ind w:right="11"/>
        <w:rPr>
          <w:rFonts w:ascii="Times New Roman" w:eastAsia="Times New Roman" w:hAnsi="Times New Roman" w:cs="Times New Roman"/>
          <w:color w:val="000000"/>
          <w:sz w:val="24"/>
          <w:szCs w:val="24"/>
        </w:rPr>
      </w:pPr>
      <w:r w:rsidRPr="00832844">
        <w:rPr>
          <w:rFonts w:ascii="Times New Roman" w:eastAsia="Times New Roman" w:hAnsi="Times New Roman" w:cs="Times New Roman"/>
          <w:color w:val="000000"/>
          <w:sz w:val="24"/>
          <w:szCs w:val="24"/>
        </w:rPr>
        <w:t xml:space="preserve">The definitions listed below are taken from the Federal Bureau of Investigation’s Uniform Crime Reporting Handbook and are used to classify the criminal offenses listed in the statistics. </w:t>
      </w:r>
    </w:p>
    <w:p w14:paraId="6C6C2B03" w14:textId="77777777" w:rsidR="007721E3" w:rsidRPr="00832844" w:rsidRDefault="007721E3" w:rsidP="007721E3">
      <w:pPr>
        <w:autoSpaceDE w:val="0"/>
        <w:autoSpaceDN w:val="0"/>
        <w:adjustRightInd w:val="0"/>
        <w:spacing w:after="0" w:line="240" w:lineRule="auto"/>
        <w:rPr>
          <w:rFonts w:ascii="AvenirNextLTPro-Bold" w:hAnsi="AvenirNextLTPro-Bold" w:cs="AvenirNextLTPro-Bold"/>
          <w:b/>
          <w:bCs/>
          <w:color w:val="000000"/>
          <w:sz w:val="24"/>
          <w:szCs w:val="24"/>
        </w:rPr>
      </w:pPr>
    </w:p>
    <w:p w14:paraId="0CBB04BC" w14:textId="77777777"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Aggravated Assault: </w:t>
      </w:r>
      <w:r w:rsidRPr="00832844">
        <w:rPr>
          <w:rFonts w:ascii="Times New Roman" w:hAnsi="Times New Roman" w:cs="Times New Roman"/>
          <w:color w:val="000000"/>
          <w:sz w:val="24"/>
          <w:szCs w:val="24"/>
        </w:rPr>
        <w:t>An unlawful attack by one person upon another for</w:t>
      </w:r>
      <w:r w:rsidR="006F157A" w:rsidRPr="00832844">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the purpose of inflicting severe or aggravated bodily injury. This type of</w:t>
      </w:r>
      <w:r w:rsidR="0016472C" w:rsidRPr="00832844">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assault usually is accompanied by the use of a weapon or by means likely</w:t>
      </w:r>
    </w:p>
    <w:p w14:paraId="7DB15079" w14:textId="77777777"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color w:val="000000"/>
          <w:sz w:val="24"/>
          <w:szCs w:val="24"/>
        </w:rPr>
        <w:t xml:space="preserve">to produce death or great bodily harm. It is not necessary that injury result from an aggravated assault when a gun, knife, or other weapon is used which could or probably would result in a </w:t>
      </w:r>
      <w:r w:rsidR="0016472C" w:rsidRPr="00832844">
        <w:rPr>
          <w:rFonts w:ascii="Times New Roman" w:hAnsi="Times New Roman" w:cs="Times New Roman"/>
          <w:color w:val="000000"/>
          <w:sz w:val="24"/>
          <w:szCs w:val="24"/>
        </w:rPr>
        <w:t xml:space="preserve">serious potential injury if the </w:t>
      </w:r>
      <w:r w:rsidRPr="00832844">
        <w:rPr>
          <w:rFonts w:ascii="Times New Roman" w:hAnsi="Times New Roman" w:cs="Times New Roman"/>
          <w:color w:val="000000"/>
          <w:sz w:val="24"/>
          <w:szCs w:val="24"/>
        </w:rPr>
        <w:t>crime were successfully completed.</w:t>
      </w:r>
    </w:p>
    <w:p w14:paraId="16692A4B" w14:textId="77777777"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Arson: </w:t>
      </w:r>
      <w:r w:rsidRPr="00832844">
        <w:rPr>
          <w:rFonts w:ascii="Times New Roman" w:hAnsi="Times New Roman" w:cs="Times New Roman"/>
          <w:color w:val="000000"/>
          <w:sz w:val="24"/>
          <w:szCs w:val="24"/>
        </w:rPr>
        <w:t>Any willful or malicious burning or attempt to burn, with or without</w:t>
      </w:r>
      <w:r w:rsidR="0016472C" w:rsidRPr="00832844">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intent to defraud, a dwelling, house, public building, motor vehicle or</w:t>
      </w:r>
      <w:r w:rsidR="0016472C" w:rsidRPr="00832844">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aircraft, personal property, etc.</w:t>
      </w:r>
    </w:p>
    <w:p w14:paraId="3B762CE4" w14:textId="19A484F4"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Burglary</w:t>
      </w:r>
      <w:r w:rsidRPr="00832844">
        <w:rPr>
          <w:rFonts w:ascii="Times New Roman" w:hAnsi="Times New Roman" w:cs="Times New Roman"/>
          <w:color w:val="000000"/>
          <w:sz w:val="24"/>
          <w:szCs w:val="24"/>
        </w:rPr>
        <w:t xml:space="preserve">: The unlawful entry of a structure to commit a felony or a </w:t>
      </w:r>
      <w:r w:rsidR="0016472C" w:rsidRPr="00832844">
        <w:rPr>
          <w:rFonts w:ascii="Times New Roman" w:hAnsi="Times New Roman" w:cs="Times New Roman"/>
          <w:color w:val="000000"/>
          <w:sz w:val="24"/>
          <w:szCs w:val="24"/>
        </w:rPr>
        <w:t>theft. For</w:t>
      </w:r>
      <w:r w:rsidRPr="00832844">
        <w:rPr>
          <w:rFonts w:ascii="Times New Roman" w:hAnsi="Times New Roman" w:cs="Times New Roman"/>
          <w:color w:val="000000"/>
          <w:sz w:val="24"/>
          <w:szCs w:val="24"/>
        </w:rPr>
        <w:t xml:space="preserve"> reporting </w:t>
      </w:r>
      <w:r w:rsidR="0016472C" w:rsidRPr="00832844">
        <w:rPr>
          <w:rFonts w:ascii="Times New Roman" w:hAnsi="Times New Roman" w:cs="Times New Roman"/>
          <w:color w:val="000000"/>
          <w:sz w:val="24"/>
          <w:szCs w:val="24"/>
        </w:rPr>
        <w:t>purposes,</w:t>
      </w:r>
      <w:r w:rsidRPr="00832844">
        <w:rPr>
          <w:rFonts w:ascii="Times New Roman" w:hAnsi="Times New Roman" w:cs="Times New Roman"/>
          <w:color w:val="000000"/>
          <w:sz w:val="24"/>
          <w:szCs w:val="24"/>
        </w:rPr>
        <w:t xml:space="preserve"> this definition </w:t>
      </w:r>
      <w:r w:rsidR="0016472C" w:rsidRPr="00832844">
        <w:rPr>
          <w:rFonts w:ascii="Times New Roman" w:hAnsi="Times New Roman" w:cs="Times New Roman"/>
          <w:color w:val="000000"/>
          <w:sz w:val="24"/>
          <w:szCs w:val="24"/>
        </w:rPr>
        <w:t>includes</w:t>
      </w:r>
      <w:r w:rsidRPr="00832844">
        <w:rPr>
          <w:rFonts w:ascii="Times New Roman" w:hAnsi="Times New Roman" w:cs="Times New Roman"/>
          <w:color w:val="000000"/>
          <w:sz w:val="24"/>
          <w:szCs w:val="24"/>
        </w:rPr>
        <w:t xml:space="preserve"> unlawful entry with intent to commit a larceny or a felony; breaking and entering with intent to</w:t>
      </w:r>
      <w:r w:rsidR="00806233">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commit a larceny; housebreaking; safecracking; and all attempts to commit</w:t>
      </w:r>
      <w:r w:rsidR="00806233">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any of the aforementioned.</w:t>
      </w:r>
    </w:p>
    <w:p w14:paraId="3FA50BD5" w14:textId="41A74EC9"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Dating Violence: </w:t>
      </w:r>
      <w:r w:rsidRPr="00832844">
        <w:rPr>
          <w:rFonts w:ascii="Times New Roman" w:hAnsi="Times New Roman" w:cs="Times New Roman"/>
          <w:color w:val="000000"/>
          <w:sz w:val="24"/>
          <w:szCs w:val="24"/>
        </w:rPr>
        <w:t xml:space="preserve">An act of violence committed by a person who is or has been in a social relationship of a romantic or intimate nature with the victim. For this </w:t>
      </w:r>
      <w:proofErr w:type="gramStart"/>
      <w:r w:rsidRPr="00832844">
        <w:rPr>
          <w:rFonts w:ascii="Times New Roman" w:hAnsi="Times New Roman" w:cs="Times New Roman"/>
          <w:color w:val="000000"/>
          <w:sz w:val="24"/>
          <w:szCs w:val="24"/>
        </w:rPr>
        <w:t>purpose</w:t>
      </w:r>
      <w:proofErr w:type="gramEnd"/>
      <w:r w:rsidRPr="00832844">
        <w:rPr>
          <w:rFonts w:ascii="Times New Roman" w:hAnsi="Times New Roman" w:cs="Times New Roman"/>
          <w:color w:val="000000"/>
          <w:sz w:val="24"/>
          <w:szCs w:val="24"/>
        </w:rPr>
        <w:t xml:space="preserve"> the existence of such a relationship shall be </w:t>
      </w:r>
      <w:r w:rsidR="00806233">
        <w:rPr>
          <w:rFonts w:ascii="Times New Roman" w:hAnsi="Times New Roman" w:cs="Times New Roman"/>
          <w:color w:val="000000"/>
          <w:sz w:val="24"/>
          <w:szCs w:val="24"/>
        </w:rPr>
        <w:t>d</w:t>
      </w:r>
      <w:r w:rsidRPr="00832844">
        <w:rPr>
          <w:rFonts w:ascii="Times New Roman" w:hAnsi="Times New Roman" w:cs="Times New Roman"/>
          <w:color w:val="000000"/>
          <w:sz w:val="24"/>
          <w:szCs w:val="24"/>
        </w:rPr>
        <w:t>etermined based on the reporting party’s statement and with consideration of the length of the relation</w:t>
      </w:r>
      <w:r w:rsidR="0016472C" w:rsidRPr="00832844">
        <w:rPr>
          <w:rFonts w:ascii="Times New Roman" w:hAnsi="Times New Roman" w:cs="Times New Roman"/>
          <w:color w:val="000000"/>
          <w:sz w:val="24"/>
          <w:szCs w:val="24"/>
        </w:rPr>
        <w:t>ship, the type of relationship, and</w:t>
      </w:r>
      <w:r w:rsidRPr="00832844">
        <w:rPr>
          <w:rFonts w:ascii="Times New Roman" w:hAnsi="Times New Roman" w:cs="Times New Roman"/>
          <w:color w:val="000000"/>
          <w:sz w:val="24"/>
          <w:szCs w:val="24"/>
        </w:rPr>
        <w:t xml:space="preserve"> the frequency of interaction between the persons involved in the relationship. Dating violence includes without limitation sexual or physical abuse or the threat of such abuse, but </w:t>
      </w:r>
      <w:r w:rsidR="0016472C" w:rsidRPr="00832844">
        <w:rPr>
          <w:rFonts w:ascii="Times New Roman" w:hAnsi="Times New Roman" w:cs="Times New Roman"/>
          <w:color w:val="000000"/>
          <w:sz w:val="24"/>
          <w:szCs w:val="24"/>
        </w:rPr>
        <w:t xml:space="preserve">excludes acts covered under the </w:t>
      </w:r>
      <w:r w:rsidRPr="00832844">
        <w:rPr>
          <w:rFonts w:ascii="Times New Roman" w:hAnsi="Times New Roman" w:cs="Times New Roman"/>
          <w:color w:val="000000"/>
          <w:sz w:val="24"/>
          <w:szCs w:val="24"/>
        </w:rPr>
        <w:t>definition of ‘domestic violence.’</w:t>
      </w:r>
    </w:p>
    <w:p w14:paraId="39C3BE86" w14:textId="77777777"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Destruction/Damage/Vandalism of Property: </w:t>
      </w:r>
      <w:r w:rsidRPr="00832844">
        <w:rPr>
          <w:rFonts w:ascii="Times New Roman" w:hAnsi="Times New Roman" w:cs="Times New Roman"/>
          <w:color w:val="000000"/>
          <w:sz w:val="24"/>
          <w:szCs w:val="24"/>
        </w:rPr>
        <w:t>To willfully or maliciously destroy, damage, deface, or otherwise injure real or personal property without the consent of the owner or the p</w:t>
      </w:r>
      <w:r w:rsidR="0016472C" w:rsidRPr="00832844">
        <w:rPr>
          <w:rFonts w:ascii="Times New Roman" w:hAnsi="Times New Roman" w:cs="Times New Roman"/>
          <w:color w:val="000000"/>
          <w:sz w:val="24"/>
          <w:szCs w:val="24"/>
        </w:rPr>
        <w:t xml:space="preserve">erson having custody or control </w:t>
      </w:r>
      <w:r w:rsidRPr="00832844">
        <w:rPr>
          <w:rFonts w:ascii="Times New Roman" w:hAnsi="Times New Roman" w:cs="Times New Roman"/>
          <w:color w:val="000000"/>
          <w:sz w:val="24"/>
          <w:szCs w:val="24"/>
        </w:rPr>
        <w:t>of it.</w:t>
      </w:r>
    </w:p>
    <w:p w14:paraId="79478526" w14:textId="5D3445B1" w:rsidR="007721E3" w:rsidRPr="00832844" w:rsidRDefault="007721E3" w:rsidP="0016472C">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Disciplinary Referrals: </w:t>
      </w:r>
      <w:r w:rsidRPr="00832844">
        <w:rPr>
          <w:rFonts w:ascii="Times New Roman" w:hAnsi="Times New Roman" w:cs="Times New Roman"/>
          <w:color w:val="000000"/>
          <w:sz w:val="24"/>
          <w:szCs w:val="24"/>
        </w:rPr>
        <w:t xml:space="preserve">Individuals referred to the Office of </w:t>
      </w:r>
      <w:r w:rsidR="00F75031">
        <w:rPr>
          <w:rFonts w:ascii="Times New Roman" w:hAnsi="Times New Roman" w:cs="Times New Roman"/>
          <w:color w:val="000000"/>
          <w:sz w:val="24"/>
          <w:szCs w:val="24"/>
        </w:rPr>
        <w:t>Residence</w:t>
      </w:r>
      <w:r w:rsidRPr="00832844">
        <w:rPr>
          <w:rFonts w:ascii="Times New Roman" w:hAnsi="Times New Roman" w:cs="Times New Roman"/>
          <w:color w:val="000000"/>
          <w:sz w:val="24"/>
          <w:szCs w:val="24"/>
        </w:rPr>
        <w:t xml:space="preserve"> Life for liquor law, drug law, and illegal</w:t>
      </w:r>
      <w:r w:rsidR="00806233">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 xml:space="preserve">weapons violations. The numbers include </w:t>
      </w:r>
      <w:r w:rsidR="0016472C" w:rsidRPr="00832844">
        <w:rPr>
          <w:rFonts w:ascii="Times New Roman" w:hAnsi="Times New Roman" w:cs="Times New Roman"/>
          <w:color w:val="000000"/>
          <w:sz w:val="24"/>
          <w:szCs w:val="24"/>
        </w:rPr>
        <w:t xml:space="preserve">incidents that are reported via </w:t>
      </w:r>
      <w:r w:rsidRPr="00832844">
        <w:rPr>
          <w:rFonts w:ascii="Times New Roman" w:hAnsi="Times New Roman" w:cs="Times New Roman"/>
          <w:sz w:val="24"/>
          <w:szCs w:val="24"/>
        </w:rPr>
        <w:t xml:space="preserve">weapon incident reports and reports provided directly to Campus Safety Life from other </w:t>
      </w:r>
      <w:r w:rsidRPr="00832844">
        <w:rPr>
          <w:rFonts w:ascii="Times New Roman" w:hAnsi="Times New Roman" w:cs="Times New Roman"/>
          <w:color w:val="000000"/>
          <w:sz w:val="24"/>
          <w:szCs w:val="24"/>
        </w:rPr>
        <w:t>members of the Viterbo community.</w:t>
      </w:r>
      <w:r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Domestic Violence: </w:t>
      </w:r>
      <w:r w:rsidR="001559F7" w:rsidRPr="00832844">
        <w:rPr>
          <w:rFonts w:ascii="Times New Roman" w:eastAsia="Times New Roman" w:hAnsi="Times New Roman" w:cs="Times New Roman"/>
          <w:color w:val="000000"/>
          <w:sz w:val="24"/>
          <w:szCs w:val="24"/>
        </w:rPr>
        <w:t>A felony or misdemeanor crime of violence committed by a current or former spouse or intimate partner of the victim, a person with whom the victim shares a child in common, a person who is cohabitating with or has cohabitated with the victim as a spouse or intimate partner, a person similarly situated to a spouse of the victim under the domestic or family violence laws of the jurisdiction, by any other person against an adult or youth victim who is protected from that person’s acts under the domestic or family violence laws of the jurisdiction in which the crime of violence occurred</w:t>
      </w:r>
      <w:r w:rsidR="00806233">
        <w:rPr>
          <w:rFonts w:ascii="Times New Roman" w:eastAsia="Times New Roman" w:hAnsi="Times New Roman" w:cs="Times New Roman"/>
          <w:color w:val="000000"/>
          <w:sz w:val="24"/>
          <w:szCs w:val="24"/>
        </w:rPr>
        <w:t>.</w:t>
      </w:r>
      <w:r w:rsidR="001559F7" w:rsidRPr="00832844">
        <w:rPr>
          <w:rFonts w:ascii="Times New Roman" w:hAnsi="Times New Roman" w:cs="Times New Roman"/>
          <w:color w:val="000000"/>
          <w:sz w:val="24"/>
          <w:szCs w:val="24"/>
        </w:rPr>
        <w:br/>
      </w:r>
      <w:r w:rsidRPr="00832844">
        <w:rPr>
          <w:rFonts w:ascii="Times New Roman" w:hAnsi="Times New Roman" w:cs="Times New Roman"/>
          <w:b/>
          <w:bCs/>
          <w:color w:val="000000"/>
          <w:sz w:val="24"/>
          <w:szCs w:val="24"/>
        </w:rPr>
        <w:t xml:space="preserve">Drug Abuse Violations: </w:t>
      </w:r>
      <w:r w:rsidRPr="00832844">
        <w:rPr>
          <w:rFonts w:ascii="Times New Roman" w:hAnsi="Times New Roman" w:cs="Times New Roman"/>
          <w:color w:val="000000"/>
          <w:sz w:val="24"/>
          <w:szCs w:val="24"/>
        </w:rPr>
        <w:t>The violation of laws prohibiting the production, distribution, and/or use of certain controlled substances and the equipment or devices utilized in their preparation and/or use. The unlawful cultivation, manufacture, distribution, sale, purchase, use, possession, transportation, or importation of any controlled drug or narcotic substance. Arrests for violations of state and local laws, specifically those relating to the unlawful possession, sale, use, growing, manufacturing, and making of narcotic drugs.</w:t>
      </w:r>
      <w:r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Fondling: </w:t>
      </w:r>
      <w:r w:rsidRPr="00832844">
        <w:rPr>
          <w:rFonts w:ascii="Times New Roman" w:hAnsi="Times New Roman" w:cs="Times New Roman"/>
          <w:color w:val="000000"/>
          <w:sz w:val="24"/>
          <w:szCs w:val="24"/>
        </w:rPr>
        <w:t>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w:t>
      </w:r>
      <w:r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Incest: </w:t>
      </w:r>
      <w:r w:rsidRPr="00832844">
        <w:rPr>
          <w:rFonts w:ascii="Times New Roman" w:hAnsi="Times New Roman" w:cs="Times New Roman"/>
          <w:color w:val="000000"/>
          <w:sz w:val="24"/>
          <w:szCs w:val="24"/>
        </w:rPr>
        <w:t>Sexual intercourse between persons who are related to</w:t>
      </w:r>
      <w:r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each other within the degrees wherein marriage is prohibited by</w:t>
      </w:r>
      <w:r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law.</w:t>
      </w:r>
      <w:r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Intimidation: </w:t>
      </w:r>
      <w:r w:rsidRPr="00832844">
        <w:rPr>
          <w:rFonts w:ascii="Times New Roman" w:hAnsi="Times New Roman" w:cs="Times New Roman"/>
          <w:color w:val="000000"/>
          <w:sz w:val="24"/>
          <w:szCs w:val="24"/>
        </w:rPr>
        <w:t>To unlawfully place another person in reasonable fear of bodily harm through the use of threatening words and/or other conduct, but without displaying a weapon or subjecting</w:t>
      </w:r>
      <w:r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the victim to actual physical attack.</w:t>
      </w:r>
      <w:r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Larceny/Theft: </w:t>
      </w:r>
      <w:r w:rsidRPr="00832844">
        <w:rPr>
          <w:rFonts w:ascii="Times New Roman" w:hAnsi="Times New Roman" w:cs="Times New Roman"/>
          <w:color w:val="000000"/>
          <w:sz w:val="24"/>
          <w:szCs w:val="24"/>
        </w:rPr>
        <w:t>The unlawful taking, carrying, leading, or riding away of property from the possession or constructive possession of another. Attempted larcenies are included. Embezzlement, confidence games, forgery, worthless checks, etc., are excluded.</w:t>
      </w:r>
      <w:r w:rsidR="00DE3AC9"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Liquor Law Violations: </w:t>
      </w:r>
      <w:r w:rsidRPr="00832844">
        <w:rPr>
          <w:rFonts w:ascii="Times New Roman" w:hAnsi="Times New Roman" w:cs="Times New Roman"/>
          <w:color w:val="000000"/>
          <w:sz w:val="24"/>
          <w:szCs w:val="24"/>
        </w:rPr>
        <w:t>The violation of state or local laws</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 xml:space="preserve">or ordinances prohibiting the manufacture, sale, </w:t>
      </w:r>
      <w:r w:rsidRPr="00832844">
        <w:rPr>
          <w:rFonts w:ascii="Times New Roman" w:hAnsi="Times New Roman" w:cs="Times New Roman"/>
          <w:color w:val="000000"/>
          <w:sz w:val="24"/>
          <w:szCs w:val="24"/>
        </w:rPr>
        <w:lastRenderedPageBreak/>
        <w:t>purchase,</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transportation, possession, or use of alcoholic beverages, not</w:t>
      </w:r>
      <w:r w:rsidR="00DE3AC9" w:rsidRPr="00832844">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including driving under the influence and drunkenness.</w:t>
      </w:r>
      <w:r w:rsidR="00DE3AC9"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Manslaughter by Negligence: </w:t>
      </w:r>
      <w:r w:rsidRPr="00832844">
        <w:rPr>
          <w:rFonts w:ascii="Times New Roman" w:hAnsi="Times New Roman" w:cs="Times New Roman"/>
          <w:color w:val="000000"/>
          <w:sz w:val="24"/>
          <w:szCs w:val="24"/>
        </w:rPr>
        <w:t>The killing of another person</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through gross negligence.</w:t>
      </w:r>
      <w:r w:rsidR="00DE3AC9"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Motor Vehicle Theft: </w:t>
      </w:r>
      <w:r w:rsidRPr="00832844">
        <w:rPr>
          <w:rFonts w:ascii="Times New Roman" w:hAnsi="Times New Roman" w:cs="Times New Roman"/>
          <w:color w:val="000000"/>
          <w:sz w:val="24"/>
          <w:szCs w:val="24"/>
        </w:rPr>
        <w:t>The theft or attempted theft of a motor</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vehicle, including cases where automobiles are taken by</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persons not having lawful access even though the vehicles are</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later abandoned, including ‘joyriding.’</w:t>
      </w:r>
      <w:r w:rsidR="00DE3AC9"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Murder and Non-negligent Manslaughter: </w:t>
      </w:r>
      <w:r w:rsidRPr="00832844">
        <w:rPr>
          <w:rFonts w:ascii="Times New Roman" w:hAnsi="Times New Roman" w:cs="Times New Roman"/>
          <w:color w:val="000000"/>
          <w:sz w:val="24"/>
          <w:szCs w:val="24"/>
        </w:rPr>
        <w:t>The willful (non</w:t>
      </w:r>
      <w:r w:rsidR="00806233">
        <w:rPr>
          <w:rFonts w:ascii="Times New Roman" w:hAnsi="Times New Roman" w:cs="Times New Roman"/>
          <w:color w:val="000000"/>
          <w:sz w:val="24"/>
          <w:szCs w:val="24"/>
        </w:rPr>
        <w:t>-</w:t>
      </w:r>
      <w:r w:rsidRPr="00832844">
        <w:rPr>
          <w:rFonts w:ascii="Times New Roman" w:hAnsi="Times New Roman" w:cs="Times New Roman"/>
          <w:color w:val="000000"/>
          <w:sz w:val="24"/>
          <w:szCs w:val="24"/>
        </w:rPr>
        <w:t>negligent)</w:t>
      </w:r>
      <w:r w:rsidR="00806233">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killing of one human being by another.</w:t>
      </w:r>
      <w:r w:rsidR="00DE3AC9"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Rape: </w:t>
      </w:r>
      <w:r w:rsidRPr="00832844">
        <w:rPr>
          <w:rFonts w:ascii="Times New Roman" w:hAnsi="Times New Roman" w:cs="Times New Roman"/>
          <w:color w:val="000000"/>
          <w:sz w:val="24"/>
          <w:szCs w:val="24"/>
        </w:rPr>
        <w:t>The penetration, no matter how slight, of the vagina or</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anus with any body part or object, or oral penetration by a sex</w:t>
      </w:r>
      <w:r w:rsidR="00DE3AC9" w:rsidRPr="00832844">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organ of another person, without the consent of the victim.</w:t>
      </w:r>
      <w:r w:rsidR="00DE3AC9"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Robbery: </w:t>
      </w:r>
      <w:r w:rsidRPr="00832844">
        <w:rPr>
          <w:rFonts w:ascii="Times New Roman" w:hAnsi="Times New Roman" w:cs="Times New Roman"/>
          <w:color w:val="000000"/>
          <w:sz w:val="24"/>
          <w:szCs w:val="24"/>
        </w:rPr>
        <w:t>The taking or attempting to take anything of value</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from the care, custody, or control of a person or persons by</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force or threat of force, violence, and/or causing the victim fear.</w:t>
      </w:r>
      <w:r w:rsidR="00DE3AC9" w:rsidRPr="00832844">
        <w:rPr>
          <w:rFonts w:ascii="Times New Roman" w:hAnsi="Times New Roman" w:cs="Times New Roman"/>
          <w:sz w:val="24"/>
          <w:szCs w:val="24"/>
        </w:rPr>
        <w:br/>
      </w:r>
      <w:r w:rsidRPr="00832844">
        <w:rPr>
          <w:rFonts w:ascii="Times New Roman" w:hAnsi="Times New Roman" w:cs="Times New Roman"/>
          <w:b/>
          <w:bCs/>
          <w:color w:val="000000"/>
          <w:sz w:val="24"/>
          <w:szCs w:val="24"/>
        </w:rPr>
        <w:t xml:space="preserve">Simple Assault: </w:t>
      </w:r>
      <w:r w:rsidRPr="00832844">
        <w:rPr>
          <w:rFonts w:ascii="Times New Roman" w:hAnsi="Times New Roman" w:cs="Times New Roman"/>
          <w:color w:val="000000"/>
          <w:sz w:val="24"/>
          <w:szCs w:val="24"/>
        </w:rPr>
        <w:t>An unlawful physical attack by one person</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upon another where neither the offender displays a weapon,</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nor the victim suffers obvious severe or aggravated bodily injury</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involving apparent broken bones, loss of teeth, possible internal</w:t>
      </w:r>
      <w:r w:rsidR="00DE3AC9" w:rsidRPr="00832844">
        <w:rPr>
          <w:rFonts w:ascii="Times New Roman" w:hAnsi="Times New Roman" w:cs="Times New Roman"/>
          <w:sz w:val="24"/>
          <w:szCs w:val="24"/>
        </w:rPr>
        <w:t xml:space="preserve"> </w:t>
      </w:r>
      <w:r w:rsidRPr="00832844">
        <w:rPr>
          <w:rFonts w:ascii="Times New Roman" w:hAnsi="Times New Roman" w:cs="Times New Roman"/>
          <w:color w:val="000000"/>
          <w:sz w:val="24"/>
          <w:szCs w:val="24"/>
        </w:rPr>
        <w:t>injury, severe laceration or loss of consciousness.</w:t>
      </w:r>
    </w:p>
    <w:p w14:paraId="785A185F" w14:textId="4A81CAF0"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Stalking: </w:t>
      </w:r>
      <w:r w:rsidRPr="00832844">
        <w:rPr>
          <w:rFonts w:ascii="Times New Roman" w:hAnsi="Times New Roman" w:cs="Times New Roman"/>
          <w:color w:val="000000"/>
          <w:sz w:val="24"/>
          <w:szCs w:val="24"/>
        </w:rPr>
        <w:t xml:space="preserve">Engaging in a </w:t>
      </w:r>
      <w:r w:rsidR="00DE3AC9" w:rsidRPr="00832844">
        <w:rPr>
          <w:rFonts w:ascii="Times New Roman" w:hAnsi="Times New Roman" w:cs="Times New Roman"/>
          <w:color w:val="000000"/>
          <w:sz w:val="24"/>
          <w:szCs w:val="24"/>
        </w:rPr>
        <w:t xml:space="preserve">course of conduct directed at a </w:t>
      </w:r>
      <w:r w:rsidRPr="00832844">
        <w:rPr>
          <w:rFonts w:ascii="Times New Roman" w:hAnsi="Times New Roman" w:cs="Times New Roman"/>
          <w:color w:val="000000"/>
          <w:sz w:val="24"/>
          <w:szCs w:val="24"/>
        </w:rPr>
        <w:t>specific person, including</w:t>
      </w:r>
      <w:r w:rsidR="00DE3AC9" w:rsidRPr="00832844">
        <w:rPr>
          <w:rFonts w:ascii="Times New Roman" w:hAnsi="Times New Roman" w:cs="Times New Roman"/>
          <w:color w:val="000000"/>
          <w:sz w:val="24"/>
          <w:szCs w:val="24"/>
        </w:rPr>
        <w:t xml:space="preserve"> without limitation by means of </w:t>
      </w:r>
      <w:r w:rsidRPr="00832844">
        <w:rPr>
          <w:rFonts w:ascii="Times New Roman" w:hAnsi="Times New Roman" w:cs="Times New Roman"/>
          <w:color w:val="000000"/>
          <w:sz w:val="24"/>
          <w:szCs w:val="24"/>
        </w:rPr>
        <w:t>following, monitoring, obser</w:t>
      </w:r>
      <w:r w:rsidR="00DE3AC9" w:rsidRPr="00832844">
        <w:rPr>
          <w:rFonts w:ascii="Times New Roman" w:hAnsi="Times New Roman" w:cs="Times New Roman"/>
          <w:color w:val="000000"/>
          <w:sz w:val="24"/>
          <w:szCs w:val="24"/>
        </w:rPr>
        <w:t xml:space="preserve">ving, surveilling, threatening, </w:t>
      </w:r>
      <w:r w:rsidRPr="00832844">
        <w:rPr>
          <w:rFonts w:ascii="Times New Roman" w:hAnsi="Times New Roman" w:cs="Times New Roman"/>
          <w:color w:val="000000"/>
          <w:sz w:val="24"/>
          <w:szCs w:val="24"/>
        </w:rPr>
        <w:t>or communicating to or about a person or interfering with a</w:t>
      </w:r>
      <w:r w:rsidR="00806233">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person’s property, that would cause a rea</w:t>
      </w:r>
      <w:r w:rsidR="00DE3AC9" w:rsidRPr="00832844">
        <w:rPr>
          <w:rFonts w:ascii="Times New Roman" w:hAnsi="Times New Roman" w:cs="Times New Roman"/>
          <w:color w:val="000000"/>
          <w:sz w:val="24"/>
          <w:szCs w:val="24"/>
        </w:rPr>
        <w:t xml:space="preserve">sonable person to fear </w:t>
      </w:r>
      <w:r w:rsidRPr="00832844">
        <w:rPr>
          <w:rFonts w:ascii="Times New Roman" w:hAnsi="Times New Roman" w:cs="Times New Roman"/>
          <w:color w:val="000000"/>
          <w:sz w:val="24"/>
          <w:szCs w:val="24"/>
        </w:rPr>
        <w:t xml:space="preserve">for the person’s safety or the safety </w:t>
      </w:r>
      <w:r w:rsidR="00DE3AC9" w:rsidRPr="00832844">
        <w:rPr>
          <w:rFonts w:ascii="Times New Roman" w:hAnsi="Times New Roman" w:cs="Times New Roman"/>
          <w:color w:val="000000"/>
          <w:sz w:val="24"/>
          <w:szCs w:val="24"/>
        </w:rPr>
        <w:t xml:space="preserve">of others or suffer significant </w:t>
      </w:r>
      <w:r w:rsidRPr="00832844">
        <w:rPr>
          <w:rFonts w:ascii="Times New Roman" w:hAnsi="Times New Roman" w:cs="Times New Roman"/>
          <w:color w:val="000000"/>
          <w:sz w:val="24"/>
          <w:szCs w:val="24"/>
        </w:rPr>
        <w:t>mental suffering or anguish tha</w:t>
      </w:r>
      <w:r w:rsidR="00DE3AC9" w:rsidRPr="00832844">
        <w:rPr>
          <w:rFonts w:ascii="Times New Roman" w:hAnsi="Times New Roman" w:cs="Times New Roman"/>
          <w:color w:val="000000"/>
          <w:sz w:val="24"/>
          <w:szCs w:val="24"/>
        </w:rPr>
        <w:t xml:space="preserve">t may, but does not necessarily </w:t>
      </w:r>
      <w:r w:rsidRPr="00832844">
        <w:rPr>
          <w:rFonts w:ascii="Times New Roman" w:hAnsi="Times New Roman" w:cs="Times New Roman"/>
          <w:color w:val="000000"/>
          <w:sz w:val="24"/>
          <w:szCs w:val="24"/>
        </w:rPr>
        <w:t>require, medical or other professional treatment or counseling.</w:t>
      </w:r>
    </w:p>
    <w:p w14:paraId="3365DFF6" w14:textId="77777777" w:rsidR="007721E3" w:rsidRPr="00832844" w:rsidRDefault="007721E3" w:rsidP="007721E3">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Statutory Rape: </w:t>
      </w:r>
      <w:r w:rsidRPr="00832844">
        <w:rPr>
          <w:rFonts w:ascii="Times New Roman" w:hAnsi="Times New Roman" w:cs="Times New Roman"/>
          <w:color w:val="000000"/>
          <w:sz w:val="24"/>
          <w:szCs w:val="24"/>
        </w:rPr>
        <w:t>Sexual interco</w:t>
      </w:r>
      <w:r w:rsidR="00DE3AC9" w:rsidRPr="00832844">
        <w:rPr>
          <w:rFonts w:ascii="Times New Roman" w:hAnsi="Times New Roman" w:cs="Times New Roman"/>
          <w:color w:val="000000"/>
          <w:sz w:val="24"/>
          <w:szCs w:val="24"/>
        </w:rPr>
        <w:t xml:space="preserve">urse with a person who is under </w:t>
      </w:r>
      <w:r w:rsidRPr="00832844">
        <w:rPr>
          <w:rFonts w:ascii="Times New Roman" w:hAnsi="Times New Roman" w:cs="Times New Roman"/>
          <w:color w:val="000000"/>
          <w:sz w:val="24"/>
          <w:szCs w:val="24"/>
        </w:rPr>
        <w:t>the statutory age of consent.</w:t>
      </w:r>
    </w:p>
    <w:p w14:paraId="4BEAF796" w14:textId="44E1ADCF" w:rsidR="00120C2F" w:rsidRPr="00832844" w:rsidRDefault="007721E3" w:rsidP="00120C2F">
      <w:pPr>
        <w:autoSpaceDE w:val="0"/>
        <w:autoSpaceDN w:val="0"/>
        <w:adjustRightInd w:val="0"/>
        <w:spacing w:after="0" w:line="240" w:lineRule="auto"/>
        <w:rPr>
          <w:rFonts w:ascii="Times New Roman" w:hAnsi="Times New Roman" w:cs="Times New Roman"/>
          <w:color w:val="000000"/>
          <w:sz w:val="24"/>
          <w:szCs w:val="24"/>
        </w:rPr>
      </w:pPr>
      <w:r w:rsidRPr="00832844">
        <w:rPr>
          <w:rFonts w:ascii="Times New Roman" w:hAnsi="Times New Roman" w:cs="Times New Roman"/>
          <w:b/>
          <w:bCs/>
          <w:color w:val="000000"/>
          <w:sz w:val="24"/>
          <w:szCs w:val="24"/>
        </w:rPr>
        <w:t xml:space="preserve">Weapons Law Violations: </w:t>
      </w:r>
      <w:r w:rsidRPr="00832844">
        <w:rPr>
          <w:rFonts w:ascii="Times New Roman" w:hAnsi="Times New Roman" w:cs="Times New Roman"/>
          <w:color w:val="000000"/>
          <w:sz w:val="24"/>
          <w:szCs w:val="24"/>
        </w:rPr>
        <w:t xml:space="preserve">The </w:t>
      </w:r>
      <w:r w:rsidR="00DE3AC9" w:rsidRPr="00832844">
        <w:rPr>
          <w:rFonts w:ascii="Times New Roman" w:hAnsi="Times New Roman" w:cs="Times New Roman"/>
          <w:color w:val="000000"/>
          <w:sz w:val="24"/>
          <w:szCs w:val="24"/>
        </w:rPr>
        <w:t xml:space="preserve">violation of laws or ordinances </w:t>
      </w:r>
      <w:r w:rsidRPr="00832844">
        <w:rPr>
          <w:rFonts w:ascii="Times New Roman" w:hAnsi="Times New Roman" w:cs="Times New Roman"/>
          <w:color w:val="000000"/>
          <w:sz w:val="24"/>
          <w:szCs w:val="24"/>
        </w:rPr>
        <w:t xml:space="preserve">prohibiting the manufacture, </w:t>
      </w:r>
      <w:r w:rsidR="00DE3AC9" w:rsidRPr="00832844">
        <w:rPr>
          <w:rFonts w:ascii="Times New Roman" w:hAnsi="Times New Roman" w:cs="Times New Roman"/>
          <w:color w:val="000000"/>
          <w:sz w:val="24"/>
          <w:szCs w:val="24"/>
        </w:rPr>
        <w:t xml:space="preserve">sale, purchase, transportation, </w:t>
      </w:r>
      <w:r w:rsidRPr="00832844">
        <w:rPr>
          <w:rFonts w:ascii="Times New Roman" w:hAnsi="Times New Roman" w:cs="Times New Roman"/>
          <w:color w:val="000000"/>
          <w:sz w:val="24"/>
          <w:szCs w:val="24"/>
        </w:rPr>
        <w:t>possession, concealment, or use of firearms, cutting instruments,</w:t>
      </w:r>
      <w:r w:rsidR="00806233">
        <w:rPr>
          <w:rFonts w:ascii="Times New Roman" w:hAnsi="Times New Roman" w:cs="Times New Roman"/>
          <w:color w:val="000000"/>
          <w:sz w:val="24"/>
          <w:szCs w:val="24"/>
        </w:rPr>
        <w:t xml:space="preserve"> </w:t>
      </w:r>
      <w:r w:rsidRPr="00832844">
        <w:rPr>
          <w:rFonts w:ascii="Times New Roman" w:hAnsi="Times New Roman" w:cs="Times New Roman"/>
          <w:color w:val="000000"/>
          <w:sz w:val="24"/>
          <w:szCs w:val="24"/>
        </w:rPr>
        <w:t>explosives, incendiary devices, or other deadly weapons.</w:t>
      </w:r>
    </w:p>
    <w:p w14:paraId="102906CB" w14:textId="77777777" w:rsidR="00B034FC" w:rsidRPr="00832844" w:rsidRDefault="00B034FC" w:rsidP="00120C2F">
      <w:pPr>
        <w:autoSpaceDE w:val="0"/>
        <w:autoSpaceDN w:val="0"/>
        <w:adjustRightInd w:val="0"/>
        <w:spacing w:after="0" w:line="240" w:lineRule="auto"/>
        <w:rPr>
          <w:rFonts w:ascii="Times New Roman" w:hAnsi="Times New Roman" w:cs="Times New Roman"/>
          <w:color w:val="000000"/>
          <w:sz w:val="24"/>
          <w:szCs w:val="24"/>
        </w:rPr>
      </w:pPr>
    </w:p>
    <w:p w14:paraId="10F6504C" w14:textId="77777777" w:rsidR="00B034FC" w:rsidRPr="006D74A5" w:rsidRDefault="00B034FC" w:rsidP="00B034FC">
      <w:pPr>
        <w:keepNext/>
        <w:keepLines/>
        <w:spacing w:after="5" w:line="248" w:lineRule="auto"/>
        <w:ind w:right="362"/>
        <w:jc w:val="center"/>
        <w:outlineLvl w:val="1"/>
        <w:rPr>
          <w:rFonts w:ascii="Times New Roman" w:eastAsia="Times New Roman" w:hAnsi="Times New Roman" w:cs="Times New Roman"/>
          <w:b/>
          <w:color w:val="000000"/>
          <w:sz w:val="24"/>
          <w:szCs w:val="24"/>
        </w:rPr>
      </w:pPr>
      <w:r w:rsidRPr="006D74A5">
        <w:rPr>
          <w:rFonts w:ascii="Times New Roman" w:eastAsia="Times New Roman" w:hAnsi="Times New Roman" w:cs="Times New Roman"/>
          <w:b/>
          <w:color w:val="000000"/>
          <w:sz w:val="24"/>
          <w:szCs w:val="24"/>
        </w:rPr>
        <w:t xml:space="preserve">DEFINITIONS OF LOCATIONS </w:t>
      </w:r>
    </w:p>
    <w:p w14:paraId="54733013" w14:textId="77777777" w:rsidR="00B034FC" w:rsidRPr="006D74A5" w:rsidRDefault="00B034FC" w:rsidP="00B034FC">
      <w:pPr>
        <w:spacing w:after="26" w:line="248" w:lineRule="auto"/>
        <w:ind w:right="11"/>
        <w:rPr>
          <w:rFonts w:ascii="Times New Roman" w:eastAsia="Times New Roman" w:hAnsi="Times New Roman" w:cs="Times New Roman"/>
          <w:color w:val="000000"/>
          <w:sz w:val="24"/>
          <w:szCs w:val="24"/>
        </w:rPr>
      </w:pPr>
      <w:r w:rsidRPr="006D74A5">
        <w:rPr>
          <w:rFonts w:ascii="Times New Roman" w:eastAsia="Times New Roman" w:hAnsi="Times New Roman" w:cs="Times New Roman"/>
          <w:color w:val="000000"/>
          <w:sz w:val="24"/>
          <w:szCs w:val="24"/>
        </w:rPr>
        <w:t xml:space="preserve">As specified in </w:t>
      </w:r>
      <w:proofErr w:type="spellStart"/>
      <w:r w:rsidRPr="006D74A5">
        <w:rPr>
          <w:rFonts w:ascii="Times New Roman" w:eastAsia="Times New Roman" w:hAnsi="Times New Roman" w:cs="Times New Roman"/>
          <w:color w:val="000000"/>
          <w:sz w:val="24"/>
          <w:szCs w:val="24"/>
        </w:rPr>
        <w:t>Clery</w:t>
      </w:r>
      <w:proofErr w:type="spellEnd"/>
      <w:r w:rsidRPr="006D74A5">
        <w:rPr>
          <w:rFonts w:ascii="Times New Roman" w:eastAsia="Times New Roman" w:hAnsi="Times New Roman" w:cs="Times New Roman"/>
          <w:color w:val="000000"/>
          <w:sz w:val="24"/>
          <w:szCs w:val="24"/>
        </w:rPr>
        <w:t xml:space="preserve"> regulations, the following property descriptions are used to identify the location of crimes on and around </w:t>
      </w:r>
      <w:proofErr w:type="spellStart"/>
      <w:r w:rsidRPr="006D74A5">
        <w:rPr>
          <w:rFonts w:ascii="Times New Roman" w:eastAsia="Times New Roman" w:hAnsi="Times New Roman" w:cs="Times New Roman"/>
          <w:color w:val="000000"/>
          <w:sz w:val="24"/>
          <w:szCs w:val="24"/>
        </w:rPr>
        <w:t>Viterbo’s</w:t>
      </w:r>
      <w:proofErr w:type="spellEnd"/>
      <w:r w:rsidRPr="006D74A5">
        <w:rPr>
          <w:rFonts w:ascii="Times New Roman" w:eastAsia="Times New Roman" w:hAnsi="Times New Roman" w:cs="Times New Roman"/>
          <w:color w:val="000000"/>
          <w:sz w:val="24"/>
          <w:szCs w:val="24"/>
        </w:rPr>
        <w:t xml:space="preserve"> campus.  </w:t>
      </w:r>
    </w:p>
    <w:p w14:paraId="62083925" w14:textId="77777777" w:rsidR="00B034FC" w:rsidRPr="006D74A5" w:rsidRDefault="00B034FC" w:rsidP="004A289F">
      <w:pPr>
        <w:numPr>
          <w:ilvl w:val="0"/>
          <w:numId w:val="9"/>
        </w:numPr>
        <w:spacing w:after="5" w:line="248" w:lineRule="auto"/>
        <w:ind w:left="360" w:right="11" w:hanging="360"/>
        <w:rPr>
          <w:rFonts w:ascii="Times New Roman" w:eastAsia="Times New Roman" w:hAnsi="Times New Roman" w:cs="Times New Roman"/>
          <w:color w:val="000000"/>
          <w:sz w:val="24"/>
          <w:szCs w:val="24"/>
        </w:rPr>
      </w:pPr>
      <w:r w:rsidRPr="006D74A5">
        <w:rPr>
          <w:rFonts w:ascii="Times New Roman" w:eastAsia="Times New Roman" w:hAnsi="Times New Roman" w:cs="Times New Roman"/>
          <w:b/>
          <w:color w:val="000000"/>
          <w:sz w:val="24"/>
          <w:szCs w:val="24"/>
        </w:rPr>
        <w:t>On-campus Buildings or Property:</w:t>
      </w:r>
      <w:r w:rsidRPr="006D74A5">
        <w:rPr>
          <w:rFonts w:ascii="Times New Roman" w:eastAsia="Times New Roman" w:hAnsi="Times New Roman" w:cs="Times New Roman"/>
          <w:color w:val="000000"/>
          <w:sz w:val="24"/>
          <w:szCs w:val="24"/>
        </w:rPr>
        <w:t xml:space="preserve">  (a) Any building or property owned or controlled by an institution within the same reasonably contiguous geographic area and used by the institution in direct support of, or in a manner related to, the institution’s educational purpose, including residence halls, and (b) Any building or property that is within or reasonably contiguous to the area defined above, that is owned by the institution but controlled by another person which is frequently used by students and supports institutional purposes (such as a food or other retail vendor). </w:t>
      </w:r>
    </w:p>
    <w:p w14:paraId="70851E06" w14:textId="77777777" w:rsidR="00B034FC" w:rsidRPr="006D74A5" w:rsidRDefault="00B034FC" w:rsidP="004A289F">
      <w:pPr>
        <w:numPr>
          <w:ilvl w:val="0"/>
          <w:numId w:val="9"/>
        </w:numPr>
        <w:spacing w:after="5" w:line="248" w:lineRule="auto"/>
        <w:ind w:left="360" w:right="11" w:hanging="360"/>
        <w:rPr>
          <w:rFonts w:ascii="Times New Roman" w:eastAsia="Times New Roman" w:hAnsi="Times New Roman" w:cs="Times New Roman"/>
          <w:color w:val="000000"/>
          <w:sz w:val="24"/>
          <w:szCs w:val="24"/>
        </w:rPr>
      </w:pPr>
      <w:r w:rsidRPr="006D74A5">
        <w:rPr>
          <w:rFonts w:ascii="Times New Roman" w:eastAsia="Times New Roman" w:hAnsi="Times New Roman" w:cs="Times New Roman"/>
          <w:b/>
          <w:color w:val="000000"/>
          <w:sz w:val="24"/>
          <w:szCs w:val="24"/>
        </w:rPr>
        <w:t>On-Campus Residential Facility:</w:t>
      </w:r>
      <w:r w:rsidRPr="006D74A5">
        <w:rPr>
          <w:rFonts w:ascii="Times New Roman" w:eastAsia="Times New Roman" w:hAnsi="Times New Roman" w:cs="Times New Roman"/>
          <w:color w:val="000000"/>
          <w:sz w:val="24"/>
          <w:szCs w:val="24"/>
        </w:rPr>
        <w:t xml:space="preserve">  Any student housing facility that is owned or controlled by the institution, or is located on property that is owned or controlled by the institution, and is within the reasonably contiguous geographic area that makes up the campus is considered a student housing facility. </w:t>
      </w:r>
    </w:p>
    <w:p w14:paraId="3DDDC75D" w14:textId="77777777" w:rsidR="00B034FC" w:rsidRPr="006D74A5" w:rsidRDefault="00B034FC" w:rsidP="004A289F">
      <w:pPr>
        <w:numPr>
          <w:ilvl w:val="0"/>
          <w:numId w:val="9"/>
        </w:numPr>
        <w:spacing w:after="5" w:line="248" w:lineRule="auto"/>
        <w:ind w:left="360" w:right="11" w:hanging="360"/>
        <w:rPr>
          <w:rFonts w:ascii="Times New Roman" w:eastAsia="Times New Roman" w:hAnsi="Times New Roman" w:cs="Times New Roman"/>
          <w:color w:val="000000"/>
          <w:sz w:val="24"/>
          <w:szCs w:val="24"/>
        </w:rPr>
      </w:pPr>
      <w:r w:rsidRPr="006D74A5">
        <w:rPr>
          <w:rFonts w:ascii="Times New Roman" w:eastAsia="Times New Roman" w:hAnsi="Times New Roman" w:cs="Times New Roman"/>
          <w:b/>
          <w:color w:val="000000"/>
          <w:sz w:val="24"/>
          <w:szCs w:val="24"/>
        </w:rPr>
        <w:t>Non-Campus Building Or Property</w:t>
      </w:r>
      <w:proofErr w:type="gramStart"/>
      <w:r w:rsidRPr="006D74A5">
        <w:rPr>
          <w:rFonts w:ascii="Times New Roman" w:eastAsia="Times New Roman" w:hAnsi="Times New Roman" w:cs="Times New Roman"/>
          <w:b/>
          <w:color w:val="000000"/>
          <w:sz w:val="24"/>
          <w:szCs w:val="24"/>
        </w:rPr>
        <w:t>:</w:t>
      </w:r>
      <w:r w:rsidRPr="006D74A5">
        <w:rPr>
          <w:rFonts w:ascii="Times New Roman" w:eastAsia="Times New Roman" w:hAnsi="Times New Roman" w:cs="Times New Roman"/>
          <w:color w:val="000000"/>
          <w:sz w:val="24"/>
          <w:szCs w:val="24"/>
        </w:rPr>
        <w:t xml:space="preserve">  (</w:t>
      </w:r>
      <w:proofErr w:type="gramEnd"/>
      <w:r w:rsidRPr="006D74A5">
        <w:rPr>
          <w:rFonts w:ascii="Times New Roman" w:eastAsia="Times New Roman" w:hAnsi="Times New Roman" w:cs="Times New Roman"/>
          <w:color w:val="000000"/>
          <w:sz w:val="24"/>
          <w:szCs w:val="24"/>
        </w:rPr>
        <w:t xml:space="preserve">a) Any building or property owned or controlled by a student organization that is officially recognized by the institution, or (b) Any building or property owned or controlled by an institution that is used in direct support of, or in relation to, the institution’s educational purposes, is frequently used by students, and is not within the same reasonably contiguous geographic area of the institution.  </w:t>
      </w:r>
    </w:p>
    <w:p w14:paraId="003605F1" w14:textId="77777777" w:rsidR="002B4B9A" w:rsidRPr="006D74A5" w:rsidRDefault="00B034FC" w:rsidP="004A289F">
      <w:pPr>
        <w:numPr>
          <w:ilvl w:val="0"/>
          <w:numId w:val="9"/>
        </w:numPr>
        <w:spacing w:after="5" w:line="248" w:lineRule="auto"/>
        <w:ind w:left="360" w:right="11" w:hanging="360"/>
        <w:rPr>
          <w:rFonts w:ascii="Times New Roman" w:eastAsia="Times New Roman" w:hAnsi="Times New Roman" w:cs="Times New Roman"/>
          <w:color w:val="000000"/>
          <w:sz w:val="24"/>
          <w:szCs w:val="24"/>
        </w:rPr>
      </w:pPr>
      <w:r w:rsidRPr="006D74A5">
        <w:rPr>
          <w:rFonts w:ascii="Times New Roman" w:eastAsia="Times New Roman" w:hAnsi="Times New Roman" w:cs="Times New Roman"/>
          <w:b/>
          <w:color w:val="000000"/>
          <w:sz w:val="24"/>
          <w:szCs w:val="24"/>
        </w:rPr>
        <w:t>Public Buildings or Property:</w:t>
      </w:r>
      <w:r w:rsidRPr="006D74A5">
        <w:rPr>
          <w:rFonts w:ascii="Times New Roman" w:eastAsia="Times New Roman" w:hAnsi="Times New Roman" w:cs="Times New Roman"/>
          <w:color w:val="000000"/>
          <w:sz w:val="24"/>
          <w:szCs w:val="24"/>
        </w:rPr>
        <w:t xml:space="preserve">  All public property, including thoroughfares, streets, sidewalks, and parking facilities, that is within the campus, or immediately adjacent to and accessible from the campus. </w:t>
      </w:r>
    </w:p>
    <w:p w14:paraId="338EA925" w14:textId="77777777" w:rsidR="00420E4B" w:rsidRDefault="00420E4B" w:rsidP="005358FF">
      <w:pPr>
        <w:keepNext/>
        <w:keepLines/>
        <w:ind w:left="525" w:right="364"/>
        <w:jc w:val="center"/>
        <w:outlineLvl w:val="1"/>
        <w:rPr>
          <w:b/>
        </w:rPr>
      </w:pPr>
    </w:p>
    <w:p w14:paraId="02FBCBEF" w14:textId="77777777" w:rsidR="00420E4B" w:rsidRDefault="00420E4B" w:rsidP="005358FF">
      <w:pPr>
        <w:keepNext/>
        <w:keepLines/>
        <w:ind w:left="525" w:right="364"/>
        <w:jc w:val="center"/>
        <w:outlineLvl w:val="1"/>
        <w:rPr>
          <w:b/>
        </w:rPr>
      </w:pPr>
    </w:p>
    <w:p w14:paraId="10CB495F" w14:textId="77777777" w:rsidR="00725FCF" w:rsidRDefault="00725FCF" w:rsidP="00B96248">
      <w:pPr>
        <w:pStyle w:val="ListParagraph"/>
        <w:ind w:left="525" w:right="11" w:firstLine="0"/>
      </w:pPr>
    </w:p>
    <w:p w14:paraId="61CA882B" w14:textId="77777777" w:rsidR="00725FCF" w:rsidRPr="00B96248" w:rsidRDefault="00725FCF" w:rsidP="00B96248">
      <w:pPr>
        <w:pStyle w:val="ListParagraph"/>
        <w:ind w:left="525" w:right="11" w:firstLine="0"/>
      </w:pPr>
    </w:p>
    <w:p w14:paraId="31D6D57B" w14:textId="77777777" w:rsidR="00B96248" w:rsidRDefault="00B96248" w:rsidP="00120C2F">
      <w:pPr>
        <w:autoSpaceDE w:val="0"/>
        <w:autoSpaceDN w:val="0"/>
        <w:adjustRightInd w:val="0"/>
        <w:spacing w:after="0" w:line="240" w:lineRule="auto"/>
        <w:rPr>
          <w:rFonts w:ascii="AvenirNextLTPro-Regular" w:hAnsi="AvenirNextLTPro-Regular" w:cs="AvenirNextLTPro-Regular"/>
          <w:color w:val="000000"/>
          <w:sz w:val="18"/>
          <w:szCs w:val="18"/>
        </w:rPr>
      </w:pPr>
    </w:p>
    <w:p w14:paraId="19C88CD4" w14:textId="77777777" w:rsidR="00B96248" w:rsidRDefault="00B96248" w:rsidP="00120C2F">
      <w:pPr>
        <w:autoSpaceDE w:val="0"/>
        <w:autoSpaceDN w:val="0"/>
        <w:adjustRightInd w:val="0"/>
        <w:spacing w:after="0" w:line="240" w:lineRule="auto"/>
        <w:rPr>
          <w:rFonts w:ascii="AvenirNextLTPro-Regular" w:hAnsi="AvenirNextLTPro-Regular" w:cs="AvenirNextLTPro-Regular"/>
          <w:color w:val="000000"/>
          <w:sz w:val="18"/>
          <w:szCs w:val="18"/>
        </w:rPr>
      </w:pPr>
    </w:p>
    <w:p w14:paraId="3DCF5CE2" w14:textId="77777777" w:rsidR="00725FCF" w:rsidRDefault="00725FCF" w:rsidP="00120C2F">
      <w:pPr>
        <w:autoSpaceDE w:val="0"/>
        <w:autoSpaceDN w:val="0"/>
        <w:adjustRightInd w:val="0"/>
        <w:spacing w:after="0" w:line="240" w:lineRule="auto"/>
        <w:rPr>
          <w:rFonts w:ascii="AvenirNextLTPro-Regular" w:hAnsi="AvenirNextLTPro-Regular" w:cs="AvenirNextLTPro-Regular"/>
          <w:color w:val="000000"/>
          <w:sz w:val="18"/>
          <w:szCs w:val="18"/>
        </w:rPr>
      </w:pPr>
    </w:p>
    <w:p w14:paraId="2DCF3D8F" w14:textId="77777777" w:rsidR="00725FCF" w:rsidRDefault="00725FCF" w:rsidP="00120C2F">
      <w:pPr>
        <w:autoSpaceDE w:val="0"/>
        <w:autoSpaceDN w:val="0"/>
        <w:adjustRightInd w:val="0"/>
        <w:spacing w:after="0" w:line="240" w:lineRule="auto"/>
        <w:rPr>
          <w:rFonts w:ascii="AvenirNextLTPro-Regular" w:hAnsi="AvenirNextLTPro-Regular" w:cs="AvenirNextLTPro-Regular"/>
          <w:color w:val="000000"/>
          <w:sz w:val="18"/>
          <w:szCs w:val="18"/>
        </w:rPr>
      </w:pPr>
    </w:p>
    <w:p w14:paraId="4BD7E490" w14:textId="462AB2BA" w:rsidR="00D718AC" w:rsidRDefault="00D718AC" w:rsidP="002A0B1B">
      <w:pPr>
        <w:keepNext/>
        <w:keepLines/>
        <w:ind w:right="364"/>
        <w:outlineLvl w:val="1"/>
        <w:rPr>
          <w:rFonts w:ascii="Times New Roman" w:hAnsi="Times New Roman" w:cs="Times New Roman"/>
          <w:b/>
          <w:sz w:val="24"/>
          <w:szCs w:val="24"/>
        </w:rPr>
      </w:pPr>
    </w:p>
    <w:p w14:paraId="34683A0F" w14:textId="023BD372" w:rsidR="008415E7" w:rsidRPr="0010289B" w:rsidRDefault="00B61ACF" w:rsidP="00D718AC">
      <w:pPr>
        <w:keepNext/>
        <w:keepLines/>
        <w:ind w:left="525" w:right="364"/>
        <w:jc w:val="center"/>
        <w:outlineLvl w:val="1"/>
        <w:rPr>
          <w:rFonts w:ascii="Times New Roman" w:hAnsi="Times New Roman" w:cs="Times New Roman"/>
          <w:b/>
          <w:sz w:val="36"/>
          <w:szCs w:val="36"/>
        </w:rPr>
      </w:pPr>
      <w:r>
        <w:rPr>
          <w:rFonts w:ascii="Times New Roman" w:hAnsi="Times New Roman" w:cs="Times New Roman"/>
          <w:b/>
          <w:sz w:val="36"/>
          <w:szCs w:val="36"/>
        </w:rPr>
        <w:t>2020</w:t>
      </w:r>
      <w:r w:rsidR="00725FCF" w:rsidRPr="0010289B">
        <w:rPr>
          <w:rFonts w:ascii="Times New Roman" w:hAnsi="Times New Roman" w:cs="Times New Roman"/>
          <w:b/>
          <w:sz w:val="36"/>
          <w:szCs w:val="36"/>
        </w:rPr>
        <w:t xml:space="preserve"> VITERBO UNIVERSITY ANNUAL SECURITY REPORT</w:t>
      </w:r>
      <w:r w:rsidR="00725FCF" w:rsidRPr="0010289B">
        <w:rPr>
          <w:rFonts w:ascii="Times New Roman" w:hAnsi="Times New Roman" w:cs="Times New Roman"/>
          <w:b/>
          <w:sz w:val="36"/>
          <w:szCs w:val="36"/>
        </w:rPr>
        <w:br/>
        <w:t>CAMPUS CRIME STATISTICS</w:t>
      </w:r>
    </w:p>
    <w:p w14:paraId="1D8831CF" w14:textId="2AE49D23" w:rsidR="00725FCF" w:rsidRPr="008415E7" w:rsidRDefault="00725FCF" w:rsidP="00725FCF">
      <w:pPr>
        <w:pStyle w:val="ListParagraph"/>
        <w:ind w:left="525" w:right="11" w:firstLine="0"/>
        <w:rPr>
          <w:sz w:val="24"/>
          <w:szCs w:val="24"/>
        </w:rPr>
      </w:pPr>
      <w:r w:rsidRPr="008415E7">
        <w:rPr>
          <w:sz w:val="24"/>
          <w:szCs w:val="24"/>
        </w:rPr>
        <w:t>The following table presents a summary of criminal acts committed between</w:t>
      </w:r>
      <w:r w:rsidR="00806233">
        <w:rPr>
          <w:sz w:val="24"/>
          <w:szCs w:val="24"/>
        </w:rPr>
        <w:t xml:space="preserve"> January 1 and December 31, 201</w:t>
      </w:r>
      <w:r w:rsidR="0048240E">
        <w:rPr>
          <w:sz w:val="24"/>
          <w:szCs w:val="24"/>
        </w:rPr>
        <w:t>9</w:t>
      </w:r>
      <w:r w:rsidRPr="008415E7">
        <w:rPr>
          <w:sz w:val="24"/>
          <w:szCs w:val="24"/>
        </w:rPr>
        <w:t xml:space="preserve">, on Viterbo campus properties, in the residence halls, in non-campus classrooms rented at off-site locations and on public property adjacent to Viterbo campus properties. The offenses were reported to Campus Safety and </w:t>
      </w:r>
      <w:r w:rsidR="0025763F">
        <w:rPr>
          <w:sz w:val="24"/>
          <w:szCs w:val="24"/>
        </w:rPr>
        <w:t>Affairs</w:t>
      </w:r>
      <w:r w:rsidRPr="008415E7">
        <w:rPr>
          <w:sz w:val="24"/>
          <w:szCs w:val="24"/>
        </w:rPr>
        <w:t xml:space="preserve"> administrators and were found to be substantiated. The Viterbo University campus traditionally has been relatively free of criminal threat. </w:t>
      </w:r>
    </w:p>
    <w:p w14:paraId="0CEB9C4F" w14:textId="77777777" w:rsidR="00725FCF" w:rsidRDefault="00725FCF" w:rsidP="002B4B9A">
      <w:pPr>
        <w:autoSpaceDE w:val="0"/>
        <w:autoSpaceDN w:val="0"/>
        <w:adjustRightInd w:val="0"/>
        <w:spacing w:after="0" w:line="240" w:lineRule="auto"/>
        <w:ind w:firstLine="525"/>
        <w:rPr>
          <w:rFonts w:ascii="Times New Roman" w:hAnsi="Times New Roman" w:cs="Times New Roman"/>
          <w:b/>
          <w:color w:val="000000"/>
          <w:sz w:val="40"/>
          <w:szCs w:val="40"/>
        </w:rPr>
      </w:pPr>
    </w:p>
    <w:p w14:paraId="45D82877" w14:textId="17185B3C" w:rsidR="007721E3" w:rsidRPr="00625B89" w:rsidRDefault="00F22DD8" w:rsidP="00F22DD8">
      <w:pPr>
        <w:autoSpaceDE w:val="0"/>
        <w:autoSpaceDN w:val="0"/>
        <w:adjustRightInd w:val="0"/>
        <w:spacing w:after="0" w:line="240" w:lineRule="auto"/>
        <w:ind w:firstLine="525"/>
        <w:rPr>
          <w:rFonts w:ascii="Times New Roman" w:hAnsi="Times New Roman" w:cs="Times New Roman"/>
          <w:b/>
          <w:color w:val="000000"/>
          <w:sz w:val="40"/>
          <w:szCs w:val="40"/>
        </w:rPr>
      </w:pPr>
      <w:r>
        <w:rPr>
          <w:rFonts w:ascii="Times New Roman" w:hAnsi="Times New Roman" w:cs="Times New Roman"/>
          <w:b/>
          <w:color w:val="000000"/>
          <w:sz w:val="40"/>
          <w:szCs w:val="40"/>
        </w:rPr>
        <w:t xml:space="preserve">     </w:t>
      </w:r>
      <w:r w:rsidR="00B61ACF">
        <w:rPr>
          <w:rFonts w:ascii="Times New Roman" w:hAnsi="Times New Roman" w:cs="Times New Roman"/>
          <w:b/>
          <w:color w:val="000000"/>
          <w:sz w:val="40"/>
          <w:szCs w:val="40"/>
        </w:rPr>
        <w:t>2019</w:t>
      </w:r>
      <w:r w:rsidR="006462DD" w:rsidRPr="00625B89">
        <w:rPr>
          <w:rFonts w:ascii="Times New Roman" w:hAnsi="Times New Roman" w:cs="Times New Roman"/>
          <w:b/>
          <w:color w:val="000000"/>
          <w:sz w:val="40"/>
          <w:szCs w:val="40"/>
        </w:rPr>
        <w:t xml:space="preserve"> </w:t>
      </w:r>
      <w:r w:rsidR="00625B89" w:rsidRPr="00625B89">
        <w:rPr>
          <w:rFonts w:ascii="Times New Roman" w:hAnsi="Times New Roman" w:cs="Times New Roman"/>
          <w:b/>
          <w:color w:val="000000"/>
          <w:sz w:val="40"/>
          <w:szCs w:val="40"/>
        </w:rPr>
        <w:t>LA CROSS</w:t>
      </w:r>
      <w:r w:rsidR="00773E67">
        <w:rPr>
          <w:rFonts w:ascii="Times New Roman" w:hAnsi="Times New Roman" w:cs="Times New Roman"/>
          <w:b/>
          <w:color w:val="000000"/>
          <w:sz w:val="40"/>
          <w:szCs w:val="40"/>
        </w:rPr>
        <w:t>E</w:t>
      </w:r>
      <w:r w:rsidR="00625B89" w:rsidRPr="00625B89">
        <w:rPr>
          <w:rFonts w:ascii="Times New Roman" w:hAnsi="Times New Roman" w:cs="Times New Roman"/>
          <w:b/>
          <w:color w:val="000000"/>
          <w:sz w:val="40"/>
          <w:szCs w:val="40"/>
        </w:rPr>
        <w:t xml:space="preserve"> CAMPUS CRIME STATISTICS</w:t>
      </w:r>
    </w:p>
    <w:tbl>
      <w:tblPr>
        <w:tblStyle w:val="TableGrid"/>
        <w:tblW w:w="9460" w:type="dxa"/>
        <w:tblInd w:w="790" w:type="dxa"/>
        <w:tblCellMar>
          <w:top w:w="7" w:type="dxa"/>
          <w:left w:w="108" w:type="dxa"/>
          <w:right w:w="75" w:type="dxa"/>
        </w:tblCellMar>
        <w:tblLook w:val="04A0" w:firstRow="1" w:lastRow="0" w:firstColumn="1" w:lastColumn="0" w:noHBand="0" w:noVBand="1"/>
      </w:tblPr>
      <w:tblGrid>
        <w:gridCol w:w="2729"/>
        <w:gridCol w:w="552"/>
        <w:gridCol w:w="550"/>
        <w:gridCol w:w="552"/>
        <w:gridCol w:w="552"/>
        <w:gridCol w:w="552"/>
        <w:gridCol w:w="552"/>
        <w:gridCol w:w="651"/>
        <w:gridCol w:w="552"/>
        <w:gridCol w:w="552"/>
        <w:gridCol w:w="9"/>
        <w:gridCol w:w="544"/>
        <w:gridCol w:w="552"/>
        <w:gridCol w:w="552"/>
        <w:gridCol w:w="9"/>
      </w:tblGrid>
      <w:tr w:rsidR="00801E82" w:rsidRPr="00801E82" w14:paraId="70B2C50A" w14:textId="77777777" w:rsidTr="00F22DD8">
        <w:trPr>
          <w:trHeight w:val="698"/>
        </w:trPr>
        <w:tc>
          <w:tcPr>
            <w:tcW w:w="2729" w:type="dxa"/>
            <w:tcBorders>
              <w:top w:val="single" w:sz="4" w:space="0" w:color="000000"/>
              <w:left w:val="single" w:sz="4" w:space="0" w:color="000000"/>
              <w:bottom w:val="single" w:sz="4" w:space="0" w:color="000000"/>
              <w:right w:val="single" w:sz="4" w:space="0" w:color="000000"/>
            </w:tcBorders>
            <w:vAlign w:val="center"/>
          </w:tcPr>
          <w:p w14:paraId="109525B0" w14:textId="77777777" w:rsidR="00801E82" w:rsidRPr="00801E82" w:rsidRDefault="00801E82" w:rsidP="00801E82">
            <w:pPr>
              <w:ind w:right="152"/>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OFFENSE </w:t>
            </w:r>
          </w:p>
        </w:tc>
        <w:tc>
          <w:tcPr>
            <w:tcW w:w="1654" w:type="dxa"/>
            <w:gridSpan w:val="3"/>
            <w:tcBorders>
              <w:top w:val="single" w:sz="4" w:space="0" w:color="000000"/>
              <w:left w:val="single" w:sz="4" w:space="0" w:color="000000"/>
              <w:bottom w:val="single" w:sz="4" w:space="0" w:color="000000"/>
              <w:right w:val="single" w:sz="4" w:space="0" w:color="000000"/>
            </w:tcBorders>
            <w:vAlign w:val="center"/>
          </w:tcPr>
          <w:p w14:paraId="44D39D37"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ON-CAMPUS* </w:t>
            </w:r>
          </w:p>
        </w:tc>
        <w:tc>
          <w:tcPr>
            <w:tcW w:w="1656" w:type="dxa"/>
            <w:gridSpan w:val="3"/>
            <w:tcBorders>
              <w:top w:val="single" w:sz="4" w:space="0" w:color="000000"/>
              <w:left w:val="single" w:sz="4" w:space="0" w:color="000000"/>
              <w:bottom w:val="single" w:sz="4" w:space="0" w:color="000000"/>
              <w:right w:val="single" w:sz="4" w:space="0" w:color="000000"/>
            </w:tcBorders>
          </w:tcPr>
          <w:p w14:paraId="05431D60"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ON-CAMPUS </w:t>
            </w:r>
          </w:p>
          <w:p w14:paraId="7ACAAFE8"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RESIDENTIAL FACILITY* </w:t>
            </w:r>
          </w:p>
        </w:tc>
        <w:tc>
          <w:tcPr>
            <w:tcW w:w="1764" w:type="dxa"/>
            <w:gridSpan w:val="4"/>
            <w:tcBorders>
              <w:top w:val="single" w:sz="4" w:space="0" w:color="000000"/>
              <w:left w:val="single" w:sz="4" w:space="0" w:color="000000"/>
              <w:bottom w:val="single" w:sz="4" w:space="0" w:color="000000"/>
              <w:right w:val="single" w:sz="4" w:space="0" w:color="000000"/>
            </w:tcBorders>
            <w:vAlign w:val="center"/>
          </w:tcPr>
          <w:p w14:paraId="4CCB54C9"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NON-CAMPUS </w:t>
            </w:r>
          </w:p>
        </w:tc>
        <w:tc>
          <w:tcPr>
            <w:tcW w:w="1657" w:type="dxa"/>
            <w:gridSpan w:val="4"/>
            <w:tcBorders>
              <w:top w:val="single" w:sz="4" w:space="0" w:color="000000"/>
              <w:left w:val="single" w:sz="4" w:space="0" w:color="000000"/>
              <w:bottom w:val="single" w:sz="4" w:space="0" w:color="000000"/>
              <w:right w:val="single" w:sz="4" w:space="0" w:color="000000"/>
            </w:tcBorders>
            <w:vAlign w:val="center"/>
          </w:tcPr>
          <w:p w14:paraId="2F808673"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PUBLIC PROPERTY </w:t>
            </w:r>
          </w:p>
        </w:tc>
      </w:tr>
      <w:tr w:rsidR="00801E82" w:rsidRPr="00801E82" w14:paraId="688B746E"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153DF39E"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4B7A5EE" w14:textId="0AC72005" w:rsidR="00801E82" w:rsidRPr="00801E82" w:rsidRDefault="003920EC"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2017</w:t>
            </w:r>
            <w:r w:rsidR="00801E82" w:rsidRPr="00801E82">
              <w:rPr>
                <w:rFonts w:ascii="Times New Roman" w:eastAsia="Times New Roman" w:hAnsi="Times New Roman" w:cs="Times New Roman"/>
                <w:color w:val="000000"/>
                <w:sz w:val="16"/>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1465516A" w14:textId="12D8DEE3" w:rsidR="00801E82" w:rsidRPr="00801E82" w:rsidRDefault="003920EC"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2018</w:t>
            </w:r>
          </w:p>
        </w:tc>
        <w:tc>
          <w:tcPr>
            <w:tcW w:w="552" w:type="dxa"/>
            <w:tcBorders>
              <w:top w:val="single" w:sz="4" w:space="0" w:color="000000"/>
              <w:left w:val="single" w:sz="4" w:space="0" w:color="000000"/>
              <w:bottom w:val="single" w:sz="4" w:space="0" w:color="000000"/>
              <w:right w:val="single" w:sz="4" w:space="0" w:color="000000"/>
            </w:tcBorders>
          </w:tcPr>
          <w:p w14:paraId="0DF0FA98" w14:textId="234B5D27" w:rsidR="00801E82" w:rsidRPr="00801E82" w:rsidRDefault="003920EC"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2019</w:t>
            </w:r>
            <w:r w:rsidR="00801E82" w:rsidRPr="00801E82">
              <w:rPr>
                <w:rFonts w:ascii="Times New Roman" w:eastAsia="Times New Roman" w:hAnsi="Times New Roman" w:cs="Times New Roman"/>
                <w:color w:val="000000"/>
                <w:sz w:val="16"/>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70CA5DB3" w14:textId="1D0D6ADE" w:rsidR="00801E82" w:rsidRPr="00801E82" w:rsidRDefault="00135FA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2017</w:t>
            </w:r>
            <w:r w:rsidR="00801E82" w:rsidRPr="00801E82">
              <w:rPr>
                <w:rFonts w:ascii="Times New Roman" w:eastAsia="Times New Roman" w:hAnsi="Times New Roman" w:cs="Times New Roman"/>
                <w:color w:val="000000"/>
                <w:sz w:val="16"/>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1E799CFB" w14:textId="12B38604" w:rsidR="00801E82" w:rsidRPr="00801E82" w:rsidRDefault="00135FA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2018</w:t>
            </w:r>
            <w:r w:rsidR="00801E82" w:rsidRPr="00801E82">
              <w:rPr>
                <w:rFonts w:ascii="Times New Roman" w:eastAsia="Times New Roman" w:hAnsi="Times New Roman" w:cs="Times New Roman"/>
                <w:color w:val="000000"/>
                <w:sz w:val="16"/>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3A8813E3" w14:textId="71900F36" w:rsidR="00801E82" w:rsidRPr="00801E82" w:rsidRDefault="00135FA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2019</w:t>
            </w:r>
            <w:r w:rsidR="00801E82" w:rsidRPr="00801E82">
              <w:rPr>
                <w:rFonts w:ascii="Times New Roman" w:eastAsia="Times New Roman" w:hAnsi="Times New Roman" w:cs="Times New Roman"/>
                <w:color w:val="000000"/>
                <w:sz w:val="16"/>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116FC8FB" w14:textId="29DA0A9C" w:rsidR="00801E82" w:rsidRPr="00801E82" w:rsidRDefault="007C3BF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2017</w:t>
            </w:r>
            <w:r w:rsidR="00801E82" w:rsidRPr="00801E82">
              <w:rPr>
                <w:rFonts w:ascii="Times New Roman" w:eastAsia="Times New Roman" w:hAnsi="Times New Roman" w:cs="Times New Roman"/>
                <w:color w:val="000000"/>
                <w:sz w:val="16"/>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87DECAD" w14:textId="6091DFF4" w:rsidR="00801E82" w:rsidRPr="00801E82" w:rsidRDefault="007C3BF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2018</w:t>
            </w:r>
          </w:p>
        </w:tc>
        <w:tc>
          <w:tcPr>
            <w:tcW w:w="552" w:type="dxa"/>
            <w:tcBorders>
              <w:top w:val="single" w:sz="4" w:space="0" w:color="000000"/>
              <w:left w:val="single" w:sz="4" w:space="0" w:color="000000"/>
              <w:bottom w:val="single" w:sz="4" w:space="0" w:color="000000"/>
              <w:right w:val="single" w:sz="4" w:space="0" w:color="000000"/>
            </w:tcBorders>
          </w:tcPr>
          <w:p w14:paraId="61ED51C2" w14:textId="4B625F64" w:rsidR="00801E82" w:rsidRPr="00801E82" w:rsidRDefault="007C3BF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2019</w:t>
            </w:r>
            <w:r w:rsidR="00801E82" w:rsidRPr="00801E82">
              <w:rPr>
                <w:rFonts w:ascii="Times New Roman" w:eastAsia="Times New Roman" w:hAnsi="Times New Roman" w:cs="Times New Roman"/>
                <w:color w:val="000000"/>
                <w:sz w:val="16"/>
              </w:rPr>
              <w:t xml:space="preserve"> </w:t>
            </w:r>
          </w:p>
        </w:tc>
        <w:tc>
          <w:tcPr>
            <w:tcW w:w="553" w:type="dxa"/>
            <w:gridSpan w:val="2"/>
            <w:tcBorders>
              <w:top w:val="single" w:sz="4" w:space="0" w:color="000000"/>
              <w:left w:val="single" w:sz="4" w:space="0" w:color="000000"/>
              <w:bottom w:val="single" w:sz="4" w:space="0" w:color="000000"/>
              <w:right w:val="single" w:sz="4" w:space="0" w:color="000000"/>
            </w:tcBorders>
          </w:tcPr>
          <w:p w14:paraId="6866600F" w14:textId="4216AF45" w:rsidR="00801E82" w:rsidRPr="00801E82" w:rsidRDefault="007C3BF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2017</w:t>
            </w:r>
            <w:r w:rsidR="00801E82" w:rsidRPr="00801E82">
              <w:rPr>
                <w:rFonts w:ascii="Times New Roman" w:eastAsia="Times New Roman" w:hAnsi="Times New Roman" w:cs="Times New Roman"/>
                <w:color w:val="000000"/>
                <w:sz w:val="16"/>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3A7FFE75" w14:textId="64AD9AB8" w:rsidR="00801E82" w:rsidRPr="00801E82" w:rsidRDefault="007C3BF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2018</w:t>
            </w:r>
            <w:r w:rsidR="00801E82" w:rsidRPr="00801E82">
              <w:rPr>
                <w:rFonts w:ascii="Times New Roman" w:eastAsia="Times New Roman" w:hAnsi="Times New Roman" w:cs="Times New Roman"/>
                <w:color w:val="000000"/>
                <w:sz w:val="16"/>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5B51B4A1" w14:textId="11978989" w:rsidR="00801E82" w:rsidRPr="00801E82" w:rsidRDefault="007C3BFA"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16"/>
              </w:rPr>
              <w:t>2019</w:t>
            </w:r>
            <w:r w:rsidR="00801E82" w:rsidRPr="00801E82">
              <w:rPr>
                <w:rFonts w:ascii="Times New Roman" w:eastAsia="Times New Roman" w:hAnsi="Times New Roman" w:cs="Times New Roman"/>
                <w:color w:val="000000"/>
                <w:sz w:val="16"/>
              </w:rPr>
              <w:t xml:space="preserve"> </w:t>
            </w:r>
          </w:p>
        </w:tc>
      </w:tr>
      <w:tr w:rsidR="00801E82" w:rsidRPr="00801E82" w14:paraId="108CC4C9" w14:textId="77777777" w:rsidTr="00F22DD8">
        <w:trPr>
          <w:gridAfter w:val="1"/>
          <w:wAfter w:w="9" w:type="dxa"/>
          <w:trHeight w:val="470"/>
        </w:trPr>
        <w:tc>
          <w:tcPr>
            <w:tcW w:w="2729" w:type="dxa"/>
            <w:tcBorders>
              <w:top w:val="single" w:sz="4" w:space="0" w:color="000000"/>
              <w:left w:val="single" w:sz="4" w:space="0" w:color="000000"/>
              <w:bottom w:val="single" w:sz="4" w:space="0" w:color="000000"/>
              <w:right w:val="single" w:sz="4" w:space="0" w:color="000000"/>
            </w:tcBorders>
          </w:tcPr>
          <w:p w14:paraId="48FE8809"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Murder/non-negligent man slaughter </w:t>
            </w:r>
          </w:p>
        </w:tc>
        <w:tc>
          <w:tcPr>
            <w:tcW w:w="552" w:type="dxa"/>
            <w:tcBorders>
              <w:top w:val="single" w:sz="4" w:space="0" w:color="000000"/>
              <w:left w:val="single" w:sz="4" w:space="0" w:color="000000"/>
              <w:bottom w:val="single" w:sz="4" w:space="0" w:color="000000"/>
              <w:right w:val="single" w:sz="4" w:space="0" w:color="000000"/>
            </w:tcBorders>
            <w:vAlign w:val="center"/>
          </w:tcPr>
          <w:p w14:paraId="67B5A69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0" w:type="dxa"/>
            <w:tcBorders>
              <w:top w:val="single" w:sz="4" w:space="0" w:color="000000"/>
              <w:left w:val="single" w:sz="4" w:space="0" w:color="000000"/>
              <w:bottom w:val="single" w:sz="4" w:space="0" w:color="000000"/>
              <w:right w:val="single" w:sz="4" w:space="0" w:color="000000"/>
            </w:tcBorders>
            <w:vAlign w:val="center"/>
          </w:tcPr>
          <w:p w14:paraId="3EC41F0F"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04E84B22" w14:textId="5598C679"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vAlign w:val="center"/>
          </w:tcPr>
          <w:p w14:paraId="5E97122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64A0EC03"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0C8B1A9E" w14:textId="6102FA21"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vAlign w:val="center"/>
          </w:tcPr>
          <w:p w14:paraId="4F88C59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4D11E3F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4262481A" w14:textId="77777777" w:rsidR="00801E82" w:rsidRPr="00801E82" w:rsidRDefault="00E722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vAlign w:val="center"/>
          </w:tcPr>
          <w:p w14:paraId="4F74E616"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52ABAF4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1F6F6BF1" w14:textId="2034A55C" w:rsidR="00801E82" w:rsidRPr="00801E82" w:rsidRDefault="00207F32" w:rsidP="00207F32">
            <w:pPr>
              <w:ind w:right="34"/>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E722FA">
              <w:rPr>
                <w:rFonts w:ascii="Times New Roman" w:eastAsia="Times New Roman" w:hAnsi="Times New Roman" w:cs="Times New Roman"/>
                <w:color w:val="000000"/>
                <w:sz w:val="20"/>
              </w:rPr>
              <w:t>0</w:t>
            </w:r>
          </w:p>
        </w:tc>
      </w:tr>
      <w:tr w:rsidR="00801E82" w:rsidRPr="00801E82" w14:paraId="27355B35"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03660A6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Negligent man slaughter </w:t>
            </w:r>
          </w:p>
        </w:tc>
        <w:tc>
          <w:tcPr>
            <w:tcW w:w="552" w:type="dxa"/>
            <w:tcBorders>
              <w:top w:val="single" w:sz="4" w:space="0" w:color="000000"/>
              <w:left w:val="single" w:sz="4" w:space="0" w:color="000000"/>
              <w:bottom w:val="single" w:sz="4" w:space="0" w:color="000000"/>
              <w:right w:val="single" w:sz="4" w:space="0" w:color="000000"/>
            </w:tcBorders>
          </w:tcPr>
          <w:p w14:paraId="7CA9811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0" w:type="dxa"/>
            <w:tcBorders>
              <w:top w:val="single" w:sz="4" w:space="0" w:color="000000"/>
              <w:left w:val="single" w:sz="4" w:space="0" w:color="000000"/>
              <w:bottom w:val="single" w:sz="4" w:space="0" w:color="000000"/>
              <w:right w:val="single" w:sz="4" w:space="0" w:color="000000"/>
            </w:tcBorders>
          </w:tcPr>
          <w:p w14:paraId="0DC9EBE8"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66BDEB4" w14:textId="4A42AC96"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434B547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BF33D9B"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D8F32E1" w14:textId="7AE3E635"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799FDE3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51BF2C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C3D1183" w14:textId="77777777"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E722FA">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6DD58CED"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48C651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90F3372" w14:textId="7F5B83D8" w:rsidR="00801E82" w:rsidRPr="00801E82" w:rsidRDefault="00207F32" w:rsidP="00207F32">
            <w:pPr>
              <w:ind w:right="34"/>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E722FA">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r>
      <w:tr w:rsidR="00801E82" w:rsidRPr="00801E82" w14:paraId="372824E7" w14:textId="77777777" w:rsidTr="00F22DD8">
        <w:trPr>
          <w:gridAfter w:val="1"/>
          <w:wAfter w:w="9" w:type="dxa"/>
          <w:trHeight w:val="265"/>
        </w:trPr>
        <w:tc>
          <w:tcPr>
            <w:tcW w:w="2729" w:type="dxa"/>
            <w:tcBorders>
              <w:top w:val="single" w:sz="4" w:space="0" w:color="000000"/>
              <w:left w:val="single" w:sz="4" w:space="0" w:color="000000"/>
              <w:bottom w:val="single" w:sz="4" w:space="0" w:color="000000"/>
              <w:right w:val="single" w:sz="4" w:space="0" w:color="000000"/>
            </w:tcBorders>
          </w:tcPr>
          <w:p w14:paraId="44F8BBF9"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Robbery </w:t>
            </w:r>
          </w:p>
        </w:tc>
        <w:tc>
          <w:tcPr>
            <w:tcW w:w="552" w:type="dxa"/>
            <w:tcBorders>
              <w:top w:val="single" w:sz="4" w:space="0" w:color="000000"/>
              <w:left w:val="single" w:sz="4" w:space="0" w:color="000000"/>
              <w:bottom w:val="single" w:sz="4" w:space="0" w:color="000000"/>
              <w:right w:val="single" w:sz="4" w:space="0" w:color="000000"/>
            </w:tcBorders>
          </w:tcPr>
          <w:p w14:paraId="15501062" w14:textId="77777777" w:rsidR="00801E82" w:rsidRPr="00801E82" w:rsidRDefault="00CA41D4"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0" w:type="dxa"/>
            <w:tcBorders>
              <w:top w:val="single" w:sz="4" w:space="0" w:color="000000"/>
              <w:left w:val="single" w:sz="4" w:space="0" w:color="000000"/>
              <w:bottom w:val="single" w:sz="4" w:space="0" w:color="000000"/>
              <w:right w:val="single" w:sz="4" w:space="0" w:color="000000"/>
            </w:tcBorders>
          </w:tcPr>
          <w:p w14:paraId="3B9139AC"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D5E4C8E" w14:textId="140378CA"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35ABD1F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BA26CD6"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136167F" w14:textId="643DA8D5"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5309EE4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F0752C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6FFFB48" w14:textId="77777777"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7557C235" w14:textId="7DBDFC2D" w:rsidR="00801E82" w:rsidRPr="00801E82" w:rsidRDefault="007C3BF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42C26F47" w14:textId="5A258DE2" w:rsidR="00801E82" w:rsidRPr="00801E82" w:rsidRDefault="007C3B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3833D2BB" w14:textId="1DED26D3" w:rsidR="00801E82" w:rsidRPr="00801E82" w:rsidRDefault="00207F32" w:rsidP="00207F32">
            <w:pPr>
              <w:ind w:right="34"/>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r>
      <w:tr w:rsidR="00801E82" w:rsidRPr="00801E82" w14:paraId="653FD6C2"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1A1C8B03"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Aggravated assault </w:t>
            </w:r>
          </w:p>
        </w:tc>
        <w:tc>
          <w:tcPr>
            <w:tcW w:w="552" w:type="dxa"/>
            <w:tcBorders>
              <w:top w:val="single" w:sz="4" w:space="0" w:color="000000"/>
              <w:left w:val="single" w:sz="4" w:space="0" w:color="000000"/>
              <w:bottom w:val="single" w:sz="4" w:space="0" w:color="000000"/>
              <w:right w:val="single" w:sz="4" w:space="0" w:color="000000"/>
            </w:tcBorders>
          </w:tcPr>
          <w:p w14:paraId="540DA471" w14:textId="77777777" w:rsidR="00801E82" w:rsidRPr="00801E82" w:rsidRDefault="00590B10"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0" w:type="dxa"/>
            <w:tcBorders>
              <w:top w:val="single" w:sz="4" w:space="0" w:color="000000"/>
              <w:left w:val="single" w:sz="4" w:space="0" w:color="000000"/>
              <w:bottom w:val="single" w:sz="4" w:space="0" w:color="000000"/>
              <w:right w:val="single" w:sz="4" w:space="0" w:color="000000"/>
            </w:tcBorders>
          </w:tcPr>
          <w:p w14:paraId="2A6A5F4A" w14:textId="77777777" w:rsidR="00801E82" w:rsidRPr="00801E82" w:rsidRDefault="00071C65"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4DD6645C" w14:textId="2C82F036"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34D50C6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C49328A"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F24CCA5" w14:textId="3646129F"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071C65">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51CBC12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0BE3F5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D902F89" w14:textId="77777777" w:rsidR="00801E82" w:rsidRPr="00801E82" w:rsidRDefault="00CF167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3" w:type="dxa"/>
            <w:gridSpan w:val="2"/>
            <w:tcBorders>
              <w:top w:val="single" w:sz="4" w:space="0" w:color="000000"/>
              <w:left w:val="single" w:sz="4" w:space="0" w:color="000000"/>
              <w:bottom w:val="single" w:sz="4" w:space="0" w:color="000000"/>
              <w:right w:val="single" w:sz="4" w:space="0" w:color="000000"/>
            </w:tcBorders>
          </w:tcPr>
          <w:p w14:paraId="4F7C998C" w14:textId="7A8C1021" w:rsidR="00801E82" w:rsidRPr="00801E82" w:rsidRDefault="007C3BF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7A1B7695" w14:textId="1C3C8319" w:rsidR="00801E82" w:rsidRPr="00801E82" w:rsidRDefault="007C3B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AA13375" w14:textId="36107197" w:rsidR="00801E82" w:rsidRPr="00801E82" w:rsidRDefault="00207F32" w:rsidP="00207F32">
            <w:pPr>
              <w:ind w:right="34"/>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p>
        </w:tc>
      </w:tr>
      <w:tr w:rsidR="00801E82" w:rsidRPr="00801E82" w14:paraId="7B9B7793"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5D1EC6B6"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Burglary </w:t>
            </w:r>
          </w:p>
        </w:tc>
        <w:tc>
          <w:tcPr>
            <w:tcW w:w="552" w:type="dxa"/>
            <w:tcBorders>
              <w:top w:val="single" w:sz="4" w:space="0" w:color="000000"/>
              <w:left w:val="single" w:sz="4" w:space="0" w:color="000000"/>
              <w:bottom w:val="single" w:sz="4" w:space="0" w:color="000000"/>
              <w:right w:val="single" w:sz="4" w:space="0" w:color="000000"/>
            </w:tcBorders>
          </w:tcPr>
          <w:p w14:paraId="00BA2616" w14:textId="364AF1AB" w:rsidR="00801E82" w:rsidRPr="00801E82" w:rsidRDefault="003920EC"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550" w:type="dxa"/>
            <w:tcBorders>
              <w:top w:val="single" w:sz="4" w:space="0" w:color="000000"/>
              <w:left w:val="single" w:sz="4" w:space="0" w:color="000000"/>
              <w:bottom w:val="single" w:sz="4" w:space="0" w:color="000000"/>
              <w:right w:val="single" w:sz="4" w:space="0" w:color="000000"/>
            </w:tcBorders>
          </w:tcPr>
          <w:p w14:paraId="0053D809" w14:textId="2D220558" w:rsidR="00801E82" w:rsidRPr="00801E82" w:rsidRDefault="003920EC"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2B939409" w14:textId="394530C8"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57A2D62D" w14:textId="1AE84D91" w:rsidR="00801E82" w:rsidRPr="00801E82" w:rsidRDefault="00135FA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1CFF5391" w14:textId="5956192E" w:rsidR="00801E82" w:rsidRPr="00801E82" w:rsidRDefault="00135FA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A35A5A4" w14:textId="2E6D4C63"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47202E6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8A0737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E7989F8" w14:textId="77777777" w:rsidR="00801E82" w:rsidRPr="00801E82" w:rsidRDefault="00CF167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0D77CF">
              <w:rPr>
                <w:rFonts w:ascii="Times New Roman" w:eastAsia="Times New Roman" w:hAnsi="Times New Roman" w:cs="Times New Roman"/>
                <w:color w:val="000000"/>
                <w:sz w:val="20"/>
              </w:rPr>
              <w:t xml:space="preserve"> </w:t>
            </w:r>
          </w:p>
        </w:tc>
        <w:tc>
          <w:tcPr>
            <w:tcW w:w="553" w:type="dxa"/>
            <w:gridSpan w:val="2"/>
            <w:tcBorders>
              <w:top w:val="single" w:sz="4" w:space="0" w:color="000000"/>
              <w:left w:val="single" w:sz="4" w:space="0" w:color="000000"/>
              <w:bottom w:val="single" w:sz="4" w:space="0" w:color="000000"/>
              <w:right w:val="single" w:sz="4" w:space="0" w:color="000000"/>
            </w:tcBorders>
          </w:tcPr>
          <w:p w14:paraId="17AED9B8"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9E32D9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B594AE9" w14:textId="09935CDC" w:rsidR="00801E82" w:rsidRPr="00801E82" w:rsidRDefault="00207F32" w:rsidP="00207F32">
            <w:pPr>
              <w:ind w:right="34"/>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r w:rsidR="000D77CF">
              <w:rPr>
                <w:rFonts w:ascii="Times New Roman" w:eastAsia="Times New Roman" w:hAnsi="Times New Roman" w:cs="Times New Roman"/>
                <w:color w:val="000000"/>
                <w:sz w:val="20"/>
              </w:rPr>
              <w:t xml:space="preserve"> </w:t>
            </w:r>
          </w:p>
        </w:tc>
      </w:tr>
      <w:tr w:rsidR="00801E82" w:rsidRPr="00801E82" w14:paraId="4F0A0895"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164745AE"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Motor vehicle theft </w:t>
            </w:r>
          </w:p>
        </w:tc>
        <w:tc>
          <w:tcPr>
            <w:tcW w:w="552" w:type="dxa"/>
            <w:tcBorders>
              <w:top w:val="single" w:sz="4" w:space="0" w:color="000000"/>
              <w:left w:val="single" w:sz="4" w:space="0" w:color="000000"/>
              <w:bottom w:val="single" w:sz="4" w:space="0" w:color="000000"/>
              <w:right w:val="single" w:sz="4" w:space="0" w:color="000000"/>
            </w:tcBorders>
          </w:tcPr>
          <w:p w14:paraId="4748E0A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0" w:type="dxa"/>
            <w:tcBorders>
              <w:top w:val="single" w:sz="4" w:space="0" w:color="000000"/>
              <w:left w:val="single" w:sz="4" w:space="0" w:color="000000"/>
              <w:bottom w:val="single" w:sz="4" w:space="0" w:color="000000"/>
              <w:right w:val="single" w:sz="4" w:space="0" w:color="000000"/>
            </w:tcBorders>
          </w:tcPr>
          <w:p w14:paraId="51E03D17" w14:textId="501BA583" w:rsidR="00801E82" w:rsidRPr="00801E82" w:rsidRDefault="003920EC"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229478F1" w14:textId="321842BD"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34F08A5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AF929AB"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3C03FB8" w14:textId="67C51F27"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51592AF8" w14:textId="2FBA7BB2" w:rsidR="00801E82" w:rsidRPr="00801E82" w:rsidRDefault="007C3B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64D23D9D" w14:textId="77777777" w:rsidR="00801E82" w:rsidRPr="00801E82" w:rsidRDefault="005D37F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7092A1D9" w14:textId="77777777"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4457FEAA" w14:textId="77777777" w:rsidR="00801E82" w:rsidRPr="00801E82" w:rsidRDefault="00282ECB"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7ED18AE8" w14:textId="77777777"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47CAED9A" w14:textId="63F24591" w:rsidR="00801E82" w:rsidRPr="00801E82" w:rsidRDefault="00207F32" w:rsidP="00801E82">
            <w:pPr>
              <w:ind w:right="34"/>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p>
        </w:tc>
      </w:tr>
      <w:tr w:rsidR="00801E82" w:rsidRPr="00801E82" w14:paraId="0E1742D4"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4EF81B96"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Arson </w:t>
            </w:r>
          </w:p>
        </w:tc>
        <w:tc>
          <w:tcPr>
            <w:tcW w:w="552" w:type="dxa"/>
            <w:tcBorders>
              <w:top w:val="single" w:sz="4" w:space="0" w:color="000000"/>
              <w:left w:val="single" w:sz="4" w:space="0" w:color="000000"/>
              <w:bottom w:val="single" w:sz="4" w:space="0" w:color="000000"/>
              <w:right w:val="single" w:sz="4" w:space="0" w:color="000000"/>
            </w:tcBorders>
          </w:tcPr>
          <w:p w14:paraId="1F47331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0" w:type="dxa"/>
            <w:tcBorders>
              <w:top w:val="single" w:sz="4" w:space="0" w:color="000000"/>
              <w:left w:val="single" w:sz="4" w:space="0" w:color="000000"/>
              <w:bottom w:val="single" w:sz="4" w:space="0" w:color="000000"/>
              <w:right w:val="single" w:sz="4" w:space="0" w:color="000000"/>
            </w:tcBorders>
          </w:tcPr>
          <w:p w14:paraId="097EEA65" w14:textId="1C8D45D2" w:rsidR="00801E82" w:rsidRPr="00801E82" w:rsidRDefault="003920EC"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64F2E8A6" w14:textId="10491AD9"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55D41ED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5B00595"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CD2F90D" w14:textId="5F97BE16"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14A92BF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909283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F59366D" w14:textId="77777777" w:rsidR="00801E82" w:rsidRPr="00801E82" w:rsidRDefault="00CF167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0D77CF">
              <w:rPr>
                <w:rFonts w:ascii="Times New Roman" w:eastAsia="Times New Roman" w:hAnsi="Times New Roman" w:cs="Times New Roman"/>
                <w:color w:val="000000"/>
                <w:sz w:val="20"/>
              </w:rPr>
              <w:t xml:space="preserve"> </w:t>
            </w:r>
          </w:p>
        </w:tc>
        <w:tc>
          <w:tcPr>
            <w:tcW w:w="553" w:type="dxa"/>
            <w:gridSpan w:val="2"/>
            <w:tcBorders>
              <w:top w:val="single" w:sz="4" w:space="0" w:color="000000"/>
              <w:left w:val="single" w:sz="4" w:space="0" w:color="000000"/>
              <w:bottom w:val="single" w:sz="4" w:space="0" w:color="000000"/>
              <w:right w:val="single" w:sz="4" w:space="0" w:color="000000"/>
            </w:tcBorders>
          </w:tcPr>
          <w:p w14:paraId="0C89C905"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CF17AF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7082242" w14:textId="77777777" w:rsidR="00801E82" w:rsidRPr="00801E82" w:rsidRDefault="00CF167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1DACE594"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2D6B7471"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Liquor law arrests </w:t>
            </w:r>
          </w:p>
        </w:tc>
        <w:tc>
          <w:tcPr>
            <w:tcW w:w="552" w:type="dxa"/>
            <w:tcBorders>
              <w:top w:val="single" w:sz="4" w:space="0" w:color="000000"/>
              <w:left w:val="single" w:sz="4" w:space="0" w:color="000000"/>
              <w:bottom w:val="single" w:sz="4" w:space="0" w:color="000000"/>
              <w:right w:val="single" w:sz="4" w:space="0" w:color="000000"/>
            </w:tcBorders>
          </w:tcPr>
          <w:p w14:paraId="0E5EDA1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0" w:type="dxa"/>
            <w:tcBorders>
              <w:top w:val="single" w:sz="4" w:space="0" w:color="000000"/>
              <w:left w:val="single" w:sz="4" w:space="0" w:color="000000"/>
              <w:bottom w:val="single" w:sz="4" w:space="0" w:color="000000"/>
              <w:right w:val="single" w:sz="4" w:space="0" w:color="000000"/>
            </w:tcBorders>
          </w:tcPr>
          <w:p w14:paraId="67E138F5" w14:textId="56CB84A0" w:rsidR="00801E82" w:rsidRPr="00801E82" w:rsidRDefault="003920EC"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46530D55" w14:textId="5B64483A"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2</w:t>
            </w:r>
          </w:p>
        </w:tc>
        <w:tc>
          <w:tcPr>
            <w:tcW w:w="552" w:type="dxa"/>
            <w:tcBorders>
              <w:top w:val="single" w:sz="4" w:space="0" w:color="000000"/>
              <w:left w:val="single" w:sz="4" w:space="0" w:color="000000"/>
              <w:bottom w:val="single" w:sz="4" w:space="0" w:color="000000"/>
              <w:right w:val="single" w:sz="4" w:space="0" w:color="000000"/>
            </w:tcBorders>
          </w:tcPr>
          <w:p w14:paraId="7B33592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7BF04738" w14:textId="77777777" w:rsidR="00801E82" w:rsidRPr="00801E82" w:rsidRDefault="00071C65"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4BE91A91" w14:textId="3133CB0A"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48AD03D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0784C4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2133A7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E722FA">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06B634E2" w14:textId="4C4269F4" w:rsidR="00801E82" w:rsidRPr="00801E82" w:rsidRDefault="007C3BF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c>
          <w:tcPr>
            <w:tcW w:w="552" w:type="dxa"/>
            <w:tcBorders>
              <w:top w:val="single" w:sz="4" w:space="0" w:color="000000"/>
              <w:left w:val="single" w:sz="4" w:space="0" w:color="000000"/>
              <w:bottom w:val="single" w:sz="4" w:space="0" w:color="000000"/>
              <w:right w:val="single" w:sz="4" w:space="0" w:color="000000"/>
            </w:tcBorders>
          </w:tcPr>
          <w:p w14:paraId="1717732F" w14:textId="019D478C" w:rsidR="00801E82" w:rsidRPr="00801E82" w:rsidRDefault="007C3B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79AA8493" w14:textId="77777777" w:rsidR="00801E82" w:rsidRPr="00801E82" w:rsidRDefault="00E722FA"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70744C8B" w14:textId="77777777" w:rsidTr="00F22DD8">
        <w:trPr>
          <w:gridAfter w:val="1"/>
          <w:wAfter w:w="9" w:type="dxa"/>
          <w:trHeight w:val="468"/>
        </w:trPr>
        <w:tc>
          <w:tcPr>
            <w:tcW w:w="2729" w:type="dxa"/>
            <w:tcBorders>
              <w:top w:val="single" w:sz="4" w:space="0" w:color="000000"/>
              <w:left w:val="single" w:sz="4" w:space="0" w:color="000000"/>
              <w:bottom w:val="single" w:sz="4" w:space="0" w:color="000000"/>
              <w:right w:val="single" w:sz="4" w:space="0" w:color="000000"/>
            </w:tcBorders>
          </w:tcPr>
          <w:p w14:paraId="0CF0211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Liquor law violation referred for disciplinary action </w:t>
            </w:r>
          </w:p>
        </w:tc>
        <w:tc>
          <w:tcPr>
            <w:tcW w:w="552" w:type="dxa"/>
            <w:tcBorders>
              <w:top w:val="single" w:sz="4" w:space="0" w:color="000000"/>
              <w:left w:val="single" w:sz="4" w:space="0" w:color="000000"/>
              <w:bottom w:val="single" w:sz="4" w:space="0" w:color="000000"/>
              <w:right w:val="single" w:sz="4" w:space="0" w:color="000000"/>
            </w:tcBorders>
            <w:vAlign w:val="center"/>
          </w:tcPr>
          <w:p w14:paraId="7331CC96" w14:textId="38131D06" w:rsidR="00801E82" w:rsidRPr="00801E82" w:rsidRDefault="003920EC"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77</w:t>
            </w:r>
            <w:r w:rsidR="00801E82" w:rsidRPr="00801E82">
              <w:rPr>
                <w:rFonts w:ascii="Times New Roman" w:eastAsia="Times New Roman" w:hAnsi="Times New Roman" w:cs="Times New Roman"/>
                <w:color w:val="000000"/>
                <w:sz w:val="20"/>
              </w:rPr>
              <w:t xml:space="preserve"> </w:t>
            </w:r>
          </w:p>
        </w:tc>
        <w:tc>
          <w:tcPr>
            <w:tcW w:w="550" w:type="dxa"/>
            <w:tcBorders>
              <w:top w:val="single" w:sz="4" w:space="0" w:color="000000"/>
              <w:left w:val="single" w:sz="4" w:space="0" w:color="000000"/>
              <w:bottom w:val="single" w:sz="4" w:space="0" w:color="000000"/>
              <w:right w:val="single" w:sz="4" w:space="0" w:color="000000"/>
            </w:tcBorders>
            <w:vAlign w:val="center"/>
          </w:tcPr>
          <w:p w14:paraId="58828BE7" w14:textId="5BF8B308" w:rsidR="00801E82" w:rsidRPr="00801E82" w:rsidRDefault="003920EC" w:rsidP="00801E82">
            <w:pPr>
              <w:ind w:right="3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54</w:t>
            </w:r>
          </w:p>
        </w:tc>
        <w:tc>
          <w:tcPr>
            <w:tcW w:w="552" w:type="dxa"/>
            <w:tcBorders>
              <w:top w:val="single" w:sz="4" w:space="0" w:color="000000"/>
              <w:left w:val="single" w:sz="4" w:space="0" w:color="000000"/>
              <w:bottom w:val="single" w:sz="4" w:space="0" w:color="000000"/>
              <w:right w:val="single" w:sz="4" w:space="0" w:color="000000"/>
            </w:tcBorders>
            <w:vAlign w:val="center"/>
          </w:tcPr>
          <w:p w14:paraId="233E0F09" w14:textId="5FEA3B9B"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1ED39840" w14:textId="49474EF7" w:rsidR="00801E82" w:rsidRPr="00801E82" w:rsidRDefault="00135FA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77</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368489C5" w14:textId="2B68BC51" w:rsidR="00801E82" w:rsidRPr="00801E82" w:rsidRDefault="00135FA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54</w:t>
            </w:r>
          </w:p>
        </w:tc>
        <w:tc>
          <w:tcPr>
            <w:tcW w:w="552" w:type="dxa"/>
            <w:tcBorders>
              <w:top w:val="single" w:sz="4" w:space="0" w:color="000000"/>
              <w:left w:val="single" w:sz="4" w:space="0" w:color="000000"/>
              <w:bottom w:val="single" w:sz="4" w:space="0" w:color="000000"/>
              <w:right w:val="single" w:sz="4" w:space="0" w:color="000000"/>
            </w:tcBorders>
            <w:vAlign w:val="center"/>
          </w:tcPr>
          <w:p w14:paraId="15A61F17" w14:textId="187402BD"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70</w:t>
            </w:r>
          </w:p>
        </w:tc>
        <w:tc>
          <w:tcPr>
            <w:tcW w:w="651" w:type="dxa"/>
            <w:tcBorders>
              <w:top w:val="single" w:sz="4" w:space="0" w:color="000000"/>
              <w:left w:val="single" w:sz="4" w:space="0" w:color="000000"/>
              <w:bottom w:val="single" w:sz="4" w:space="0" w:color="000000"/>
              <w:right w:val="single" w:sz="4" w:space="0" w:color="000000"/>
            </w:tcBorders>
            <w:vAlign w:val="center"/>
          </w:tcPr>
          <w:p w14:paraId="210364A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1A388C4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066AF33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E722FA">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vAlign w:val="center"/>
          </w:tcPr>
          <w:p w14:paraId="50022468" w14:textId="31123C70" w:rsidR="00801E82" w:rsidRPr="00801E82" w:rsidRDefault="007C3BF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7D3B7AED" w14:textId="77777777" w:rsidR="00801E82" w:rsidRPr="00801E82" w:rsidRDefault="00282ECB"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6DE7CB6F" w14:textId="77777777" w:rsidR="00801E82" w:rsidRPr="00801E82" w:rsidRDefault="00E722FA"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6A1EFD97"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38A96E00"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Drug law arrests </w:t>
            </w:r>
          </w:p>
        </w:tc>
        <w:tc>
          <w:tcPr>
            <w:tcW w:w="552" w:type="dxa"/>
            <w:tcBorders>
              <w:top w:val="single" w:sz="4" w:space="0" w:color="000000"/>
              <w:left w:val="single" w:sz="4" w:space="0" w:color="000000"/>
              <w:bottom w:val="single" w:sz="4" w:space="0" w:color="000000"/>
              <w:right w:val="single" w:sz="4" w:space="0" w:color="000000"/>
            </w:tcBorders>
          </w:tcPr>
          <w:p w14:paraId="56EDD96E" w14:textId="77777777" w:rsidR="00801E82" w:rsidRPr="00801E82" w:rsidRDefault="00CA41D4"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0" w:type="dxa"/>
            <w:tcBorders>
              <w:top w:val="single" w:sz="4" w:space="0" w:color="000000"/>
              <w:left w:val="single" w:sz="4" w:space="0" w:color="000000"/>
              <w:bottom w:val="single" w:sz="4" w:space="0" w:color="000000"/>
              <w:right w:val="single" w:sz="4" w:space="0" w:color="000000"/>
            </w:tcBorders>
          </w:tcPr>
          <w:p w14:paraId="7DBB2C38" w14:textId="4517CFC0" w:rsidR="00801E82" w:rsidRPr="00801E82" w:rsidRDefault="003920EC"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c>
          <w:tcPr>
            <w:tcW w:w="552" w:type="dxa"/>
            <w:tcBorders>
              <w:top w:val="single" w:sz="4" w:space="0" w:color="000000"/>
              <w:left w:val="single" w:sz="4" w:space="0" w:color="000000"/>
              <w:bottom w:val="single" w:sz="4" w:space="0" w:color="000000"/>
              <w:right w:val="single" w:sz="4" w:space="0" w:color="000000"/>
            </w:tcBorders>
          </w:tcPr>
          <w:p w14:paraId="109C69B1" w14:textId="3599DA96"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1</w:t>
            </w:r>
          </w:p>
        </w:tc>
        <w:tc>
          <w:tcPr>
            <w:tcW w:w="552" w:type="dxa"/>
            <w:tcBorders>
              <w:top w:val="single" w:sz="4" w:space="0" w:color="000000"/>
              <w:left w:val="single" w:sz="4" w:space="0" w:color="000000"/>
              <w:bottom w:val="single" w:sz="4" w:space="0" w:color="000000"/>
              <w:right w:val="single" w:sz="4" w:space="0" w:color="000000"/>
            </w:tcBorders>
          </w:tcPr>
          <w:p w14:paraId="5B8F5CD4" w14:textId="57EE706C" w:rsidR="00801E82" w:rsidRPr="00801E82" w:rsidRDefault="00135FA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25E90D54" w14:textId="0EFAFCFA" w:rsidR="00801E82" w:rsidRPr="00801E82" w:rsidRDefault="00135FA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552" w:type="dxa"/>
            <w:tcBorders>
              <w:top w:val="single" w:sz="4" w:space="0" w:color="000000"/>
              <w:left w:val="single" w:sz="4" w:space="0" w:color="000000"/>
              <w:bottom w:val="single" w:sz="4" w:space="0" w:color="000000"/>
              <w:right w:val="single" w:sz="4" w:space="0" w:color="000000"/>
            </w:tcBorders>
          </w:tcPr>
          <w:p w14:paraId="78B120F6" w14:textId="6A6382BB"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3E4A683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78CE0B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295CB6A" w14:textId="77777777" w:rsidR="00801E82" w:rsidRPr="00801E82" w:rsidRDefault="00E722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47A94972" w14:textId="0B3D37BF" w:rsidR="00801E82" w:rsidRPr="00801E82" w:rsidRDefault="007C3BF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44736D23" w14:textId="58FD5196" w:rsidR="00801E82" w:rsidRPr="00801E82" w:rsidRDefault="007C3B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1B2EB694" w14:textId="069B42C3" w:rsidR="00801E82" w:rsidRPr="00801E82" w:rsidRDefault="009E7DB7"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4EF0A0BE" w14:textId="77777777" w:rsidTr="00F22DD8">
        <w:trPr>
          <w:gridAfter w:val="1"/>
          <w:wAfter w:w="9" w:type="dxa"/>
          <w:trHeight w:val="470"/>
        </w:trPr>
        <w:tc>
          <w:tcPr>
            <w:tcW w:w="2729" w:type="dxa"/>
            <w:tcBorders>
              <w:top w:val="single" w:sz="4" w:space="0" w:color="000000"/>
              <w:left w:val="single" w:sz="4" w:space="0" w:color="000000"/>
              <w:bottom w:val="single" w:sz="4" w:space="0" w:color="000000"/>
              <w:right w:val="single" w:sz="4" w:space="0" w:color="000000"/>
            </w:tcBorders>
          </w:tcPr>
          <w:p w14:paraId="41F3820A"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Drug law violations referred for disciplinary action </w:t>
            </w:r>
          </w:p>
        </w:tc>
        <w:tc>
          <w:tcPr>
            <w:tcW w:w="552" w:type="dxa"/>
            <w:tcBorders>
              <w:top w:val="single" w:sz="4" w:space="0" w:color="000000"/>
              <w:left w:val="single" w:sz="4" w:space="0" w:color="000000"/>
              <w:bottom w:val="single" w:sz="4" w:space="0" w:color="000000"/>
              <w:right w:val="single" w:sz="4" w:space="0" w:color="000000"/>
            </w:tcBorders>
            <w:vAlign w:val="center"/>
          </w:tcPr>
          <w:p w14:paraId="35D0A0F6" w14:textId="215B8616" w:rsidR="00801E82" w:rsidRPr="00801E82" w:rsidRDefault="003920EC"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w:t>
            </w:r>
          </w:p>
        </w:tc>
        <w:tc>
          <w:tcPr>
            <w:tcW w:w="550" w:type="dxa"/>
            <w:tcBorders>
              <w:top w:val="single" w:sz="4" w:space="0" w:color="000000"/>
              <w:left w:val="single" w:sz="4" w:space="0" w:color="000000"/>
              <w:bottom w:val="single" w:sz="4" w:space="0" w:color="000000"/>
              <w:right w:val="single" w:sz="4" w:space="0" w:color="000000"/>
            </w:tcBorders>
            <w:vAlign w:val="center"/>
          </w:tcPr>
          <w:p w14:paraId="1FBBC35A" w14:textId="6F4D94CA" w:rsidR="00801E82" w:rsidRPr="00801E82" w:rsidRDefault="003920EC"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p>
        </w:tc>
        <w:tc>
          <w:tcPr>
            <w:tcW w:w="552" w:type="dxa"/>
            <w:tcBorders>
              <w:top w:val="single" w:sz="4" w:space="0" w:color="000000"/>
              <w:left w:val="single" w:sz="4" w:space="0" w:color="000000"/>
              <w:bottom w:val="single" w:sz="4" w:space="0" w:color="000000"/>
              <w:right w:val="single" w:sz="4" w:space="0" w:color="000000"/>
            </w:tcBorders>
            <w:vAlign w:val="center"/>
          </w:tcPr>
          <w:p w14:paraId="01422034" w14:textId="0D5CEBDD"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9</w:t>
            </w:r>
          </w:p>
        </w:tc>
        <w:tc>
          <w:tcPr>
            <w:tcW w:w="552" w:type="dxa"/>
            <w:tcBorders>
              <w:top w:val="single" w:sz="4" w:space="0" w:color="000000"/>
              <w:left w:val="single" w:sz="4" w:space="0" w:color="000000"/>
              <w:bottom w:val="single" w:sz="4" w:space="0" w:color="000000"/>
              <w:right w:val="single" w:sz="4" w:space="0" w:color="000000"/>
            </w:tcBorders>
            <w:vAlign w:val="center"/>
          </w:tcPr>
          <w:p w14:paraId="60DA0976" w14:textId="081F55C6" w:rsidR="00801E82" w:rsidRPr="00801E82" w:rsidRDefault="00135FA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27A9D1E8" w14:textId="2CBEF0F7" w:rsidR="00801E82" w:rsidRPr="00801E82" w:rsidRDefault="00135FA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38E66EA6" w14:textId="40D13987" w:rsidR="00801E82" w:rsidRPr="00801E82" w:rsidRDefault="009E7DB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9</w:t>
            </w:r>
            <w:r w:rsidR="00071C65">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vAlign w:val="center"/>
          </w:tcPr>
          <w:p w14:paraId="7B2FA71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vAlign w:val="center"/>
          </w:tcPr>
          <w:p w14:paraId="6E297CC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48A41E3B" w14:textId="77777777" w:rsidR="00801E82" w:rsidRPr="00801E82" w:rsidRDefault="00E722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3" w:type="dxa"/>
            <w:gridSpan w:val="2"/>
            <w:tcBorders>
              <w:top w:val="single" w:sz="4" w:space="0" w:color="000000"/>
              <w:left w:val="single" w:sz="4" w:space="0" w:color="000000"/>
              <w:bottom w:val="single" w:sz="4" w:space="0" w:color="000000"/>
              <w:right w:val="single" w:sz="4" w:space="0" w:color="000000"/>
            </w:tcBorders>
            <w:vAlign w:val="center"/>
          </w:tcPr>
          <w:p w14:paraId="5B288BBB"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3D857E0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45404DAC" w14:textId="572DD390" w:rsidR="00801E82" w:rsidRPr="00801E82" w:rsidRDefault="003206E1"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2BDA550F"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00536A06"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Weapons Law Arrests </w:t>
            </w:r>
          </w:p>
        </w:tc>
        <w:tc>
          <w:tcPr>
            <w:tcW w:w="552" w:type="dxa"/>
            <w:tcBorders>
              <w:top w:val="single" w:sz="4" w:space="0" w:color="000000"/>
              <w:left w:val="single" w:sz="4" w:space="0" w:color="000000"/>
              <w:bottom w:val="single" w:sz="4" w:space="0" w:color="000000"/>
              <w:right w:val="single" w:sz="4" w:space="0" w:color="000000"/>
            </w:tcBorders>
          </w:tcPr>
          <w:p w14:paraId="1B17293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0" w:type="dxa"/>
            <w:tcBorders>
              <w:top w:val="single" w:sz="4" w:space="0" w:color="000000"/>
              <w:left w:val="single" w:sz="4" w:space="0" w:color="000000"/>
              <w:bottom w:val="single" w:sz="4" w:space="0" w:color="000000"/>
              <w:right w:val="single" w:sz="4" w:space="0" w:color="000000"/>
            </w:tcBorders>
          </w:tcPr>
          <w:p w14:paraId="6295164B"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C853861" w14:textId="3598CB62"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6DD0A1C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7DA2BA6"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7C96489" w14:textId="41BF3230"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9E7DB7">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54229E8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F289B2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3D5EA08" w14:textId="77777777" w:rsidR="00801E82" w:rsidRPr="00801E82" w:rsidRDefault="00E722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0D77CF">
              <w:rPr>
                <w:rFonts w:ascii="Times New Roman" w:eastAsia="Times New Roman" w:hAnsi="Times New Roman" w:cs="Times New Roman"/>
                <w:color w:val="000000"/>
                <w:sz w:val="20"/>
              </w:rPr>
              <w:t xml:space="preserve"> </w:t>
            </w:r>
          </w:p>
        </w:tc>
        <w:tc>
          <w:tcPr>
            <w:tcW w:w="553" w:type="dxa"/>
            <w:gridSpan w:val="2"/>
            <w:tcBorders>
              <w:top w:val="single" w:sz="4" w:space="0" w:color="000000"/>
              <w:left w:val="single" w:sz="4" w:space="0" w:color="000000"/>
              <w:bottom w:val="single" w:sz="4" w:space="0" w:color="000000"/>
              <w:right w:val="single" w:sz="4" w:space="0" w:color="000000"/>
            </w:tcBorders>
          </w:tcPr>
          <w:p w14:paraId="20802932"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FB9396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FDC273E" w14:textId="39D279E1" w:rsidR="00801E82" w:rsidRPr="00801E82" w:rsidRDefault="009E7DB7"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r>
      <w:tr w:rsidR="00801E82" w:rsidRPr="00801E82" w14:paraId="31716F4E" w14:textId="77777777" w:rsidTr="00F22DD8">
        <w:trPr>
          <w:gridAfter w:val="1"/>
          <w:wAfter w:w="9" w:type="dxa"/>
          <w:trHeight w:val="470"/>
        </w:trPr>
        <w:tc>
          <w:tcPr>
            <w:tcW w:w="2729" w:type="dxa"/>
            <w:tcBorders>
              <w:top w:val="single" w:sz="4" w:space="0" w:color="000000"/>
              <w:left w:val="single" w:sz="4" w:space="0" w:color="000000"/>
              <w:bottom w:val="single" w:sz="4" w:space="0" w:color="000000"/>
              <w:right w:val="single" w:sz="4" w:space="0" w:color="000000"/>
            </w:tcBorders>
          </w:tcPr>
          <w:p w14:paraId="71FDEAA0" w14:textId="77777777" w:rsidR="00801E82" w:rsidRPr="00801E82" w:rsidRDefault="006B72C0" w:rsidP="006B72C0">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Weapons </w:t>
            </w:r>
            <w:r w:rsidR="00801E82" w:rsidRPr="00801E82">
              <w:rPr>
                <w:rFonts w:ascii="Times New Roman" w:eastAsia="Times New Roman" w:hAnsi="Times New Roman" w:cs="Times New Roman"/>
                <w:color w:val="000000"/>
                <w:sz w:val="20"/>
              </w:rPr>
              <w:t>Law</w:t>
            </w:r>
            <w:r>
              <w:rPr>
                <w:rFonts w:ascii="Times New Roman" w:eastAsia="Times New Roman" w:hAnsi="Times New Roman" w:cs="Times New Roman"/>
                <w:color w:val="000000"/>
                <w:sz w:val="20"/>
              </w:rPr>
              <w:t xml:space="preserve"> violations </w:t>
            </w:r>
            <w:r w:rsidR="00801E82" w:rsidRPr="00801E82">
              <w:rPr>
                <w:rFonts w:ascii="Times New Roman" w:eastAsia="Times New Roman" w:hAnsi="Times New Roman" w:cs="Times New Roman"/>
                <w:color w:val="000000"/>
                <w:sz w:val="20"/>
              </w:rPr>
              <w:t xml:space="preserve">referred for disciplinary action </w:t>
            </w:r>
          </w:p>
        </w:tc>
        <w:tc>
          <w:tcPr>
            <w:tcW w:w="552" w:type="dxa"/>
            <w:tcBorders>
              <w:top w:val="single" w:sz="4" w:space="0" w:color="000000"/>
              <w:left w:val="single" w:sz="4" w:space="0" w:color="000000"/>
              <w:bottom w:val="single" w:sz="4" w:space="0" w:color="000000"/>
              <w:right w:val="single" w:sz="4" w:space="0" w:color="000000"/>
            </w:tcBorders>
            <w:vAlign w:val="center"/>
          </w:tcPr>
          <w:p w14:paraId="351EF59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0" w:type="dxa"/>
            <w:tcBorders>
              <w:top w:val="single" w:sz="4" w:space="0" w:color="000000"/>
              <w:left w:val="single" w:sz="4" w:space="0" w:color="000000"/>
              <w:bottom w:val="single" w:sz="4" w:space="0" w:color="000000"/>
              <w:right w:val="single" w:sz="4" w:space="0" w:color="000000"/>
            </w:tcBorders>
            <w:vAlign w:val="center"/>
          </w:tcPr>
          <w:p w14:paraId="7FC03FE6" w14:textId="77777777" w:rsidR="00801E82" w:rsidRPr="00801E82" w:rsidRDefault="00590B10"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0D60548B" w14:textId="54456772" w:rsidR="00801E82" w:rsidRPr="00801E82" w:rsidRDefault="00801E82" w:rsidP="00071C65">
            <w:pPr>
              <w:ind w:right="34"/>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A923D1">
              <w:rPr>
                <w:rFonts w:ascii="Times New Roman" w:eastAsia="Times New Roman" w:hAnsi="Times New Roman" w:cs="Times New Roman"/>
                <w:color w:val="000000"/>
                <w:sz w:val="20"/>
              </w:rPr>
              <w:t>1</w:t>
            </w:r>
          </w:p>
        </w:tc>
        <w:tc>
          <w:tcPr>
            <w:tcW w:w="552" w:type="dxa"/>
            <w:tcBorders>
              <w:top w:val="single" w:sz="4" w:space="0" w:color="000000"/>
              <w:left w:val="single" w:sz="4" w:space="0" w:color="000000"/>
              <w:bottom w:val="single" w:sz="4" w:space="0" w:color="000000"/>
              <w:right w:val="single" w:sz="4" w:space="0" w:color="000000"/>
            </w:tcBorders>
            <w:vAlign w:val="center"/>
          </w:tcPr>
          <w:p w14:paraId="439800E2" w14:textId="182C7355" w:rsidR="00801E82" w:rsidRPr="00801E82" w:rsidRDefault="00135FA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3966B445" w14:textId="77777777" w:rsidR="00801E82" w:rsidRPr="00801E82" w:rsidRDefault="00590B10"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341E9090" w14:textId="059E6F76"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23D1">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vAlign w:val="center"/>
          </w:tcPr>
          <w:p w14:paraId="139CA17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7AEAC15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vAlign w:val="center"/>
          </w:tcPr>
          <w:p w14:paraId="1B093860" w14:textId="77777777"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E722FA">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vAlign w:val="center"/>
          </w:tcPr>
          <w:p w14:paraId="4BC46CDA" w14:textId="77777777" w:rsidR="00801E82" w:rsidRPr="00801E82" w:rsidRDefault="00282ECB"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4990C6F4" w14:textId="41AF505C" w:rsidR="00801E82" w:rsidRPr="00801E82" w:rsidRDefault="007C3B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vAlign w:val="center"/>
          </w:tcPr>
          <w:p w14:paraId="522D5DB9" w14:textId="5A9A7D82" w:rsidR="00801E82" w:rsidRPr="00801E82" w:rsidRDefault="00E722FA"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48B5CF71"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67C7C8CB"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Hate crimes** </w:t>
            </w:r>
          </w:p>
        </w:tc>
        <w:tc>
          <w:tcPr>
            <w:tcW w:w="552" w:type="dxa"/>
            <w:tcBorders>
              <w:top w:val="single" w:sz="4" w:space="0" w:color="000000"/>
              <w:left w:val="single" w:sz="4" w:space="0" w:color="000000"/>
              <w:bottom w:val="single" w:sz="4" w:space="0" w:color="000000"/>
              <w:right w:val="single" w:sz="4" w:space="0" w:color="000000"/>
            </w:tcBorders>
          </w:tcPr>
          <w:p w14:paraId="766EFC3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0" w:type="dxa"/>
            <w:tcBorders>
              <w:top w:val="single" w:sz="4" w:space="0" w:color="000000"/>
              <w:left w:val="single" w:sz="4" w:space="0" w:color="000000"/>
              <w:bottom w:val="single" w:sz="4" w:space="0" w:color="000000"/>
              <w:right w:val="single" w:sz="4" w:space="0" w:color="000000"/>
            </w:tcBorders>
          </w:tcPr>
          <w:p w14:paraId="1ACDEBF3"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8E17E66" w14:textId="2A26BCB0"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23D1">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2DBB06F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B061700"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3AD57D5" w14:textId="2B2175F8"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23D1">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1C0F518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2B7AF5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BCF5E46" w14:textId="4D2DACFA"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25763F">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4D6074F4"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873801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5205EF2F" w14:textId="73CDDD15" w:rsidR="00801E82" w:rsidRPr="00801E82" w:rsidRDefault="0025763F"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724F5160"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01E3F513"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Sex offenses </w:t>
            </w:r>
          </w:p>
        </w:tc>
        <w:tc>
          <w:tcPr>
            <w:tcW w:w="552" w:type="dxa"/>
            <w:tcBorders>
              <w:top w:val="single" w:sz="4" w:space="0" w:color="000000"/>
              <w:left w:val="single" w:sz="4" w:space="0" w:color="000000"/>
              <w:bottom w:val="single" w:sz="4" w:space="0" w:color="000000"/>
              <w:right w:val="single" w:sz="4" w:space="0" w:color="000000"/>
            </w:tcBorders>
          </w:tcPr>
          <w:p w14:paraId="213D9745"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52E102D7"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1D36DB9B"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5C93998E"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2576CB08"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5957C1B4"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16AF0164"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52D51B7D"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548C7329" w14:textId="77777777" w:rsidR="00801E82" w:rsidRPr="00801E82" w:rsidRDefault="00801E82" w:rsidP="00801E82">
            <w:pPr>
              <w:jc w:val="center"/>
              <w:rPr>
                <w:rFonts w:ascii="Times New Roman" w:eastAsia="Times New Roman" w:hAnsi="Times New Roman" w:cs="Times New Roman"/>
                <w:color w:val="000000"/>
                <w:sz w:val="20"/>
              </w:rPr>
            </w:pPr>
          </w:p>
        </w:tc>
        <w:tc>
          <w:tcPr>
            <w:tcW w:w="553" w:type="dxa"/>
            <w:gridSpan w:val="2"/>
            <w:tcBorders>
              <w:top w:val="single" w:sz="4" w:space="0" w:color="000000"/>
              <w:left w:val="single" w:sz="4" w:space="0" w:color="000000"/>
              <w:bottom w:val="single" w:sz="4" w:space="0" w:color="000000"/>
              <w:right w:val="single" w:sz="4" w:space="0" w:color="000000"/>
            </w:tcBorders>
          </w:tcPr>
          <w:p w14:paraId="2B2AC330"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228ED35E" w14:textId="77777777" w:rsidR="00801E82" w:rsidRPr="00801E82" w:rsidRDefault="00801E82" w:rsidP="00801E82">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5C4F8933" w14:textId="3BA76E4F" w:rsidR="00801E82" w:rsidRPr="00801E82" w:rsidRDefault="00801E82" w:rsidP="00207F32">
            <w:pPr>
              <w:jc w:val="center"/>
              <w:rPr>
                <w:rFonts w:ascii="Times New Roman" w:eastAsia="Times New Roman" w:hAnsi="Times New Roman" w:cs="Times New Roman"/>
                <w:color w:val="000000"/>
                <w:sz w:val="20"/>
              </w:rPr>
            </w:pPr>
          </w:p>
        </w:tc>
      </w:tr>
      <w:tr w:rsidR="00801E82" w:rsidRPr="00801E82" w14:paraId="5A4CF633"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67F1C6A2"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Rape  </w:t>
            </w:r>
          </w:p>
        </w:tc>
        <w:tc>
          <w:tcPr>
            <w:tcW w:w="552" w:type="dxa"/>
            <w:tcBorders>
              <w:top w:val="single" w:sz="4" w:space="0" w:color="000000"/>
              <w:left w:val="single" w:sz="4" w:space="0" w:color="000000"/>
              <w:bottom w:val="single" w:sz="4" w:space="0" w:color="000000"/>
              <w:right w:val="single" w:sz="4" w:space="0" w:color="000000"/>
            </w:tcBorders>
          </w:tcPr>
          <w:p w14:paraId="415E314F" w14:textId="6CB71B89" w:rsidR="00801E82" w:rsidRPr="00801E82" w:rsidRDefault="003920EC"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55967239" w14:textId="443D9A44" w:rsidR="00801E82" w:rsidRPr="00801E82" w:rsidRDefault="003920EC"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c>
          <w:tcPr>
            <w:tcW w:w="552" w:type="dxa"/>
            <w:tcBorders>
              <w:top w:val="single" w:sz="4" w:space="0" w:color="000000"/>
              <w:left w:val="single" w:sz="4" w:space="0" w:color="000000"/>
              <w:bottom w:val="single" w:sz="4" w:space="0" w:color="000000"/>
              <w:right w:val="single" w:sz="4" w:space="0" w:color="000000"/>
            </w:tcBorders>
          </w:tcPr>
          <w:p w14:paraId="07A8DC56" w14:textId="3DB77041" w:rsidR="00801E82" w:rsidRPr="00801E82" w:rsidRDefault="00A923D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552" w:type="dxa"/>
            <w:tcBorders>
              <w:top w:val="single" w:sz="4" w:space="0" w:color="000000"/>
              <w:left w:val="single" w:sz="4" w:space="0" w:color="000000"/>
              <w:bottom w:val="single" w:sz="4" w:space="0" w:color="000000"/>
              <w:right w:val="single" w:sz="4" w:space="0" w:color="000000"/>
            </w:tcBorders>
          </w:tcPr>
          <w:p w14:paraId="74198ABB" w14:textId="77777777" w:rsidR="00801E82" w:rsidRPr="00801E82" w:rsidRDefault="00590B10"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12EC30AE" w14:textId="77BEA5B7" w:rsidR="00801E82" w:rsidRPr="00801E82" w:rsidRDefault="00135FA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A1449B9" w14:textId="415A3A31" w:rsidR="00801E82" w:rsidRPr="00801E82" w:rsidRDefault="00A923D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651" w:type="dxa"/>
            <w:tcBorders>
              <w:top w:val="single" w:sz="4" w:space="0" w:color="000000"/>
              <w:left w:val="single" w:sz="4" w:space="0" w:color="000000"/>
              <w:bottom w:val="single" w:sz="4" w:space="0" w:color="000000"/>
              <w:right w:val="single" w:sz="4" w:space="0" w:color="000000"/>
            </w:tcBorders>
          </w:tcPr>
          <w:p w14:paraId="475CEEC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53407D4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C13608A" w14:textId="77777777" w:rsidR="00801E82" w:rsidRPr="00801E82" w:rsidRDefault="00CF1677"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3E6B741C"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B52384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5C44E689" w14:textId="77777777" w:rsidR="00801E82" w:rsidRPr="00801E82" w:rsidRDefault="00CF1677"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245CF26E"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558DF9F6"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Fondling  </w:t>
            </w:r>
          </w:p>
        </w:tc>
        <w:tc>
          <w:tcPr>
            <w:tcW w:w="552" w:type="dxa"/>
            <w:tcBorders>
              <w:top w:val="single" w:sz="4" w:space="0" w:color="000000"/>
              <w:left w:val="single" w:sz="4" w:space="0" w:color="000000"/>
              <w:bottom w:val="single" w:sz="4" w:space="0" w:color="000000"/>
              <w:right w:val="single" w:sz="4" w:space="0" w:color="000000"/>
            </w:tcBorders>
          </w:tcPr>
          <w:p w14:paraId="42BB40BD" w14:textId="2E40CF83" w:rsidR="00801E82" w:rsidRPr="00801E82" w:rsidRDefault="003920EC"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24AF5B7E" w14:textId="3B85BF82" w:rsidR="00801E82" w:rsidRPr="00801E82" w:rsidRDefault="003920EC"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4</w:t>
            </w:r>
          </w:p>
        </w:tc>
        <w:tc>
          <w:tcPr>
            <w:tcW w:w="552" w:type="dxa"/>
            <w:tcBorders>
              <w:top w:val="single" w:sz="4" w:space="0" w:color="000000"/>
              <w:left w:val="single" w:sz="4" w:space="0" w:color="000000"/>
              <w:bottom w:val="single" w:sz="4" w:space="0" w:color="000000"/>
              <w:right w:val="single" w:sz="4" w:space="0" w:color="000000"/>
            </w:tcBorders>
          </w:tcPr>
          <w:p w14:paraId="7655B987" w14:textId="3D7735B4" w:rsidR="00801E82" w:rsidRPr="00801E82" w:rsidRDefault="00A923D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c>
          <w:tcPr>
            <w:tcW w:w="552" w:type="dxa"/>
            <w:tcBorders>
              <w:top w:val="single" w:sz="4" w:space="0" w:color="000000"/>
              <w:left w:val="single" w:sz="4" w:space="0" w:color="000000"/>
              <w:bottom w:val="single" w:sz="4" w:space="0" w:color="000000"/>
              <w:right w:val="single" w:sz="4" w:space="0" w:color="000000"/>
            </w:tcBorders>
          </w:tcPr>
          <w:p w14:paraId="51BB5831" w14:textId="67DAD568" w:rsidR="00801E82" w:rsidRPr="00801E82" w:rsidRDefault="00135FA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1B333C39" w14:textId="1461FEDE" w:rsidR="00801E82" w:rsidRPr="00801E82" w:rsidRDefault="00135FA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p>
        </w:tc>
        <w:tc>
          <w:tcPr>
            <w:tcW w:w="552" w:type="dxa"/>
            <w:tcBorders>
              <w:top w:val="single" w:sz="4" w:space="0" w:color="000000"/>
              <w:left w:val="single" w:sz="4" w:space="0" w:color="000000"/>
              <w:bottom w:val="single" w:sz="4" w:space="0" w:color="000000"/>
              <w:right w:val="single" w:sz="4" w:space="0" w:color="000000"/>
            </w:tcBorders>
          </w:tcPr>
          <w:p w14:paraId="179A2A2E" w14:textId="2154144F" w:rsidR="00801E82" w:rsidRPr="00801E82" w:rsidRDefault="00A923D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071C65">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1050E78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ACEDE1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D2AED1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32D6C2A2"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3F57F9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C2BB8CA" w14:textId="77777777" w:rsidR="00801E82" w:rsidRPr="00801E82" w:rsidRDefault="00CF1677"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28576E5E"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1CCD1FA8"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Incest  </w:t>
            </w:r>
          </w:p>
        </w:tc>
        <w:tc>
          <w:tcPr>
            <w:tcW w:w="552" w:type="dxa"/>
            <w:tcBorders>
              <w:top w:val="single" w:sz="4" w:space="0" w:color="000000"/>
              <w:left w:val="single" w:sz="4" w:space="0" w:color="000000"/>
              <w:bottom w:val="single" w:sz="4" w:space="0" w:color="000000"/>
              <w:right w:val="single" w:sz="4" w:space="0" w:color="000000"/>
            </w:tcBorders>
          </w:tcPr>
          <w:p w14:paraId="044444A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0" w:type="dxa"/>
            <w:tcBorders>
              <w:top w:val="single" w:sz="4" w:space="0" w:color="000000"/>
              <w:left w:val="single" w:sz="4" w:space="0" w:color="000000"/>
              <w:bottom w:val="single" w:sz="4" w:space="0" w:color="000000"/>
              <w:right w:val="single" w:sz="4" w:space="0" w:color="000000"/>
            </w:tcBorders>
          </w:tcPr>
          <w:p w14:paraId="4A098ABC"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B1C3B9D" w14:textId="319BCCFA" w:rsidR="00801E82" w:rsidRPr="00801E82" w:rsidRDefault="00A923D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3527F6C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59327313"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F7590BE" w14:textId="41136817"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A923D1">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5C3EB7F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D25658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EB61A6E" w14:textId="77777777"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3B20D4FD"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597BE6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596F9296" w14:textId="213F93F5" w:rsidR="00801E82" w:rsidRPr="00801E82" w:rsidRDefault="00CF1677"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09211E11"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3D31D8E0"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Statutory Rape </w:t>
            </w:r>
          </w:p>
        </w:tc>
        <w:tc>
          <w:tcPr>
            <w:tcW w:w="552" w:type="dxa"/>
            <w:tcBorders>
              <w:top w:val="single" w:sz="4" w:space="0" w:color="000000"/>
              <w:left w:val="single" w:sz="4" w:space="0" w:color="000000"/>
              <w:bottom w:val="single" w:sz="4" w:space="0" w:color="000000"/>
              <w:right w:val="single" w:sz="4" w:space="0" w:color="000000"/>
            </w:tcBorders>
          </w:tcPr>
          <w:p w14:paraId="3C59E33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0" w:type="dxa"/>
            <w:tcBorders>
              <w:top w:val="single" w:sz="4" w:space="0" w:color="000000"/>
              <w:left w:val="single" w:sz="4" w:space="0" w:color="000000"/>
              <w:bottom w:val="single" w:sz="4" w:space="0" w:color="000000"/>
              <w:right w:val="single" w:sz="4" w:space="0" w:color="000000"/>
            </w:tcBorders>
          </w:tcPr>
          <w:p w14:paraId="5F6E86A7"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E308E0F" w14:textId="208D08F5" w:rsidR="00801E82" w:rsidRPr="00801E82" w:rsidRDefault="00A923D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17C6A3A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A81EF9A"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5D1B2ED" w14:textId="5D9D673C" w:rsidR="00801E82" w:rsidRPr="00801E82" w:rsidRDefault="00A923D1"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51" w:type="dxa"/>
            <w:tcBorders>
              <w:top w:val="single" w:sz="4" w:space="0" w:color="000000"/>
              <w:left w:val="single" w:sz="4" w:space="0" w:color="000000"/>
              <w:bottom w:val="single" w:sz="4" w:space="0" w:color="000000"/>
              <w:right w:val="single" w:sz="4" w:space="0" w:color="000000"/>
            </w:tcBorders>
          </w:tcPr>
          <w:p w14:paraId="78C9E89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4EDC9E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1681203" w14:textId="77777777" w:rsidR="00801E82" w:rsidRPr="00801E82" w:rsidRDefault="000D77C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CF1677">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7087EE9B"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9D9914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AA6B958" w14:textId="1F1BEDE1" w:rsidR="00801E82" w:rsidRPr="00801E82" w:rsidRDefault="00CF1677"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5461EF" w:rsidRPr="00801E82" w14:paraId="6DD66CD3"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568B3563" w14:textId="77777777" w:rsidR="005461EF" w:rsidRPr="00801E82" w:rsidRDefault="005461EF" w:rsidP="00801E82">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VAWA Offenses</w:t>
            </w:r>
          </w:p>
        </w:tc>
        <w:tc>
          <w:tcPr>
            <w:tcW w:w="552" w:type="dxa"/>
            <w:tcBorders>
              <w:top w:val="single" w:sz="4" w:space="0" w:color="000000"/>
              <w:left w:val="single" w:sz="4" w:space="0" w:color="000000"/>
              <w:bottom w:val="single" w:sz="4" w:space="0" w:color="000000"/>
              <w:right w:val="single" w:sz="4" w:space="0" w:color="000000"/>
            </w:tcBorders>
          </w:tcPr>
          <w:p w14:paraId="358BEE2F"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550" w:type="dxa"/>
            <w:tcBorders>
              <w:top w:val="single" w:sz="4" w:space="0" w:color="000000"/>
              <w:left w:val="single" w:sz="4" w:space="0" w:color="000000"/>
              <w:bottom w:val="single" w:sz="4" w:space="0" w:color="000000"/>
              <w:right w:val="single" w:sz="4" w:space="0" w:color="000000"/>
            </w:tcBorders>
          </w:tcPr>
          <w:p w14:paraId="543D4509" w14:textId="77777777" w:rsidR="005461EF" w:rsidRPr="00801E82" w:rsidRDefault="005461EF" w:rsidP="00801E82">
            <w:pPr>
              <w:ind w:right="37"/>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4D8E3A71" w14:textId="77777777" w:rsidR="005461EF" w:rsidRDefault="005461EF" w:rsidP="00801E82">
            <w:pPr>
              <w:ind w:right="34"/>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6464E886"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0E3956F7" w14:textId="77777777" w:rsidR="005461EF" w:rsidRPr="00801E82" w:rsidRDefault="005461EF" w:rsidP="00801E82">
            <w:pPr>
              <w:ind w:right="35"/>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48CA05FD"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651" w:type="dxa"/>
            <w:tcBorders>
              <w:top w:val="single" w:sz="4" w:space="0" w:color="000000"/>
              <w:left w:val="single" w:sz="4" w:space="0" w:color="000000"/>
              <w:bottom w:val="single" w:sz="4" w:space="0" w:color="000000"/>
              <w:right w:val="single" w:sz="4" w:space="0" w:color="000000"/>
            </w:tcBorders>
          </w:tcPr>
          <w:p w14:paraId="0954A6F6"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0F95DC00"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03259B0F"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553" w:type="dxa"/>
            <w:gridSpan w:val="2"/>
            <w:tcBorders>
              <w:top w:val="single" w:sz="4" w:space="0" w:color="000000"/>
              <w:left w:val="single" w:sz="4" w:space="0" w:color="000000"/>
              <w:bottom w:val="single" w:sz="4" w:space="0" w:color="000000"/>
              <w:right w:val="single" w:sz="4" w:space="0" w:color="000000"/>
            </w:tcBorders>
          </w:tcPr>
          <w:p w14:paraId="54BA449F"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08E76E1F" w14:textId="77777777" w:rsidR="005461EF" w:rsidRPr="00801E82" w:rsidRDefault="005461EF" w:rsidP="00801E82">
            <w:pPr>
              <w:ind w:right="34"/>
              <w:jc w:val="center"/>
              <w:rPr>
                <w:rFonts w:ascii="Times New Roman" w:eastAsia="Times New Roman" w:hAnsi="Times New Roman" w:cs="Times New Roman"/>
                <w:color w:val="000000"/>
                <w:sz w:val="20"/>
              </w:rPr>
            </w:pPr>
          </w:p>
        </w:tc>
        <w:tc>
          <w:tcPr>
            <w:tcW w:w="552" w:type="dxa"/>
            <w:tcBorders>
              <w:top w:val="single" w:sz="4" w:space="0" w:color="000000"/>
              <w:left w:val="single" w:sz="4" w:space="0" w:color="000000"/>
              <w:bottom w:val="single" w:sz="4" w:space="0" w:color="000000"/>
              <w:right w:val="single" w:sz="4" w:space="0" w:color="000000"/>
            </w:tcBorders>
          </w:tcPr>
          <w:p w14:paraId="31784406" w14:textId="77777777" w:rsidR="005461EF" w:rsidRDefault="005461EF" w:rsidP="00207F32">
            <w:pPr>
              <w:ind w:right="34"/>
              <w:jc w:val="center"/>
              <w:rPr>
                <w:rFonts w:ascii="Times New Roman" w:eastAsia="Times New Roman" w:hAnsi="Times New Roman" w:cs="Times New Roman"/>
                <w:color w:val="000000"/>
                <w:sz w:val="20"/>
              </w:rPr>
            </w:pPr>
          </w:p>
        </w:tc>
      </w:tr>
      <w:tr w:rsidR="00801E82" w:rsidRPr="00801E82" w14:paraId="3C986D04" w14:textId="77777777" w:rsidTr="00F22DD8">
        <w:trPr>
          <w:gridAfter w:val="1"/>
          <w:wAfter w:w="9" w:type="dxa"/>
          <w:trHeight w:val="262"/>
        </w:trPr>
        <w:tc>
          <w:tcPr>
            <w:tcW w:w="2729" w:type="dxa"/>
            <w:tcBorders>
              <w:top w:val="single" w:sz="4" w:space="0" w:color="000000"/>
              <w:left w:val="single" w:sz="4" w:space="0" w:color="000000"/>
              <w:bottom w:val="single" w:sz="4" w:space="0" w:color="000000"/>
              <w:right w:val="single" w:sz="4" w:space="0" w:color="000000"/>
            </w:tcBorders>
          </w:tcPr>
          <w:p w14:paraId="5619C1E7"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Domestic violence </w:t>
            </w:r>
          </w:p>
        </w:tc>
        <w:tc>
          <w:tcPr>
            <w:tcW w:w="552" w:type="dxa"/>
            <w:tcBorders>
              <w:top w:val="single" w:sz="4" w:space="0" w:color="000000"/>
              <w:left w:val="single" w:sz="4" w:space="0" w:color="000000"/>
              <w:bottom w:val="single" w:sz="4" w:space="0" w:color="000000"/>
              <w:right w:val="single" w:sz="4" w:space="0" w:color="000000"/>
            </w:tcBorders>
          </w:tcPr>
          <w:p w14:paraId="3530A07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0" w:type="dxa"/>
            <w:tcBorders>
              <w:top w:val="single" w:sz="4" w:space="0" w:color="000000"/>
              <w:left w:val="single" w:sz="4" w:space="0" w:color="000000"/>
              <w:bottom w:val="single" w:sz="4" w:space="0" w:color="000000"/>
              <w:right w:val="single" w:sz="4" w:space="0" w:color="000000"/>
            </w:tcBorders>
          </w:tcPr>
          <w:p w14:paraId="258813FA" w14:textId="65B3BEAB" w:rsidR="00801E82" w:rsidRPr="00801E82" w:rsidRDefault="003920EC"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70731A23" w14:textId="06CC8E8A"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207F3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0ABE930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4C1B0CA5" w14:textId="73E4F649" w:rsidR="00801E82" w:rsidRPr="00801E82" w:rsidRDefault="00135FAA" w:rsidP="00801E82">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44C0EA03" w14:textId="7084F941" w:rsidR="00801E82" w:rsidRPr="00801E82" w:rsidRDefault="00207F32"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37DE474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65619F5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D2A0AE4" w14:textId="77777777" w:rsidR="00801E82" w:rsidRPr="00801E82" w:rsidRDefault="00A640BF"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r w:rsidR="00801E82" w:rsidRPr="00801E82">
              <w:rPr>
                <w:rFonts w:ascii="Times New Roman" w:eastAsia="Times New Roman" w:hAnsi="Times New Roman" w:cs="Times New Roman"/>
                <w:color w:val="000000"/>
                <w:sz w:val="20"/>
              </w:rPr>
              <w:t xml:space="preserve"> </w:t>
            </w:r>
          </w:p>
        </w:tc>
        <w:tc>
          <w:tcPr>
            <w:tcW w:w="553" w:type="dxa"/>
            <w:gridSpan w:val="2"/>
            <w:tcBorders>
              <w:top w:val="single" w:sz="4" w:space="0" w:color="000000"/>
              <w:left w:val="single" w:sz="4" w:space="0" w:color="000000"/>
              <w:bottom w:val="single" w:sz="4" w:space="0" w:color="000000"/>
              <w:right w:val="single" w:sz="4" w:space="0" w:color="000000"/>
            </w:tcBorders>
          </w:tcPr>
          <w:p w14:paraId="00F0C19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2F3EB18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32CE6A1" w14:textId="0D819C58" w:rsidR="00801E82" w:rsidRPr="00801E82" w:rsidRDefault="00A640BF"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7AC7F1A7" w14:textId="77777777" w:rsidTr="00F22DD8">
        <w:trPr>
          <w:gridAfter w:val="1"/>
          <w:wAfter w:w="9" w:type="dxa"/>
          <w:trHeight w:val="264"/>
        </w:trPr>
        <w:tc>
          <w:tcPr>
            <w:tcW w:w="2729" w:type="dxa"/>
            <w:tcBorders>
              <w:top w:val="single" w:sz="4" w:space="0" w:color="000000"/>
              <w:left w:val="single" w:sz="4" w:space="0" w:color="000000"/>
              <w:bottom w:val="single" w:sz="4" w:space="0" w:color="000000"/>
              <w:right w:val="single" w:sz="4" w:space="0" w:color="000000"/>
            </w:tcBorders>
          </w:tcPr>
          <w:p w14:paraId="3E9B0F54"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Dating violence </w:t>
            </w:r>
          </w:p>
        </w:tc>
        <w:tc>
          <w:tcPr>
            <w:tcW w:w="552" w:type="dxa"/>
            <w:tcBorders>
              <w:top w:val="single" w:sz="4" w:space="0" w:color="000000"/>
              <w:left w:val="single" w:sz="4" w:space="0" w:color="000000"/>
              <w:bottom w:val="single" w:sz="4" w:space="0" w:color="000000"/>
              <w:right w:val="single" w:sz="4" w:space="0" w:color="000000"/>
            </w:tcBorders>
          </w:tcPr>
          <w:p w14:paraId="5DA7D5A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0" w:type="dxa"/>
            <w:tcBorders>
              <w:top w:val="single" w:sz="4" w:space="0" w:color="000000"/>
              <w:left w:val="single" w:sz="4" w:space="0" w:color="000000"/>
              <w:bottom w:val="single" w:sz="4" w:space="0" w:color="000000"/>
              <w:right w:val="single" w:sz="4" w:space="0" w:color="000000"/>
            </w:tcBorders>
          </w:tcPr>
          <w:p w14:paraId="0ABBE367"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650F8C54" w14:textId="385B2A80" w:rsidR="00801E82" w:rsidRPr="00801E82" w:rsidRDefault="00207F32"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071C65">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20876F4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06C49478"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3E80705F" w14:textId="1C7A3BF5" w:rsidR="00801E82" w:rsidRPr="00801E82" w:rsidRDefault="00207F32"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071C65">
              <w:rPr>
                <w:rFonts w:ascii="Times New Roman" w:eastAsia="Times New Roman" w:hAnsi="Times New Roman" w:cs="Times New Roman"/>
                <w:color w:val="000000"/>
                <w:sz w:val="20"/>
              </w:rPr>
              <w:t xml:space="preserve"> </w:t>
            </w:r>
          </w:p>
        </w:tc>
        <w:tc>
          <w:tcPr>
            <w:tcW w:w="651" w:type="dxa"/>
            <w:tcBorders>
              <w:top w:val="single" w:sz="4" w:space="0" w:color="000000"/>
              <w:left w:val="single" w:sz="4" w:space="0" w:color="000000"/>
              <w:bottom w:val="single" w:sz="4" w:space="0" w:color="000000"/>
              <w:right w:val="single" w:sz="4" w:space="0" w:color="000000"/>
            </w:tcBorders>
          </w:tcPr>
          <w:p w14:paraId="6063CFD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02A4BF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21B043A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9F05F1">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0220351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28A24C0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754BDF71" w14:textId="40579A02" w:rsidR="00801E82" w:rsidRPr="00801E82" w:rsidRDefault="009F05F1"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6E89BBA4" w14:textId="77777777" w:rsidTr="00F22DD8">
        <w:trPr>
          <w:gridAfter w:val="1"/>
          <w:wAfter w:w="9" w:type="dxa"/>
          <w:trHeight w:val="197"/>
        </w:trPr>
        <w:tc>
          <w:tcPr>
            <w:tcW w:w="2729" w:type="dxa"/>
            <w:tcBorders>
              <w:top w:val="single" w:sz="4" w:space="0" w:color="000000"/>
              <w:left w:val="single" w:sz="4" w:space="0" w:color="000000"/>
              <w:bottom w:val="single" w:sz="4" w:space="0" w:color="000000"/>
              <w:right w:val="single" w:sz="4" w:space="0" w:color="000000"/>
            </w:tcBorders>
          </w:tcPr>
          <w:p w14:paraId="638E7A6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Stalking (online or in person) </w:t>
            </w:r>
          </w:p>
        </w:tc>
        <w:tc>
          <w:tcPr>
            <w:tcW w:w="552" w:type="dxa"/>
            <w:tcBorders>
              <w:top w:val="single" w:sz="4" w:space="0" w:color="000000"/>
              <w:left w:val="single" w:sz="4" w:space="0" w:color="000000"/>
              <w:bottom w:val="single" w:sz="4" w:space="0" w:color="000000"/>
              <w:right w:val="single" w:sz="4" w:space="0" w:color="000000"/>
            </w:tcBorders>
          </w:tcPr>
          <w:p w14:paraId="6BFA4FB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0" w:type="dxa"/>
            <w:tcBorders>
              <w:top w:val="single" w:sz="4" w:space="0" w:color="000000"/>
              <w:left w:val="single" w:sz="4" w:space="0" w:color="000000"/>
              <w:bottom w:val="single" w:sz="4" w:space="0" w:color="000000"/>
              <w:right w:val="single" w:sz="4" w:space="0" w:color="000000"/>
            </w:tcBorders>
          </w:tcPr>
          <w:p w14:paraId="7CD18701" w14:textId="486EB340" w:rsidR="00801E82" w:rsidRPr="00801E82" w:rsidRDefault="003920EC" w:rsidP="00801E82">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D353C0F" w14:textId="185AD61C" w:rsidR="00801E82" w:rsidRPr="00801E82" w:rsidRDefault="00207F32"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3</w:t>
            </w:r>
          </w:p>
        </w:tc>
        <w:tc>
          <w:tcPr>
            <w:tcW w:w="552" w:type="dxa"/>
            <w:tcBorders>
              <w:top w:val="single" w:sz="4" w:space="0" w:color="000000"/>
              <w:left w:val="single" w:sz="4" w:space="0" w:color="000000"/>
              <w:bottom w:val="single" w:sz="4" w:space="0" w:color="000000"/>
              <w:right w:val="single" w:sz="4" w:space="0" w:color="000000"/>
            </w:tcBorders>
          </w:tcPr>
          <w:p w14:paraId="4E4DC75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18E44D4A"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0975C1B7" w14:textId="6FD4BB2C" w:rsidR="00801E82" w:rsidRPr="00801E82" w:rsidRDefault="00071C65"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r w:rsidR="00207F32">
              <w:rPr>
                <w:rFonts w:ascii="Times New Roman" w:eastAsia="Times New Roman" w:hAnsi="Times New Roman" w:cs="Times New Roman"/>
                <w:color w:val="000000"/>
                <w:sz w:val="20"/>
              </w:rPr>
              <w:t>2</w:t>
            </w:r>
          </w:p>
        </w:tc>
        <w:tc>
          <w:tcPr>
            <w:tcW w:w="651" w:type="dxa"/>
            <w:tcBorders>
              <w:top w:val="single" w:sz="4" w:space="0" w:color="000000"/>
              <w:left w:val="single" w:sz="4" w:space="0" w:color="000000"/>
              <w:bottom w:val="single" w:sz="4" w:space="0" w:color="000000"/>
              <w:right w:val="single" w:sz="4" w:space="0" w:color="000000"/>
            </w:tcBorders>
          </w:tcPr>
          <w:p w14:paraId="059534F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481CC28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552" w:type="dxa"/>
            <w:tcBorders>
              <w:top w:val="single" w:sz="4" w:space="0" w:color="000000"/>
              <w:left w:val="single" w:sz="4" w:space="0" w:color="000000"/>
              <w:bottom w:val="single" w:sz="4" w:space="0" w:color="000000"/>
              <w:right w:val="single" w:sz="4" w:space="0" w:color="000000"/>
            </w:tcBorders>
          </w:tcPr>
          <w:p w14:paraId="125F07F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w:t>
            </w:r>
            <w:r w:rsidR="009F05F1">
              <w:rPr>
                <w:rFonts w:ascii="Times New Roman" w:eastAsia="Times New Roman" w:hAnsi="Times New Roman" w:cs="Times New Roman"/>
                <w:color w:val="000000"/>
                <w:sz w:val="20"/>
              </w:rPr>
              <w:t>0</w:t>
            </w:r>
          </w:p>
        </w:tc>
        <w:tc>
          <w:tcPr>
            <w:tcW w:w="553" w:type="dxa"/>
            <w:gridSpan w:val="2"/>
            <w:tcBorders>
              <w:top w:val="single" w:sz="4" w:space="0" w:color="000000"/>
              <w:left w:val="single" w:sz="4" w:space="0" w:color="000000"/>
              <w:bottom w:val="single" w:sz="4" w:space="0" w:color="000000"/>
              <w:right w:val="single" w:sz="4" w:space="0" w:color="000000"/>
            </w:tcBorders>
          </w:tcPr>
          <w:p w14:paraId="62C04EB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52" w:type="dxa"/>
            <w:tcBorders>
              <w:top w:val="single" w:sz="4" w:space="0" w:color="000000"/>
              <w:left w:val="single" w:sz="4" w:space="0" w:color="000000"/>
              <w:bottom w:val="single" w:sz="4" w:space="0" w:color="000000"/>
              <w:right w:val="single" w:sz="4" w:space="0" w:color="000000"/>
            </w:tcBorders>
          </w:tcPr>
          <w:p w14:paraId="0697A13D" w14:textId="3C337DC3" w:rsidR="00801E82" w:rsidRPr="00801E82" w:rsidRDefault="007C3BFA" w:rsidP="00801E8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w:t>
            </w:r>
            <w:r w:rsidR="00801E82" w:rsidRPr="00801E82">
              <w:rPr>
                <w:rFonts w:ascii="Times New Roman" w:eastAsia="Times New Roman" w:hAnsi="Times New Roman" w:cs="Times New Roman"/>
                <w:color w:val="000000"/>
                <w:sz w:val="20"/>
              </w:rPr>
              <w:t xml:space="preserve"> </w:t>
            </w:r>
          </w:p>
        </w:tc>
        <w:tc>
          <w:tcPr>
            <w:tcW w:w="552" w:type="dxa"/>
            <w:tcBorders>
              <w:top w:val="single" w:sz="4" w:space="0" w:color="000000"/>
              <w:left w:val="single" w:sz="4" w:space="0" w:color="000000"/>
              <w:bottom w:val="single" w:sz="4" w:space="0" w:color="000000"/>
              <w:right w:val="single" w:sz="4" w:space="0" w:color="000000"/>
            </w:tcBorders>
          </w:tcPr>
          <w:p w14:paraId="021158D6" w14:textId="7BBC27D9" w:rsidR="00801E82" w:rsidRPr="00801E82" w:rsidRDefault="00207F32" w:rsidP="00207F32">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bl>
    <w:p w14:paraId="34F081BC" w14:textId="77777777" w:rsidR="00DD34BD" w:rsidRDefault="00DD34BD" w:rsidP="00801E82">
      <w:pPr>
        <w:spacing w:after="4" w:line="248" w:lineRule="auto"/>
        <w:rPr>
          <w:rFonts w:ascii="Times New Roman" w:eastAsia="Times New Roman" w:hAnsi="Times New Roman" w:cs="Times New Roman"/>
          <w:color w:val="000000"/>
          <w:sz w:val="16"/>
        </w:rPr>
      </w:pPr>
    </w:p>
    <w:p w14:paraId="09ADDD25" w14:textId="77777777" w:rsidR="00801E82" w:rsidRPr="00801E82" w:rsidRDefault="00801E82" w:rsidP="00DD34BD">
      <w:pPr>
        <w:spacing w:after="4" w:line="248" w:lineRule="auto"/>
        <w:ind w:firstLine="72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Notes:  </w:t>
      </w:r>
    </w:p>
    <w:p w14:paraId="6E0991BB" w14:textId="77777777" w:rsidR="00801E82" w:rsidRPr="00801E82" w:rsidRDefault="00801E82" w:rsidP="00801E82">
      <w:pPr>
        <w:numPr>
          <w:ilvl w:val="0"/>
          <w:numId w:val="8"/>
        </w:numPr>
        <w:spacing w:after="4" w:line="248" w:lineRule="auto"/>
        <w:ind w:hanging="36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*On-campus residential facility crimes are also reported in the on-campus crimes. </w:t>
      </w:r>
    </w:p>
    <w:p w14:paraId="0028A31B" w14:textId="77777777" w:rsidR="00801E82" w:rsidRPr="00801E82" w:rsidRDefault="00801E82" w:rsidP="00801E82">
      <w:pPr>
        <w:numPr>
          <w:ilvl w:val="0"/>
          <w:numId w:val="8"/>
        </w:numPr>
        <w:spacing w:after="4" w:line="248" w:lineRule="auto"/>
        <w:ind w:hanging="360"/>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**Hate crime category of bias is national origin; category of crime is intimidation.  </w:t>
      </w:r>
    </w:p>
    <w:p w14:paraId="3205F323" w14:textId="77777777" w:rsidR="005A1C14" w:rsidRDefault="005A1C14" w:rsidP="00A45A43">
      <w:pPr>
        <w:spacing w:after="0"/>
        <w:rPr>
          <w:rFonts w:ascii="Times New Roman" w:eastAsia="Times New Roman" w:hAnsi="Times New Roman" w:cs="Times New Roman"/>
          <w:b/>
          <w:color w:val="000000"/>
          <w:sz w:val="24"/>
          <w:szCs w:val="24"/>
        </w:rPr>
      </w:pPr>
    </w:p>
    <w:p w14:paraId="294D65A0" w14:textId="77777777" w:rsidR="005A1C14" w:rsidRDefault="005A1C14" w:rsidP="00801E82">
      <w:pPr>
        <w:spacing w:after="0"/>
        <w:jc w:val="center"/>
        <w:rPr>
          <w:rFonts w:ascii="Times New Roman" w:eastAsia="Times New Roman" w:hAnsi="Times New Roman" w:cs="Times New Roman"/>
          <w:b/>
          <w:color w:val="000000"/>
          <w:sz w:val="24"/>
          <w:szCs w:val="24"/>
        </w:rPr>
      </w:pPr>
    </w:p>
    <w:p w14:paraId="1940802C" w14:textId="77777777" w:rsidR="00BD43FC" w:rsidRDefault="00BD43FC" w:rsidP="00801E82">
      <w:pPr>
        <w:spacing w:after="0"/>
        <w:jc w:val="center"/>
        <w:rPr>
          <w:rFonts w:ascii="Times New Roman" w:eastAsia="Times New Roman" w:hAnsi="Times New Roman" w:cs="Times New Roman"/>
          <w:b/>
          <w:color w:val="000000"/>
          <w:sz w:val="24"/>
          <w:szCs w:val="24"/>
        </w:rPr>
      </w:pPr>
    </w:p>
    <w:p w14:paraId="5A81D1AE" w14:textId="77777777" w:rsidR="00BD43FC" w:rsidRDefault="00BD43FC" w:rsidP="00801E82">
      <w:pPr>
        <w:spacing w:after="0"/>
        <w:jc w:val="center"/>
        <w:rPr>
          <w:rFonts w:ascii="Times New Roman" w:eastAsia="Times New Roman" w:hAnsi="Times New Roman" w:cs="Times New Roman"/>
          <w:b/>
          <w:color w:val="000000"/>
          <w:sz w:val="24"/>
          <w:szCs w:val="24"/>
        </w:rPr>
      </w:pPr>
    </w:p>
    <w:p w14:paraId="4155D4CE" w14:textId="77777777" w:rsidR="00BD43FC" w:rsidRDefault="00BD43FC" w:rsidP="00801E82">
      <w:pPr>
        <w:spacing w:after="0"/>
        <w:jc w:val="center"/>
        <w:rPr>
          <w:rFonts w:ascii="Times New Roman" w:eastAsia="Times New Roman" w:hAnsi="Times New Roman" w:cs="Times New Roman"/>
          <w:b/>
          <w:color w:val="000000"/>
          <w:sz w:val="24"/>
          <w:szCs w:val="24"/>
        </w:rPr>
      </w:pPr>
    </w:p>
    <w:p w14:paraId="14D1BF73" w14:textId="0A037A96" w:rsidR="00801E82" w:rsidRPr="005A1C14" w:rsidRDefault="00714580" w:rsidP="00801E82">
      <w:pPr>
        <w:spacing w:after="0"/>
        <w:jc w:val="center"/>
        <w:rPr>
          <w:rFonts w:ascii="Times New Roman" w:eastAsia="Times New Roman" w:hAnsi="Times New Roman" w:cs="Times New Roman"/>
          <w:b/>
          <w:color w:val="000000"/>
          <w:sz w:val="24"/>
          <w:szCs w:val="24"/>
        </w:rPr>
      </w:pPr>
      <w:r w:rsidRPr="005A1C14">
        <w:rPr>
          <w:rFonts w:ascii="Times New Roman" w:eastAsia="Times New Roman" w:hAnsi="Times New Roman" w:cs="Times New Roman"/>
          <w:b/>
          <w:color w:val="000000"/>
          <w:sz w:val="24"/>
          <w:szCs w:val="24"/>
        </w:rPr>
        <w:lastRenderedPageBreak/>
        <w:t xml:space="preserve">LA CROSSE CAMPUS </w:t>
      </w:r>
      <w:r w:rsidR="00502D5E">
        <w:rPr>
          <w:rFonts w:ascii="Times New Roman" w:eastAsia="Times New Roman" w:hAnsi="Times New Roman" w:cs="Times New Roman"/>
          <w:b/>
          <w:color w:val="000000"/>
          <w:sz w:val="24"/>
          <w:szCs w:val="24"/>
        </w:rPr>
        <w:t>2019</w:t>
      </w:r>
      <w:r w:rsidR="00801E82" w:rsidRPr="005A1C14">
        <w:rPr>
          <w:rFonts w:ascii="Times New Roman" w:eastAsia="Times New Roman" w:hAnsi="Times New Roman" w:cs="Times New Roman"/>
          <w:b/>
          <w:color w:val="000000"/>
          <w:sz w:val="24"/>
          <w:szCs w:val="24"/>
        </w:rPr>
        <w:t xml:space="preserve"> TOTALS FOR HATE CRIMES</w:t>
      </w:r>
    </w:p>
    <w:p w14:paraId="4DAA65BC" w14:textId="77777777" w:rsidR="00801E82" w:rsidRPr="00801E82" w:rsidRDefault="00801E82" w:rsidP="00801E82">
      <w:pPr>
        <w:spacing w:after="0"/>
        <w:jc w:val="center"/>
        <w:rPr>
          <w:rFonts w:ascii="Times New Roman" w:eastAsia="Times New Roman" w:hAnsi="Times New Roman" w:cs="Times New Roman"/>
          <w:b/>
          <w:color w:val="000000"/>
          <w:sz w:val="20"/>
        </w:rPr>
      </w:pPr>
      <w:r w:rsidRPr="005A1C14">
        <w:rPr>
          <w:rFonts w:ascii="Times New Roman" w:eastAsia="Times New Roman" w:hAnsi="Times New Roman" w:cs="Times New Roman"/>
          <w:b/>
          <w:color w:val="000000"/>
          <w:sz w:val="24"/>
          <w:szCs w:val="24"/>
        </w:rPr>
        <w:t>ON CAMPUS, ON-CAMPUS STUDENT HOUSING FACILITIES, NONCAMPUS, PUBLIC PROPERTY</w:t>
      </w:r>
    </w:p>
    <w:tbl>
      <w:tblPr>
        <w:tblStyle w:val="TableGrid"/>
        <w:tblW w:w="10035" w:type="dxa"/>
        <w:tblInd w:w="497" w:type="dxa"/>
        <w:tblLayout w:type="fixed"/>
        <w:tblCellMar>
          <w:top w:w="7" w:type="dxa"/>
          <w:left w:w="108" w:type="dxa"/>
          <w:right w:w="75" w:type="dxa"/>
        </w:tblCellMar>
        <w:tblLook w:val="04A0" w:firstRow="1" w:lastRow="0" w:firstColumn="1" w:lastColumn="0" w:noHBand="0" w:noVBand="1"/>
      </w:tblPr>
      <w:tblGrid>
        <w:gridCol w:w="2070"/>
        <w:gridCol w:w="626"/>
        <w:gridCol w:w="638"/>
        <w:gridCol w:w="929"/>
        <w:gridCol w:w="1151"/>
        <w:gridCol w:w="828"/>
        <w:gridCol w:w="862"/>
        <w:gridCol w:w="1030"/>
        <w:gridCol w:w="973"/>
        <w:gridCol w:w="928"/>
      </w:tblGrid>
      <w:tr w:rsidR="00801E82" w:rsidRPr="00801E82" w14:paraId="6B11EB0A"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D0DB7AA" w14:textId="77777777" w:rsidR="00801E82" w:rsidRPr="00801E82" w:rsidRDefault="00801E82" w:rsidP="00801E82">
            <w:pPr>
              <w:jc w:val="center"/>
              <w:rPr>
                <w:rFonts w:ascii="Times New Roman" w:eastAsia="Times New Roman" w:hAnsi="Times New Roman" w:cs="Times New Roman"/>
                <w:b/>
                <w:color w:val="000000"/>
                <w:sz w:val="20"/>
              </w:rPr>
            </w:pPr>
            <w:r w:rsidRPr="00801E82">
              <w:rPr>
                <w:rFonts w:ascii="Times New Roman" w:eastAsia="Times New Roman" w:hAnsi="Times New Roman" w:cs="Times New Roman"/>
                <w:b/>
                <w:color w:val="000000"/>
                <w:sz w:val="20"/>
              </w:rPr>
              <w:t xml:space="preserve">Criminal Offense </w:t>
            </w:r>
          </w:p>
        </w:tc>
        <w:tc>
          <w:tcPr>
            <w:tcW w:w="626" w:type="dxa"/>
            <w:tcBorders>
              <w:top w:val="single" w:sz="4" w:space="0" w:color="000000"/>
              <w:left w:val="single" w:sz="4" w:space="0" w:color="000000"/>
              <w:bottom w:val="single" w:sz="4" w:space="0" w:color="000000"/>
              <w:right w:val="single" w:sz="4" w:space="0" w:color="000000"/>
            </w:tcBorders>
          </w:tcPr>
          <w:p w14:paraId="324BAA7C" w14:textId="19F1A815" w:rsidR="00801E82" w:rsidRPr="00801E82" w:rsidRDefault="00502D5E" w:rsidP="00801E82">
            <w:pP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2019</w:t>
            </w:r>
          </w:p>
          <w:p w14:paraId="1BD81397"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Total </w:t>
            </w:r>
          </w:p>
        </w:tc>
        <w:tc>
          <w:tcPr>
            <w:tcW w:w="638" w:type="dxa"/>
            <w:tcBorders>
              <w:top w:val="single" w:sz="4" w:space="0" w:color="000000"/>
              <w:left w:val="single" w:sz="4" w:space="0" w:color="000000"/>
              <w:bottom w:val="single" w:sz="4" w:space="0" w:color="000000"/>
              <w:right w:val="single" w:sz="4" w:space="0" w:color="000000"/>
            </w:tcBorders>
          </w:tcPr>
          <w:p w14:paraId="4B7458B4"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Race</w:t>
            </w:r>
          </w:p>
        </w:tc>
        <w:tc>
          <w:tcPr>
            <w:tcW w:w="929" w:type="dxa"/>
            <w:tcBorders>
              <w:top w:val="single" w:sz="4" w:space="0" w:color="000000"/>
              <w:left w:val="single" w:sz="4" w:space="0" w:color="000000"/>
              <w:bottom w:val="single" w:sz="4" w:space="0" w:color="000000"/>
              <w:right w:val="single" w:sz="4" w:space="0" w:color="000000"/>
            </w:tcBorders>
          </w:tcPr>
          <w:p w14:paraId="497BCADB"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Religion </w:t>
            </w:r>
          </w:p>
        </w:tc>
        <w:tc>
          <w:tcPr>
            <w:tcW w:w="1151" w:type="dxa"/>
            <w:tcBorders>
              <w:top w:val="single" w:sz="4" w:space="0" w:color="000000"/>
              <w:left w:val="single" w:sz="4" w:space="0" w:color="000000"/>
              <w:bottom w:val="single" w:sz="4" w:space="0" w:color="000000"/>
              <w:right w:val="single" w:sz="4" w:space="0" w:color="000000"/>
            </w:tcBorders>
          </w:tcPr>
          <w:p w14:paraId="2D2208C1" w14:textId="77777777" w:rsidR="00801E82" w:rsidRPr="00801E82" w:rsidRDefault="00801E82" w:rsidP="00801E82">
            <w:pPr>
              <w:rPr>
                <w:rFonts w:ascii="Times New Roman" w:eastAsia="Times New Roman" w:hAnsi="Times New Roman" w:cs="Times New Roman"/>
                <w:color w:val="000000"/>
                <w:sz w:val="16"/>
              </w:rPr>
            </w:pPr>
            <w:r w:rsidRPr="00801E82">
              <w:rPr>
                <w:rFonts w:ascii="Times New Roman" w:eastAsia="Times New Roman" w:hAnsi="Times New Roman" w:cs="Times New Roman"/>
                <w:color w:val="000000"/>
                <w:sz w:val="16"/>
              </w:rPr>
              <w:t>Sexual</w:t>
            </w:r>
          </w:p>
          <w:p w14:paraId="0DB69BC0"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Orientation</w:t>
            </w:r>
          </w:p>
        </w:tc>
        <w:tc>
          <w:tcPr>
            <w:tcW w:w="828" w:type="dxa"/>
            <w:tcBorders>
              <w:top w:val="single" w:sz="4" w:space="0" w:color="000000"/>
              <w:left w:val="single" w:sz="4" w:space="0" w:color="000000"/>
              <w:bottom w:val="single" w:sz="4" w:space="0" w:color="000000"/>
              <w:right w:val="single" w:sz="4" w:space="0" w:color="000000"/>
            </w:tcBorders>
          </w:tcPr>
          <w:p w14:paraId="3181BABD"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w:t>
            </w:r>
          </w:p>
        </w:tc>
        <w:tc>
          <w:tcPr>
            <w:tcW w:w="862" w:type="dxa"/>
            <w:tcBorders>
              <w:top w:val="single" w:sz="4" w:space="0" w:color="000000"/>
              <w:left w:val="single" w:sz="4" w:space="0" w:color="000000"/>
              <w:bottom w:val="single" w:sz="4" w:space="0" w:color="000000"/>
              <w:right w:val="single" w:sz="4" w:space="0" w:color="000000"/>
            </w:tcBorders>
          </w:tcPr>
          <w:p w14:paraId="58E5C20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Identity </w:t>
            </w:r>
          </w:p>
        </w:tc>
        <w:tc>
          <w:tcPr>
            <w:tcW w:w="1030" w:type="dxa"/>
            <w:tcBorders>
              <w:top w:val="single" w:sz="4" w:space="0" w:color="000000"/>
              <w:left w:val="single" w:sz="4" w:space="0" w:color="000000"/>
              <w:bottom w:val="single" w:sz="4" w:space="0" w:color="000000"/>
              <w:right w:val="single" w:sz="4" w:space="0" w:color="000000"/>
            </w:tcBorders>
          </w:tcPr>
          <w:p w14:paraId="01512019"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Disability</w:t>
            </w:r>
          </w:p>
        </w:tc>
        <w:tc>
          <w:tcPr>
            <w:tcW w:w="973" w:type="dxa"/>
            <w:tcBorders>
              <w:top w:val="single" w:sz="4" w:space="0" w:color="000000"/>
              <w:left w:val="single" w:sz="4" w:space="0" w:color="000000"/>
              <w:bottom w:val="single" w:sz="4" w:space="0" w:color="000000"/>
              <w:right w:val="single" w:sz="4" w:space="0" w:color="000000"/>
            </w:tcBorders>
          </w:tcPr>
          <w:p w14:paraId="2049103D"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Ethnicity </w:t>
            </w:r>
          </w:p>
        </w:tc>
        <w:tc>
          <w:tcPr>
            <w:tcW w:w="928" w:type="dxa"/>
            <w:tcBorders>
              <w:top w:val="single" w:sz="4" w:space="0" w:color="000000"/>
              <w:left w:val="single" w:sz="4" w:space="0" w:color="000000"/>
              <w:bottom w:val="single" w:sz="4" w:space="0" w:color="000000"/>
              <w:right w:val="single" w:sz="4" w:space="0" w:color="000000"/>
            </w:tcBorders>
          </w:tcPr>
          <w:p w14:paraId="2E00ADA2"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National Origin </w:t>
            </w:r>
          </w:p>
        </w:tc>
      </w:tr>
      <w:tr w:rsidR="00801E82" w:rsidRPr="00801E82" w14:paraId="0F8A7C68" w14:textId="77777777" w:rsidTr="005A1C14">
        <w:trPr>
          <w:trHeight w:val="504"/>
        </w:trPr>
        <w:tc>
          <w:tcPr>
            <w:tcW w:w="2070" w:type="dxa"/>
            <w:tcBorders>
              <w:top w:val="single" w:sz="4" w:space="0" w:color="000000"/>
              <w:left w:val="single" w:sz="4" w:space="0" w:color="000000"/>
              <w:bottom w:val="single" w:sz="4" w:space="0" w:color="000000"/>
              <w:right w:val="single" w:sz="4" w:space="0" w:color="000000"/>
            </w:tcBorders>
          </w:tcPr>
          <w:p w14:paraId="2972D642"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Murder/non-negligent man slaughter </w:t>
            </w:r>
          </w:p>
        </w:tc>
        <w:tc>
          <w:tcPr>
            <w:tcW w:w="626" w:type="dxa"/>
            <w:tcBorders>
              <w:top w:val="single" w:sz="4" w:space="0" w:color="000000"/>
              <w:left w:val="single" w:sz="4" w:space="0" w:color="000000"/>
              <w:bottom w:val="single" w:sz="4" w:space="0" w:color="000000"/>
              <w:right w:val="single" w:sz="4" w:space="0" w:color="000000"/>
            </w:tcBorders>
            <w:vAlign w:val="center"/>
          </w:tcPr>
          <w:p w14:paraId="3592685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vAlign w:val="center"/>
          </w:tcPr>
          <w:p w14:paraId="4CB97439"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vAlign w:val="center"/>
          </w:tcPr>
          <w:p w14:paraId="01AC856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vAlign w:val="center"/>
          </w:tcPr>
          <w:p w14:paraId="528679F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vAlign w:val="center"/>
          </w:tcPr>
          <w:p w14:paraId="0C01BF65"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vAlign w:val="center"/>
          </w:tcPr>
          <w:p w14:paraId="3A1834D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vAlign w:val="center"/>
          </w:tcPr>
          <w:p w14:paraId="4DAF3FC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vAlign w:val="center"/>
          </w:tcPr>
          <w:p w14:paraId="572F30F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vAlign w:val="center"/>
          </w:tcPr>
          <w:p w14:paraId="4876C5A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3C9155A8"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4ED34D3D"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Rape  </w:t>
            </w:r>
          </w:p>
        </w:tc>
        <w:tc>
          <w:tcPr>
            <w:tcW w:w="626" w:type="dxa"/>
            <w:tcBorders>
              <w:top w:val="single" w:sz="4" w:space="0" w:color="000000"/>
              <w:left w:val="single" w:sz="4" w:space="0" w:color="000000"/>
              <w:bottom w:val="single" w:sz="4" w:space="0" w:color="000000"/>
              <w:right w:val="single" w:sz="4" w:space="0" w:color="000000"/>
            </w:tcBorders>
          </w:tcPr>
          <w:p w14:paraId="1B47047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0E83F566"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7769F03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3630731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7BBC641D"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0559AB2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030" w:type="dxa"/>
            <w:tcBorders>
              <w:top w:val="single" w:sz="4" w:space="0" w:color="000000"/>
              <w:left w:val="single" w:sz="4" w:space="0" w:color="000000"/>
              <w:bottom w:val="single" w:sz="4" w:space="0" w:color="000000"/>
              <w:right w:val="single" w:sz="4" w:space="0" w:color="000000"/>
            </w:tcBorders>
          </w:tcPr>
          <w:p w14:paraId="5C08433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4406C64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52F282D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078F7644"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2E8FDDAE"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Fondling  </w:t>
            </w:r>
          </w:p>
        </w:tc>
        <w:tc>
          <w:tcPr>
            <w:tcW w:w="626" w:type="dxa"/>
            <w:tcBorders>
              <w:top w:val="single" w:sz="4" w:space="0" w:color="000000"/>
              <w:left w:val="single" w:sz="4" w:space="0" w:color="000000"/>
              <w:bottom w:val="single" w:sz="4" w:space="0" w:color="000000"/>
              <w:right w:val="single" w:sz="4" w:space="0" w:color="000000"/>
            </w:tcBorders>
          </w:tcPr>
          <w:p w14:paraId="6038394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67F9FCD5"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7C655F6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151" w:type="dxa"/>
            <w:tcBorders>
              <w:top w:val="single" w:sz="4" w:space="0" w:color="000000"/>
              <w:left w:val="single" w:sz="4" w:space="0" w:color="000000"/>
              <w:bottom w:val="single" w:sz="4" w:space="0" w:color="000000"/>
              <w:right w:val="single" w:sz="4" w:space="0" w:color="000000"/>
            </w:tcBorders>
          </w:tcPr>
          <w:p w14:paraId="5808EA9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691BD740"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6C1DA7E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48BE900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51A8FB7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5AC30B2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45CA3D45" w14:textId="77777777" w:rsidTr="005A1C14">
        <w:trPr>
          <w:trHeight w:val="280"/>
        </w:trPr>
        <w:tc>
          <w:tcPr>
            <w:tcW w:w="2070" w:type="dxa"/>
            <w:tcBorders>
              <w:top w:val="single" w:sz="4" w:space="0" w:color="000000"/>
              <w:left w:val="single" w:sz="4" w:space="0" w:color="000000"/>
              <w:bottom w:val="single" w:sz="4" w:space="0" w:color="000000"/>
              <w:right w:val="single" w:sz="4" w:space="0" w:color="000000"/>
            </w:tcBorders>
          </w:tcPr>
          <w:p w14:paraId="25B8D0CB"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Incest  </w:t>
            </w:r>
          </w:p>
        </w:tc>
        <w:tc>
          <w:tcPr>
            <w:tcW w:w="626" w:type="dxa"/>
            <w:tcBorders>
              <w:top w:val="single" w:sz="4" w:space="0" w:color="000000"/>
              <w:left w:val="single" w:sz="4" w:space="0" w:color="000000"/>
              <w:bottom w:val="single" w:sz="4" w:space="0" w:color="000000"/>
              <w:right w:val="single" w:sz="4" w:space="0" w:color="000000"/>
            </w:tcBorders>
          </w:tcPr>
          <w:p w14:paraId="3E2EB72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2135A1AC"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21880E0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7B8F653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472A7859"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4357BCE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17F7E50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1C1B27D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58D3860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039339DC"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7A9D61C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Statutory Rape </w:t>
            </w:r>
          </w:p>
        </w:tc>
        <w:tc>
          <w:tcPr>
            <w:tcW w:w="626" w:type="dxa"/>
            <w:tcBorders>
              <w:top w:val="single" w:sz="4" w:space="0" w:color="000000"/>
              <w:left w:val="single" w:sz="4" w:space="0" w:color="000000"/>
              <w:bottom w:val="single" w:sz="4" w:space="0" w:color="000000"/>
              <w:right w:val="single" w:sz="4" w:space="0" w:color="000000"/>
            </w:tcBorders>
          </w:tcPr>
          <w:p w14:paraId="02BCBD6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1DB9DAA1"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7E05024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2135E3B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2B6ECA77"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5459F3E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19EF838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1495568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4025C21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7F025BA4" w14:textId="77777777" w:rsidTr="005A1C14">
        <w:trPr>
          <w:trHeight w:val="280"/>
        </w:trPr>
        <w:tc>
          <w:tcPr>
            <w:tcW w:w="2070" w:type="dxa"/>
            <w:tcBorders>
              <w:top w:val="single" w:sz="4" w:space="0" w:color="000000"/>
              <w:left w:val="single" w:sz="4" w:space="0" w:color="000000"/>
              <w:bottom w:val="single" w:sz="4" w:space="0" w:color="000000"/>
              <w:right w:val="single" w:sz="4" w:space="0" w:color="000000"/>
            </w:tcBorders>
          </w:tcPr>
          <w:p w14:paraId="421F5010"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Robbery</w:t>
            </w:r>
          </w:p>
        </w:tc>
        <w:tc>
          <w:tcPr>
            <w:tcW w:w="626" w:type="dxa"/>
            <w:tcBorders>
              <w:top w:val="single" w:sz="4" w:space="0" w:color="000000"/>
              <w:left w:val="single" w:sz="4" w:space="0" w:color="000000"/>
              <w:bottom w:val="single" w:sz="4" w:space="0" w:color="000000"/>
              <w:right w:val="single" w:sz="4" w:space="0" w:color="000000"/>
            </w:tcBorders>
          </w:tcPr>
          <w:p w14:paraId="464F56E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CC65ECB"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112F816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6683A5A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377E192"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0915845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1981EEF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28B8736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472F5CA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26EE124E"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8828EC7"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Aggravated assault</w:t>
            </w:r>
          </w:p>
        </w:tc>
        <w:tc>
          <w:tcPr>
            <w:tcW w:w="626" w:type="dxa"/>
            <w:tcBorders>
              <w:top w:val="single" w:sz="4" w:space="0" w:color="000000"/>
              <w:left w:val="single" w:sz="4" w:space="0" w:color="000000"/>
              <w:bottom w:val="single" w:sz="4" w:space="0" w:color="000000"/>
              <w:right w:val="single" w:sz="4" w:space="0" w:color="000000"/>
            </w:tcBorders>
          </w:tcPr>
          <w:p w14:paraId="63AC26D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5E5B9319"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7A27035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45B90C7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71FC024"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481B048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4F89E55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7830382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6CE84D6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45DD3AD8"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641027F"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Burglary</w:t>
            </w:r>
          </w:p>
        </w:tc>
        <w:tc>
          <w:tcPr>
            <w:tcW w:w="626" w:type="dxa"/>
            <w:tcBorders>
              <w:top w:val="single" w:sz="4" w:space="0" w:color="000000"/>
              <w:left w:val="single" w:sz="4" w:space="0" w:color="000000"/>
              <w:bottom w:val="single" w:sz="4" w:space="0" w:color="000000"/>
              <w:right w:val="single" w:sz="4" w:space="0" w:color="000000"/>
            </w:tcBorders>
          </w:tcPr>
          <w:p w14:paraId="5709728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207BFF03"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4FF2D8A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326D575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27BD00BF"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18D26C3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5B8D4E3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6FF947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25EE667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62A982C7"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53274DFA"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Motor vehicle theft</w:t>
            </w:r>
          </w:p>
        </w:tc>
        <w:tc>
          <w:tcPr>
            <w:tcW w:w="626" w:type="dxa"/>
            <w:tcBorders>
              <w:top w:val="single" w:sz="4" w:space="0" w:color="000000"/>
              <w:left w:val="single" w:sz="4" w:space="0" w:color="000000"/>
              <w:bottom w:val="single" w:sz="4" w:space="0" w:color="000000"/>
              <w:right w:val="single" w:sz="4" w:space="0" w:color="000000"/>
            </w:tcBorders>
          </w:tcPr>
          <w:p w14:paraId="25E7640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38F57C8B"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3CB7C11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7076FB4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F92928F"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550D419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789A9FF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EF88E1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006FF8D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0C63DD2A"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C0AFB1E"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Arson</w:t>
            </w:r>
          </w:p>
        </w:tc>
        <w:tc>
          <w:tcPr>
            <w:tcW w:w="626" w:type="dxa"/>
            <w:tcBorders>
              <w:top w:val="single" w:sz="4" w:space="0" w:color="000000"/>
              <w:left w:val="single" w:sz="4" w:space="0" w:color="000000"/>
              <w:bottom w:val="single" w:sz="4" w:space="0" w:color="000000"/>
              <w:right w:val="single" w:sz="4" w:space="0" w:color="000000"/>
            </w:tcBorders>
          </w:tcPr>
          <w:p w14:paraId="6C505F4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263F52B"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2FC14C7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259F1C8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416B385"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55F1E9E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3CA7350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75AA663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25215FC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05ABCDD8"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6E284A81"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Simple Assault</w:t>
            </w:r>
          </w:p>
        </w:tc>
        <w:tc>
          <w:tcPr>
            <w:tcW w:w="626" w:type="dxa"/>
            <w:tcBorders>
              <w:top w:val="single" w:sz="4" w:space="0" w:color="000000"/>
              <w:left w:val="single" w:sz="4" w:space="0" w:color="000000"/>
              <w:bottom w:val="single" w:sz="4" w:space="0" w:color="000000"/>
              <w:right w:val="single" w:sz="4" w:space="0" w:color="000000"/>
            </w:tcBorders>
          </w:tcPr>
          <w:p w14:paraId="1ABF243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31DBF984"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EFFF9A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1D190DB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53069CA"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0D5766B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6D0B54E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66C4785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1A49361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3D79B878"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2B049CA1"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Larceny-theft</w:t>
            </w:r>
          </w:p>
        </w:tc>
        <w:tc>
          <w:tcPr>
            <w:tcW w:w="626" w:type="dxa"/>
            <w:tcBorders>
              <w:top w:val="single" w:sz="4" w:space="0" w:color="000000"/>
              <w:left w:val="single" w:sz="4" w:space="0" w:color="000000"/>
              <w:bottom w:val="single" w:sz="4" w:space="0" w:color="000000"/>
              <w:right w:val="single" w:sz="4" w:space="0" w:color="000000"/>
            </w:tcBorders>
          </w:tcPr>
          <w:p w14:paraId="6AF9991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0471ED15"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21A0F24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367A873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5A266DB"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1250AE8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3C44827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2B4E71D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7B711D3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2B3D8F31"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01A69B28"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Intimidation</w:t>
            </w:r>
          </w:p>
        </w:tc>
        <w:tc>
          <w:tcPr>
            <w:tcW w:w="626" w:type="dxa"/>
            <w:tcBorders>
              <w:top w:val="single" w:sz="4" w:space="0" w:color="000000"/>
              <w:left w:val="single" w:sz="4" w:space="0" w:color="000000"/>
              <w:bottom w:val="single" w:sz="4" w:space="0" w:color="000000"/>
              <w:right w:val="single" w:sz="4" w:space="0" w:color="000000"/>
            </w:tcBorders>
          </w:tcPr>
          <w:p w14:paraId="6F9AEC8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2571BEB5"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17ADF0E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06FFD53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FA460A6"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001C91D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63133D7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7429FB0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09916E3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13B21F3A" w14:textId="77777777" w:rsidTr="005A1C14">
        <w:trPr>
          <w:trHeight w:val="595"/>
        </w:trPr>
        <w:tc>
          <w:tcPr>
            <w:tcW w:w="2070" w:type="dxa"/>
            <w:tcBorders>
              <w:top w:val="single" w:sz="4" w:space="0" w:color="000000"/>
              <w:left w:val="single" w:sz="4" w:space="0" w:color="000000"/>
              <w:bottom w:val="single" w:sz="4" w:space="0" w:color="000000"/>
              <w:right w:val="single" w:sz="4" w:space="0" w:color="000000"/>
            </w:tcBorders>
          </w:tcPr>
          <w:p w14:paraId="73AB1D8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Destruction, Damage, Vandalism of Property</w:t>
            </w:r>
          </w:p>
        </w:tc>
        <w:tc>
          <w:tcPr>
            <w:tcW w:w="626" w:type="dxa"/>
            <w:tcBorders>
              <w:top w:val="single" w:sz="4" w:space="0" w:color="000000"/>
              <w:left w:val="single" w:sz="4" w:space="0" w:color="000000"/>
              <w:bottom w:val="single" w:sz="4" w:space="0" w:color="000000"/>
              <w:right w:val="single" w:sz="4" w:space="0" w:color="000000"/>
            </w:tcBorders>
          </w:tcPr>
          <w:p w14:paraId="0698658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1F7C1A1B"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77022F6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29E1B26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5286CCFF"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187344D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19244BF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2082F92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5B9C3BE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bl>
    <w:p w14:paraId="3364AA8B" w14:textId="77777777" w:rsidR="002B4B9A" w:rsidRDefault="002B4B9A" w:rsidP="00714580">
      <w:pPr>
        <w:spacing w:after="0"/>
        <w:jc w:val="center"/>
        <w:rPr>
          <w:rFonts w:ascii="Times New Roman" w:eastAsia="Times New Roman" w:hAnsi="Times New Roman" w:cs="Times New Roman"/>
          <w:b/>
          <w:color w:val="000000"/>
          <w:sz w:val="20"/>
        </w:rPr>
      </w:pPr>
    </w:p>
    <w:p w14:paraId="37EF725C" w14:textId="77777777" w:rsidR="002B4B9A" w:rsidRPr="005A1C14" w:rsidRDefault="002B4B9A" w:rsidP="00714580">
      <w:pPr>
        <w:spacing w:after="0"/>
        <w:jc w:val="center"/>
        <w:rPr>
          <w:rFonts w:ascii="Times New Roman" w:eastAsia="Times New Roman" w:hAnsi="Times New Roman" w:cs="Times New Roman"/>
          <w:b/>
          <w:color w:val="000000"/>
          <w:sz w:val="24"/>
          <w:szCs w:val="24"/>
        </w:rPr>
      </w:pPr>
    </w:p>
    <w:p w14:paraId="7803016B" w14:textId="2B1F8AD4" w:rsidR="00801E82" w:rsidRPr="005A1C14" w:rsidRDefault="00714580" w:rsidP="00714580">
      <w:pPr>
        <w:spacing w:after="0"/>
        <w:jc w:val="center"/>
        <w:rPr>
          <w:rFonts w:ascii="Times New Roman" w:eastAsia="Times New Roman" w:hAnsi="Times New Roman" w:cs="Times New Roman"/>
          <w:b/>
          <w:color w:val="000000"/>
          <w:sz w:val="24"/>
          <w:szCs w:val="24"/>
        </w:rPr>
      </w:pPr>
      <w:r w:rsidRPr="005A1C14">
        <w:rPr>
          <w:rFonts w:ascii="Times New Roman" w:eastAsia="Times New Roman" w:hAnsi="Times New Roman" w:cs="Times New Roman"/>
          <w:b/>
          <w:color w:val="000000"/>
          <w:sz w:val="24"/>
          <w:szCs w:val="24"/>
        </w:rPr>
        <w:t xml:space="preserve">LA CROSSE CAMPUS </w:t>
      </w:r>
      <w:r w:rsidR="00502D5E">
        <w:rPr>
          <w:rFonts w:ascii="Times New Roman" w:eastAsia="Times New Roman" w:hAnsi="Times New Roman" w:cs="Times New Roman"/>
          <w:b/>
          <w:color w:val="000000"/>
          <w:sz w:val="24"/>
          <w:szCs w:val="24"/>
        </w:rPr>
        <w:t>2018</w:t>
      </w:r>
      <w:r w:rsidR="00801E82" w:rsidRPr="005A1C14">
        <w:rPr>
          <w:rFonts w:ascii="Times New Roman" w:eastAsia="Times New Roman" w:hAnsi="Times New Roman" w:cs="Times New Roman"/>
          <w:b/>
          <w:color w:val="000000"/>
          <w:sz w:val="24"/>
          <w:szCs w:val="24"/>
        </w:rPr>
        <w:t xml:space="preserve"> TOTALS FOR HATE CRIMES</w:t>
      </w:r>
    </w:p>
    <w:p w14:paraId="265A6972" w14:textId="77777777" w:rsidR="00801E82" w:rsidRPr="005A1C14" w:rsidRDefault="00801E82" w:rsidP="00801E82">
      <w:pPr>
        <w:spacing w:after="0"/>
        <w:jc w:val="center"/>
        <w:rPr>
          <w:rFonts w:ascii="Times New Roman" w:eastAsia="Times New Roman" w:hAnsi="Times New Roman" w:cs="Times New Roman"/>
          <w:b/>
          <w:color w:val="000000"/>
          <w:sz w:val="24"/>
          <w:szCs w:val="24"/>
        </w:rPr>
      </w:pPr>
      <w:r w:rsidRPr="005A1C14">
        <w:rPr>
          <w:rFonts w:ascii="Times New Roman" w:eastAsia="Times New Roman" w:hAnsi="Times New Roman" w:cs="Times New Roman"/>
          <w:b/>
          <w:color w:val="000000"/>
          <w:sz w:val="24"/>
          <w:szCs w:val="24"/>
        </w:rPr>
        <w:t>ON CAMPUS, ON-CAMPUS STUDENT HOUSING FACILITIES, NONCAMPUS, PUBLIC PROPERTY</w:t>
      </w:r>
    </w:p>
    <w:tbl>
      <w:tblPr>
        <w:tblStyle w:val="TableGrid"/>
        <w:tblW w:w="10035" w:type="dxa"/>
        <w:tblInd w:w="497" w:type="dxa"/>
        <w:tblLayout w:type="fixed"/>
        <w:tblCellMar>
          <w:top w:w="7" w:type="dxa"/>
          <w:left w:w="108" w:type="dxa"/>
          <w:right w:w="75" w:type="dxa"/>
        </w:tblCellMar>
        <w:tblLook w:val="04A0" w:firstRow="1" w:lastRow="0" w:firstColumn="1" w:lastColumn="0" w:noHBand="0" w:noVBand="1"/>
      </w:tblPr>
      <w:tblGrid>
        <w:gridCol w:w="2070"/>
        <w:gridCol w:w="626"/>
        <w:gridCol w:w="638"/>
        <w:gridCol w:w="929"/>
        <w:gridCol w:w="1151"/>
        <w:gridCol w:w="828"/>
        <w:gridCol w:w="862"/>
        <w:gridCol w:w="1030"/>
        <w:gridCol w:w="973"/>
        <w:gridCol w:w="928"/>
      </w:tblGrid>
      <w:tr w:rsidR="00801E82" w:rsidRPr="00801E82" w14:paraId="29C917E6"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758C12C0" w14:textId="77777777" w:rsidR="00801E82" w:rsidRPr="00801E82" w:rsidRDefault="00801E82" w:rsidP="00801E82">
            <w:pPr>
              <w:jc w:val="center"/>
              <w:rPr>
                <w:rFonts w:ascii="Times New Roman" w:eastAsia="Times New Roman" w:hAnsi="Times New Roman" w:cs="Times New Roman"/>
                <w:b/>
                <w:color w:val="000000"/>
                <w:sz w:val="20"/>
              </w:rPr>
            </w:pPr>
            <w:r w:rsidRPr="00801E82">
              <w:rPr>
                <w:rFonts w:ascii="Times New Roman" w:eastAsia="Times New Roman" w:hAnsi="Times New Roman" w:cs="Times New Roman"/>
                <w:b/>
                <w:color w:val="000000"/>
                <w:sz w:val="20"/>
              </w:rPr>
              <w:t xml:space="preserve">Criminal Offense </w:t>
            </w:r>
          </w:p>
        </w:tc>
        <w:tc>
          <w:tcPr>
            <w:tcW w:w="626" w:type="dxa"/>
            <w:tcBorders>
              <w:top w:val="single" w:sz="4" w:space="0" w:color="000000"/>
              <w:left w:val="single" w:sz="4" w:space="0" w:color="000000"/>
              <w:bottom w:val="single" w:sz="4" w:space="0" w:color="000000"/>
              <w:right w:val="single" w:sz="4" w:space="0" w:color="000000"/>
            </w:tcBorders>
          </w:tcPr>
          <w:p w14:paraId="19B855E0" w14:textId="7D37F552" w:rsidR="00801E82" w:rsidRPr="00801E82" w:rsidRDefault="00502D5E" w:rsidP="00801E82">
            <w:pP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2018</w:t>
            </w:r>
          </w:p>
          <w:p w14:paraId="4FC32B3F"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Total </w:t>
            </w:r>
          </w:p>
        </w:tc>
        <w:tc>
          <w:tcPr>
            <w:tcW w:w="638" w:type="dxa"/>
            <w:tcBorders>
              <w:top w:val="single" w:sz="4" w:space="0" w:color="000000"/>
              <w:left w:val="single" w:sz="4" w:space="0" w:color="000000"/>
              <w:bottom w:val="single" w:sz="4" w:space="0" w:color="000000"/>
              <w:right w:val="single" w:sz="4" w:space="0" w:color="000000"/>
            </w:tcBorders>
          </w:tcPr>
          <w:p w14:paraId="0D5EE48F"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Race</w:t>
            </w:r>
          </w:p>
        </w:tc>
        <w:tc>
          <w:tcPr>
            <w:tcW w:w="929" w:type="dxa"/>
            <w:tcBorders>
              <w:top w:val="single" w:sz="4" w:space="0" w:color="000000"/>
              <w:left w:val="single" w:sz="4" w:space="0" w:color="000000"/>
              <w:bottom w:val="single" w:sz="4" w:space="0" w:color="000000"/>
              <w:right w:val="single" w:sz="4" w:space="0" w:color="000000"/>
            </w:tcBorders>
          </w:tcPr>
          <w:p w14:paraId="0C72FF2B"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Religion </w:t>
            </w:r>
          </w:p>
        </w:tc>
        <w:tc>
          <w:tcPr>
            <w:tcW w:w="1151" w:type="dxa"/>
            <w:tcBorders>
              <w:top w:val="single" w:sz="4" w:space="0" w:color="000000"/>
              <w:left w:val="single" w:sz="4" w:space="0" w:color="000000"/>
              <w:bottom w:val="single" w:sz="4" w:space="0" w:color="000000"/>
              <w:right w:val="single" w:sz="4" w:space="0" w:color="000000"/>
            </w:tcBorders>
          </w:tcPr>
          <w:p w14:paraId="32B3D775" w14:textId="77777777" w:rsidR="00801E82" w:rsidRPr="00801E82" w:rsidRDefault="00801E82" w:rsidP="00801E82">
            <w:pPr>
              <w:rPr>
                <w:rFonts w:ascii="Times New Roman" w:eastAsia="Times New Roman" w:hAnsi="Times New Roman" w:cs="Times New Roman"/>
                <w:color w:val="000000"/>
                <w:sz w:val="16"/>
              </w:rPr>
            </w:pPr>
            <w:r w:rsidRPr="00801E82">
              <w:rPr>
                <w:rFonts w:ascii="Times New Roman" w:eastAsia="Times New Roman" w:hAnsi="Times New Roman" w:cs="Times New Roman"/>
                <w:color w:val="000000"/>
                <w:sz w:val="16"/>
              </w:rPr>
              <w:t>Sexual</w:t>
            </w:r>
          </w:p>
          <w:p w14:paraId="385D7E3E"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Orientation</w:t>
            </w:r>
          </w:p>
        </w:tc>
        <w:tc>
          <w:tcPr>
            <w:tcW w:w="828" w:type="dxa"/>
            <w:tcBorders>
              <w:top w:val="single" w:sz="4" w:space="0" w:color="000000"/>
              <w:left w:val="single" w:sz="4" w:space="0" w:color="000000"/>
              <w:bottom w:val="single" w:sz="4" w:space="0" w:color="000000"/>
              <w:right w:val="single" w:sz="4" w:space="0" w:color="000000"/>
            </w:tcBorders>
          </w:tcPr>
          <w:p w14:paraId="75C0E916"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w:t>
            </w:r>
          </w:p>
        </w:tc>
        <w:tc>
          <w:tcPr>
            <w:tcW w:w="862" w:type="dxa"/>
            <w:tcBorders>
              <w:top w:val="single" w:sz="4" w:space="0" w:color="000000"/>
              <w:left w:val="single" w:sz="4" w:space="0" w:color="000000"/>
              <w:bottom w:val="single" w:sz="4" w:space="0" w:color="000000"/>
              <w:right w:val="single" w:sz="4" w:space="0" w:color="000000"/>
            </w:tcBorders>
          </w:tcPr>
          <w:p w14:paraId="04BAE5A9"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Identity </w:t>
            </w:r>
          </w:p>
        </w:tc>
        <w:tc>
          <w:tcPr>
            <w:tcW w:w="1030" w:type="dxa"/>
            <w:tcBorders>
              <w:top w:val="single" w:sz="4" w:space="0" w:color="000000"/>
              <w:left w:val="single" w:sz="4" w:space="0" w:color="000000"/>
              <w:bottom w:val="single" w:sz="4" w:space="0" w:color="000000"/>
              <w:right w:val="single" w:sz="4" w:space="0" w:color="000000"/>
            </w:tcBorders>
          </w:tcPr>
          <w:p w14:paraId="110930D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Disability</w:t>
            </w:r>
          </w:p>
        </w:tc>
        <w:tc>
          <w:tcPr>
            <w:tcW w:w="973" w:type="dxa"/>
            <w:tcBorders>
              <w:top w:val="single" w:sz="4" w:space="0" w:color="000000"/>
              <w:left w:val="single" w:sz="4" w:space="0" w:color="000000"/>
              <w:bottom w:val="single" w:sz="4" w:space="0" w:color="000000"/>
              <w:right w:val="single" w:sz="4" w:space="0" w:color="000000"/>
            </w:tcBorders>
          </w:tcPr>
          <w:p w14:paraId="28A303D8"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Ethnicity </w:t>
            </w:r>
          </w:p>
        </w:tc>
        <w:tc>
          <w:tcPr>
            <w:tcW w:w="928" w:type="dxa"/>
            <w:tcBorders>
              <w:top w:val="single" w:sz="4" w:space="0" w:color="000000"/>
              <w:left w:val="single" w:sz="4" w:space="0" w:color="000000"/>
              <w:bottom w:val="single" w:sz="4" w:space="0" w:color="000000"/>
              <w:right w:val="single" w:sz="4" w:space="0" w:color="000000"/>
            </w:tcBorders>
          </w:tcPr>
          <w:p w14:paraId="10D72C3F"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National Origin </w:t>
            </w:r>
          </w:p>
        </w:tc>
      </w:tr>
      <w:tr w:rsidR="00801E82" w:rsidRPr="00801E82" w14:paraId="40DA1FDD" w14:textId="77777777" w:rsidTr="005A1C14">
        <w:trPr>
          <w:trHeight w:val="504"/>
        </w:trPr>
        <w:tc>
          <w:tcPr>
            <w:tcW w:w="2070" w:type="dxa"/>
            <w:tcBorders>
              <w:top w:val="single" w:sz="4" w:space="0" w:color="000000"/>
              <w:left w:val="single" w:sz="4" w:space="0" w:color="000000"/>
              <w:bottom w:val="single" w:sz="4" w:space="0" w:color="000000"/>
              <w:right w:val="single" w:sz="4" w:space="0" w:color="000000"/>
            </w:tcBorders>
          </w:tcPr>
          <w:p w14:paraId="22A69013"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Murder/non-negligent man slaughter </w:t>
            </w:r>
          </w:p>
        </w:tc>
        <w:tc>
          <w:tcPr>
            <w:tcW w:w="626" w:type="dxa"/>
            <w:tcBorders>
              <w:top w:val="single" w:sz="4" w:space="0" w:color="000000"/>
              <w:left w:val="single" w:sz="4" w:space="0" w:color="000000"/>
              <w:bottom w:val="single" w:sz="4" w:space="0" w:color="000000"/>
              <w:right w:val="single" w:sz="4" w:space="0" w:color="000000"/>
            </w:tcBorders>
            <w:vAlign w:val="center"/>
          </w:tcPr>
          <w:p w14:paraId="6AF1E13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vAlign w:val="center"/>
          </w:tcPr>
          <w:p w14:paraId="5C5B1E81"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vAlign w:val="center"/>
          </w:tcPr>
          <w:p w14:paraId="2EAE150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vAlign w:val="center"/>
          </w:tcPr>
          <w:p w14:paraId="67688E8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vAlign w:val="center"/>
          </w:tcPr>
          <w:p w14:paraId="313159C4"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vAlign w:val="center"/>
          </w:tcPr>
          <w:p w14:paraId="4D4D83E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030" w:type="dxa"/>
            <w:tcBorders>
              <w:top w:val="single" w:sz="4" w:space="0" w:color="000000"/>
              <w:left w:val="single" w:sz="4" w:space="0" w:color="000000"/>
              <w:bottom w:val="single" w:sz="4" w:space="0" w:color="000000"/>
              <w:right w:val="single" w:sz="4" w:space="0" w:color="000000"/>
            </w:tcBorders>
            <w:vAlign w:val="center"/>
          </w:tcPr>
          <w:p w14:paraId="31CAFF2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vAlign w:val="center"/>
          </w:tcPr>
          <w:p w14:paraId="53AA5B4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vAlign w:val="center"/>
          </w:tcPr>
          <w:p w14:paraId="497C4E7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77265793"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0B0540D3"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Rape  </w:t>
            </w:r>
          </w:p>
        </w:tc>
        <w:tc>
          <w:tcPr>
            <w:tcW w:w="626" w:type="dxa"/>
            <w:tcBorders>
              <w:top w:val="single" w:sz="4" w:space="0" w:color="000000"/>
              <w:left w:val="single" w:sz="4" w:space="0" w:color="000000"/>
              <w:bottom w:val="single" w:sz="4" w:space="0" w:color="000000"/>
              <w:right w:val="single" w:sz="4" w:space="0" w:color="000000"/>
            </w:tcBorders>
          </w:tcPr>
          <w:p w14:paraId="6394827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535E08B0"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98032A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262363D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36BB0E85"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4128DA1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030" w:type="dxa"/>
            <w:tcBorders>
              <w:top w:val="single" w:sz="4" w:space="0" w:color="000000"/>
              <w:left w:val="single" w:sz="4" w:space="0" w:color="000000"/>
              <w:bottom w:val="single" w:sz="4" w:space="0" w:color="000000"/>
              <w:right w:val="single" w:sz="4" w:space="0" w:color="000000"/>
            </w:tcBorders>
          </w:tcPr>
          <w:p w14:paraId="57443D3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6FEC2C2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5267E76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0AA32B96"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4FAA2D5"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Fondling  </w:t>
            </w:r>
          </w:p>
        </w:tc>
        <w:tc>
          <w:tcPr>
            <w:tcW w:w="626" w:type="dxa"/>
            <w:tcBorders>
              <w:top w:val="single" w:sz="4" w:space="0" w:color="000000"/>
              <w:left w:val="single" w:sz="4" w:space="0" w:color="000000"/>
              <w:bottom w:val="single" w:sz="4" w:space="0" w:color="000000"/>
              <w:right w:val="single" w:sz="4" w:space="0" w:color="000000"/>
            </w:tcBorders>
          </w:tcPr>
          <w:p w14:paraId="6E4585B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7C28A4FC"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3E4E452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151" w:type="dxa"/>
            <w:tcBorders>
              <w:top w:val="single" w:sz="4" w:space="0" w:color="000000"/>
              <w:left w:val="single" w:sz="4" w:space="0" w:color="000000"/>
              <w:bottom w:val="single" w:sz="4" w:space="0" w:color="000000"/>
              <w:right w:val="single" w:sz="4" w:space="0" w:color="000000"/>
            </w:tcBorders>
          </w:tcPr>
          <w:p w14:paraId="5BC0529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7C2C7D9B"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51DBA9F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7313DF3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5C67183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7A18207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44580098" w14:textId="77777777" w:rsidTr="005A1C14">
        <w:trPr>
          <w:trHeight w:val="280"/>
        </w:trPr>
        <w:tc>
          <w:tcPr>
            <w:tcW w:w="2070" w:type="dxa"/>
            <w:tcBorders>
              <w:top w:val="single" w:sz="4" w:space="0" w:color="000000"/>
              <w:left w:val="single" w:sz="4" w:space="0" w:color="000000"/>
              <w:bottom w:val="single" w:sz="4" w:space="0" w:color="000000"/>
              <w:right w:val="single" w:sz="4" w:space="0" w:color="000000"/>
            </w:tcBorders>
          </w:tcPr>
          <w:p w14:paraId="30CBDAC2"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Incest  </w:t>
            </w:r>
          </w:p>
        </w:tc>
        <w:tc>
          <w:tcPr>
            <w:tcW w:w="626" w:type="dxa"/>
            <w:tcBorders>
              <w:top w:val="single" w:sz="4" w:space="0" w:color="000000"/>
              <w:left w:val="single" w:sz="4" w:space="0" w:color="000000"/>
              <w:bottom w:val="single" w:sz="4" w:space="0" w:color="000000"/>
              <w:right w:val="single" w:sz="4" w:space="0" w:color="000000"/>
            </w:tcBorders>
          </w:tcPr>
          <w:p w14:paraId="1793FFF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23CFAF7A"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718BA1C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14C9391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069EED76"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1A0888C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5473397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6371676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1098789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1101E368"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7F1B8DB9"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Statutory Rape </w:t>
            </w:r>
          </w:p>
        </w:tc>
        <w:tc>
          <w:tcPr>
            <w:tcW w:w="626" w:type="dxa"/>
            <w:tcBorders>
              <w:top w:val="single" w:sz="4" w:space="0" w:color="000000"/>
              <w:left w:val="single" w:sz="4" w:space="0" w:color="000000"/>
              <w:bottom w:val="single" w:sz="4" w:space="0" w:color="000000"/>
              <w:right w:val="single" w:sz="4" w:space="0" w:color="000000"/>
            </w:tcBorders>
          </w:tcPr>
          <w:p w14:paraId="5F18EF7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5AA85CDC"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07FF449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66F6C7B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2459A608"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1E434AD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169BBE7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6FE71F0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109DCE5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76ED98A6" w14:textId="77777777" w:rsidTr="005A1C14">
        <w:trPr>
          <w:trHeight w:val="280"/>
        </w:trPr>
        <w:tc>
          <w:tcPr>
            <w:tcW w:w="2070" w:type="dxa"/>
            <w:tcBorders>
              <w:top w:val="single" w:sz="4" w:space="0" w:color="000000"/>
              <w:left w:val="single" w:sz="4" w:space="0" w:color="000000"/>
              <w:bottom w:val="single" w:sz="4" w:space="0" w:color="000000"/>
              <w:right w:val="single" w:sz="4" w:space="0" w:color="000000"/>
            </w:tcBorders>
          </w:tcPr>
          <w:p w14:paraId="107DD3AB"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Robbery</w:t>
            </w:r>
          </w:p>
        </w:tc>
        <w:tc>
          <w:tcPr>
            <w:tcW w:w="626" w:type="dxa"/>
            <w:tcBorders>
              <w:top w:val="single" w:sz="4" w:space="0" w:color="000000"/>
              <w:left w:val="single" w:sz="4" w:space="0" w:color="000000"/>
              <w:bottom w:val="single" w:sz="4" w:space="0" w:color="000000"/>
              <w:right w:val="single" w:sz="4" w:space="0" w:color="000000"/>
            </w:tcBorders>
          </w:tcPr>
          <w:p w14:paraId="462DF42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BFC5C60"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4B70B16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3D52B73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294BFABF"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62DF409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29BD941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68E7B2F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1BC886F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252966F2"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40614FD"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Aggravated assault</w:t>
            </w:r>
          </w:p>
        </w:tc>
        <w:tc>
          <w:tcPr>
            <w:tcW w:w="626" w:type="dxa"/>
            <w:tcBorders>
              <w:top w:val="single" w:sz="4" w:space="0" w:color="000000"/>
              <w:left w:val="single" w:sz="4" w:space="0" w:color="000000"/>
              <w:bottom w:val="single" w:sz="4" w:space="0" w:color="000000"/>
              <w:right w:val="single" w:sz="4" w:space="0" w:color="000000"/>
            </w:tcBorders>
          </w:tcPr>
          <w:p w14:paraId="485FEAF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22C65416"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2D948C9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36E3147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4095D4C1"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4F0FC5A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2B1F8EB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74B1ADA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8" w:type="dxa"/>
            <w:tcBorders>
              <w:top w:val="single" w:sz="4" w:space="0" w:color="000000"/>
              <w:left w:val="single" w:sz="4" w:space="0" w:color="000000"/>
              <w:bottom w:val="single" w:sz="4" w:space="0" w:color="000000"/>
              <w:right w:val="single" w:sz="4" w:space="0" w:color="000000"/>
            </w:tcBorders>
          </w:tcPr>
          <w:p w14:paraId="5F60F1C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01E82" w:rsidRPr="00801E82" w14:paraId="5175CC97"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405F1619"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Burglary</w:t>
            </w:r>
          </w:p>
        </w:tc>
        <w:tc>
          <w:tcPr>
            <w:tcW w:w="626" w:type="dxa"/>
            <w:tcBorders>
              <w:top w:val="single" w:sz="4" w:space="0" w:color="000000"/>
              <w:left w:val="single" w:sz="4" w:space="0" w:color="000000"/>
              <w:bottom w:val="single" w:sz="4" w:space="0" w:color="000000"/>
              <w:right w:val="single" w:sz="4" w:space="0" w:color="000000"/>
            </w:tcBorders>
          </w:tcPr>
          <w:p w14:paraId="1ADFA22A"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105CDA03"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52453C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6DAE8C9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5C55AAB8"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5D83318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0D0FFC5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39501F1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51C6C4B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2D39BD90"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2F369F76"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Motor vehicle theft</w:t>
            </w:r>
          </w:p>
        </w:tc>
        <w:tc>
          <w:tcPr>
            <w:tcW w:w="626" w:type="dxa"/>
            <w:tcBorders>
              <w:top w:val="single" w:sz="4" w:space="0" w:color="000000"/>
              <w:left w:val="single" w:sz="4" w:space="0" w:color="000000"/>
              <w:bottom w:val="single" w:sz="4" w:space="0" w:color="000000"/>
              <w:right w:val="single" w:sz="4" w:space="0" w:color="000000"/>
            </w:tcBorders>
          </w:tcPr>
          <w:p w14:paraId="5D904D3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03EEADD8"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768FE4C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0949623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5F48C3D8"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058E31B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3B15800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42DCC0B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29DA0D3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59DD952A"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B2A1B33"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Arson</w:t>
            </w:r>
          </w:p>
        </w:tc>
        <w:tc>
          <w:tcPr>
            <w:tcW w:w="626" w:type="dxa"/>
            <w:tcBorders>
              <w:top w:val="single" w:sz="4" w:space="0" w:color="000000"/>
              <w:left w:val="single" w:sz="4" w:space="0" w:color="000000"/>
              <w:bottom w:val="single" w:sz="4" w:space="0" w:color="000000"/>
              <w:right w:val="single" w:sz="4" w:space="0" w:color="000000"/>
            </w:tcBorders>
          </w:tcPr>
          <w:p w14:paraId="39623DD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08EBDB98"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B54124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434F547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5568250F"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1762836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3957967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7033B50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0AB4EC65"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5BBC2941"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24B0481F"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Simple Assault</w:t>
            </w:r>
          </w:p>
        </w:tc>
        <w:tc>
          <w:tcPr>
            <w:tcW w:w="626" w:type="dxa"/>
            <w:tcBorders>
              <w:top w:val="single" w:sz="4" w:space="0" w:color="000000"/>
              <w:left w:val="single" w:sz="4" w:space="0" w:color="000000"/>
              <w:bottom w:val="single" w:sz="4" w:space="0" w:color="000000"/>
              <w:right w:val="single" w:sz="4" w:space="0" w:color="000000"/>
            </w:tcBorders>
          </w:tcPr>
          <w:p w14:paraId="19CB9B4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3310368D"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1009979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5B084F1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8CE449F"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4C2B74D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3A2EE16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33892EB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30D0F7B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1CAB351B"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5C879387"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Larceny-theft</w:t>
            </w:r>
          </w:p>
        </w:tc>
        <w:tc>
          <w:tcPr>
            <w:tcW w:w="626" w:type="dxa"/>
            <w:tcBorders>
              <w:top w:val="single" w:sz="4" w:space="0" w:color="000000"/>
              <w:left w:val="single" w:sz="4" w:space="0" w:color="000000"/>
              <w:bottom w:val="single" w:sz="4" w:space="0" w:color="000000"/>
              <w:right w:val="single" w:sz="4" w:space="0" w:color="000000"/>
            </w:tcBorders>
          </w:tcPr>
          <w:p w14:paraId="583397F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4E5A4E47"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7979C85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5006B30D"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2C0FDBA8"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776A7F0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4B97A521"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13A6B364"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7D3CB2F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05D3511B"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6F211244"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Intimidation</w:t>
            </w:r>
          </w:p>
        </w:tc>
        <w:tc>
          <w:tcPr>
            <w:tcW w:w="626" w:type="dxa"/>
            <w:tcBorders>
              <w:top w:val="single" w:sz="4" w:space="0" w:color="000000"/>
              <w:left w:val="single" w:sz="4" w:space="0" w:color="000000"/>
              <w:bottom w:val="single" w:sz="4" w:space="0" w:color="000000"/>
              <w:right w:val="single" w:sz="4" w:space="0" w:color="000000"/>
            </w:tcBorders>
          </w:tcPr>
          <w:p w14:paraId="62C6A32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796DF119"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09C7356F"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3A59A5C9"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C39EE48"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757706F6"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7252FE28"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74ED28D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4945622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21276F37" w14:textId="77777777" w:rsidTr="005A1C14">
        <w:trPr>
          <w:trHeight w:val="595"/>
        </w:trPr>
        <w:tc>
          <w:tcPr>
            <w:tcW w:w="2070" w:type="dxa"/>
            <w:tcBorders>
              <w:top w:val="single" w:sz="4" w:space="0" w:color="000000"/>
              <w:left w:val="single" w:sz="4" w:space="0" w:color="000000"/>
              <w:bottom w:val="single" w:sz="4" w:space="0" w:color="000000"/>
              <w:right w:val="single" w:sz="4" w:space="0" w:color="000000"/>
            </w:tcBorders>
          </w:tcPr>
          <w:p w14:paraId="16DB319B" w14:textId="77777777" w:rsidR="00801E82" w:rsidRPr="00801E82" w:rsidRDefault="00801E82" w:rsidP="00801E82">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Destruction, Damage, Vandalism of Property</w:t>
            </w:r>
          </w:p>
        </w:tc>
        <w:tc>
          <w:tcPr>
            <w:tcW w:w="626" w:type="dxa"/>
            <w:tcBorders>
              <w:top w:val="single" w:sz="4" w:space="0" w:color="000000"/>
              <w:left w:val="single" w:sz="4" w:space="0" w:color="000000"/>
              <w:bottom w:val="single" w:sz="4" w:space="0" w:color="000000"/>
              <w:right w:val="single" w:sz="4" w:space="0" w:color="000000"/>
            </w:tcBorders>
          </w:tcPr>
          <w:p w14:paraId="720AD502"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249A956E" w14:textId="77777777" w:rsidR="00801E82" w:rsidRPr="00801E82" w:rsidRDefault="00801E82" w:rsidP="00801E82">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9635F6C"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5450907E"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31C41EF2" w14:textId="77777777" w:rsidR="00801E82" w:rsidRPr="00801E82" w:rsidRDefault="00801E82" w:rsidP="00801E82">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4BE3F657"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036E4BF0"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3963F1FB"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4A470213" w14:textId="77777777" w:rsidR="00801E82" w:rsidRPr="00801E82" w:rsidRDefault="00801E82" w:rsidP="00801E82">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bl>
    <w:p w14:paraId="00E2626F" w14:textId="77777777" w:rsidR="00801E82" w:rsidRPr="00801E82" w:rsidRDefault="00801E82" w:rsidP="00801E82">
      <w:pPr>
        <w:spacing w:after="0"/>
        <w:jc w:val="center"/>
        <w:rPr>
          <w:rFonts w:ascii="Times New Roman" w:eastAsia="Times New Roman" w:hAnsi="Times New Roman" w:cs="Times New Roman"/>
          <w:b/>
          <w:color w:val="000000"/>
          <w:sz w:val="20"/>
        </w:rPr>
      </w:pPr>
    </w:p>
    <w:p w14:paraId="07E6DA73" w14:textId="77777777" w:rsidR="00714580" w:rsidRPr="00801E82" w:rsidRDefault="00714580" w:rsidP="00714580">
      <w:pPr>
        <w:spacing w:after="0"/>
        <w:jc w:val="center"/>
        <w:rPr>
          <w:rFonts w:ascii="Times New Roman" w:eastAsia="Times New Roman" w:hAnsi="Times New Roman" w:cs="Times New Roman"/>
          <w:b/>
          <w:color w:val="000000"/>
          <w:sz w:val="20"/>
        </w:rPr>
      </w:pPr>
    </w:p>
    <w:p w14:paraId="3E572201" w14:textId="77777777" w:rsidR="00725FCF" w:rsidRDefault="00725FCF" w:rsidP="00714580">
      <w:pPr>
        <w:spacing w:after="0"/>
        <w:jc w:val="center"/>
        <w:rPr>
          <w:rFonts w:ascii="Times New Roman" w:eastAsia="Times New Roman" w:hAnsi="Times New Roman" w:cs="Times New Roman"/>
          <w:b/>
          <w:color w:val="000000"/>
          <w:sz w:val="20"/>
        </w:rPr>
      </w:pPr>
    </w:p>
    <w:p w14:paraId="2FC0567F" w14:textId="77777777" w:rsidR="00725FCF" w:rsidRDefault="00725FCF" w:rsidP="00714580">
      <w:pPr>
        <w:spacing w:after="0"/>
        <w:jc w:val="center"/>
        <w:rPr>
          <w:rFonts w:ascii="Times New Roman" w:eastAsia="Times New Roman" w:hAnsi="Times New Roman" w:cs="Times New Roman"/>
          <w:b/>
          <w:color w:val="000000"/>
          <w:sz w:val="20"/>
        </w:rPr>
      </w:pPr>
    </w:p>
    <w:p w14:paraId="00C304EE" w14:textId="77777777" w:rsidR="00725FCF" w:rsidRDefault="00725FCF" w:rsidP="00714580">
      <w:pPr>
        <w:spacing w:after="0"/>
        <w:jc w:val="center"/>
        <w:rPr>
          <w:rFonts w:ascii="Times New Roman" w:eastAsia="Times New Roman" w:hAnsi="Times New Roman" w:cs="Times New Roman"/>
          <w:b/>
          <w:color w:val="000000"/>
          <w:sz w:val="20"/>
        </w:rPr>
      </w:pPr>
    </w:p>
    <w:p w14:paraId="54A0DA2E" w14:textId="77777777" w:rsidR="00725FCF" w:rsidRDefault="00725FCF" w:rsidP="00714580">
      <w:pPr>
        <w:spacing w:after="0"/>
        <w:jc w:val="center"/>
        <w:rPr>
          <w:rFonts w:ascii="Times New Roman" w:eastAsia="Times New Roman" w:hAnsi="Times New Roman" w:cs="Times New Roman"/>
          <w:b/>
          <w:color w:val="000000"/>
          <w:sz w:val="20"/>
        </w:rPr>
      </w:pPr>
    </w:p>
    <w:p w14:paraId="39DEE7A3" w14:textId="77777777" w:rsidR="00725FCF" w:rsidRDefault="00725FCF" w:rsidP="00714580">
      <w:pPr>
        <w:spacing w:after="0"/>
        <w:jc w:val="center"/>
        <w:rPr>
          <w:rFonts w:ascii="Times New Roman" w:eastAsia="Times New Roman" w:hAnsi="Times New Roman" w:cs="Times New Roman"/>
          <w:b/>
          <w:color w:val="000000"/>
          <w:sz w:val="20"/>
        </w:rPr>
      </w:pPr>
    </w:p>
    <w:p w14:paraId="37691DC0" w14:textId="77777777" w:rsidR="00725FCF" w:rsidRDefault="00725FCF" w:rsidP="00714580">
      <w:pPr>
        <w:spacing w:after="0"/>
        <w:jc w:val="center"/>
        <w:rPr>
          <w:rFonts w:ascii="Times New Roman" w:eastAsia="Times New Roman" w:hAnsi="Times New Roman" w:cs="Times New Roman"/>
          <w:b/>
          <w:color w:val="000000"/>
          <w:sz w:val="20"/>
        </w:rPr>
      </w:pPr>
    </w:p>
    <w:p w14:paraId="56A717CE" w14:textId="77777777" w:rsidR="00725FCF" w:rsidRDefault="00725FCF" w:rsidP="00714580">
      <w:pPr>
        <w:spacing w:after="0"/>
        <w:jc w:val="center"/>
        <w:rPr>
          <w:rFonts w:ascii="Times New Roman" w:eastAsia="Times New Roman" w:hAnsi="Times New Roman" w:cs="Times New Roman"/>
          <w:b/>
          <w:color w:val="000000"/>
          <w:sz w:val="20"/>
        </w:rPr>
      </w:pPr>
    </w:p>
    <w:p w14:paraId="6349177F" w14:textId="77777777" w:rsidR="00725FCF" w:rsidRDefault="00725FCF" w:rsidP="00714580">
      <w:pPr>
        <w:spacing w:after="0"/>
        <w:jc w:val="center"/>
        <w:rPr>
          <w:rFonts w:ascii="Times New Roman" w:eastAsia="Times New Roman" w:hAnsi="Times New Roman" w:cs="Times New Roman"/>
          <w:b/>
          <w:color w:val="000000"/>
          <w:sz w:val="20"/>
        </w:rPr>
      </w:pPr>
    </w:p>
    <w:p w14:paraId="06173EEE" w14:textId="2CD6F0BA" w:rsidR="00801E82" w:rsidRPr="005A1C14" w:rsidRDefault="00714580" w:rsidP="00C56AAF">
      <w:pPr>
        <w:spacing w:after="0"/>
        <w:jc w:val="center"/>
        <w:rPr>
          <w:rFonts w:ascii="Times New Roman" w:eastAsia="Times New Roman" w:hAnsi="Times New Roman" w:cs="Times New Roman"/>
          <w:b/>
          <w:color w:val="000000"/>
          <w:sz w:val="24"/>
          <w:szCs w:val="24"/>
        </w:rPr>
      </w:pPr>
      <w:r w:rsidRPr="005A1C14">
        <w:rPr>
          <w:rFonts w:ascii="Times New Roman" w:eastAsia="Times New Roman" w:hAnsi="Times New Roman" w:cs="Times New Roman"/>
          <w:b/>
          <w:color w:val="000000"/>
          <w:sz w:val="24"/>
          <w:szCs w:val="24"/>
        </w:rPr>
        <w:lastRenderedPageBreak/>
        <w:t xml:space="preserve">LA CROSSE CAMPUS </w:t>
      </w:r>
      <w:r w:rsidR="00502D5E">
        <w:rPr>
          <w:rFonts w:ascii="Times New Roman" w:eastAsia="Times New Roman" w:hAnsi="Times New Roman" w:cs="Times New Roman"/>
          <w:b/>
          <w:color w:val="000000"/>
          <w:sz w:val="24"/>
          <w:szCs w:val="24"/>
        </w:rPr>
        <w:t>2017</w:t>
      </w:r>
      <w:r w:rsidR="00801E82" w:rsidRPr="005A1C14">
        <w:rPr>
          <w:rFonts w:ascii="Times New Roman" w:eastAsia="Times New Roman" w:hAnsi="Times New Roman" w:cs="Times New Roman"/>
          <w:b/>
          <w:color w:val="000000"/>
          <w:sz w:val="24"/>
          <w:szCs w:val="24"/>
        </w:rPr>
        <w:t xml:space="preserve"> TOTALS FOR HATE CRIMES</w:t>
      </w:r>
    </w:p>
    <w:p w14:paraId="44D5D121" w14:textId="77777777" w:rsidR="00801E82" w:rsidRPr="005A1C14" w:rsidRDefault="00801E82" w:rsidP="00C56AAF">
      <w:pPr>
        <w:spacing w:after="0"/>
        <w:jc w:val="center"/>
        <w:rPr>
          <w:rFonts w:ascii="Times New Roman" w:eastAsia="Times New Roman" w:hAnsi="Times New Roman" w:cs="Times New Roman"/>
          <w:b/>
          <w:color w:val="000000"/>
          <w:sz w:val="24"/>
          <w:szCs w:val="24"/>
        </w:rPr>
      </w:pPr>
      <w:r w:rsidRPr="005A1C14">
        <w:rPr>
          <w:rFonts w:ascii="Times New Roman" w:eastAsia="Times New Roman" w:hAnsi="Times New Roman" w:cs="Times New Roman"/>
          <w:b/>
          <w:color w:val="000000"/>
          <w:sz w:val="24"/>
          <w:szCs w:val="24"/>
        </w:rPr>
        <w:t>ON CAMPUS, ON-CAMPUS STUDENT HOUSING FACILITIES, NONCAMPUS, PUBLIC PROPERTY</w:t>
      </w:r>
    </w:p>
    <w:tbl>
      <w:tblPr>
        <w:tblStyle w:val="TableGrid"/>
        <w:tblW w:w="10035" w:type="dxa"/>
        <w:tblInd w:w="497" w:type="dxa"/>
        <w:tblLayout w:type="fixed"/>
        <w:tblCellMar>
          <w:top w:w="7" w:type="dxa"/>
          <w:left w:w="108" w:type="dxa"/>
          <w:right w:w="75" w:type="dxa"/>
        </w:tblCellMar>
        <w:tblLook w:val="04A0" w:firstRow="1" w:lastRow="0" w:firstColumn="1" w:lastColumn="0" w:noHBand="0" w:noVBand="1"/>
      </w:tblPr>
      <w:tblGrid>
        <w:gridCol w:w="2070"/>
        <w:gridCol w:w="626"/>
        <w:gridCol w:w="638"/>
        <w:gridCol w:w="929"/>
        <w:gridCol w:w="1151"/>
        <w:gridCol w:w="828"/>
        <w:gridCol w:w="862"/>
        <w:gridCol w:w="1030"/>
        <w:gridCol w:w="973"/>
        <w:gridCol w:w="928"/>
      </w:tblGrid>
      <w:tr w:rsidR="00801E82" w:rsidRPr="00801E82" w14:paraId="550B382A"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59C4C052" w14:textId="77777777" w:rsidR="00801E82" w:rsidRPr="00801E82" w:rsidRDefault="00801E82" w:rsidP="00C56AAF">
            <w:pPr>
              <w:jc w:val="center"/>
              <w:rPr>
                <w:rFonts w:ascii="Times New Roman" w:eastAsia="Times New Roman" w:hAnsi="Times New Roman" w:cs="Times New Roman"/>
                <w:b/>
                <w:color w:val="000000"/>
                <w:sz w:val="20"/>
              </w:rPr>
            </w:pPr>
            <w:r w:rsidRPr="00801E82">
              <w:rPr>
                <w:rFonts w:ascii="Times New Roman" w:eastAsia="Times New Roman" w:hAnsi="Times New Roman" w:cs="Times New Roman"/>
                <w:b/>
                <w:color w:val="000000"/>
                <w:sz w:val="20"/>
              </w:rPr>
              <w:t>Criminal Offense</w:t>
            </w:r>
          </w:p>
        </w:tc>
        <w:tc>
          <w:tcPr>
            <w:tcW w:w="626" w:type="dxa"/>
            <w:tcBorders>
              <w:top w:val="single" w:sz="4" w:space="0" w:color="000000"/>
              <w:left w:val="single" w:sz="4" w:space="0" w:color="000000"/>
              <w:bottom w:val="single" w:sz="4" w:space="0" w:color="000000"/>
              <w:right w:val="single" w:sz="4" w:space="0" w:color="000000"/>
            </w:tcBorders>
          </w:tcPr>
          <w:p w14:paraId="6C12E1C1" w14:textId="371E3F4A" w:rsidR="00801E82" w:rsidRPr="00801E82" w:rsidRDefault="00502D5E" w:rsidP="00C56AAF">
            <w:pPr>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2017</w:t>
            </w:r>
          </w:p>
          <w:p w14:paraId="2B6B8C65"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Total</w:t>
            </w:r>
          </w:p>
        </w:tc>
        <w:tc>
          <w:tcPr>
            <w:tcW w:w="638" w:type="dxa"/>
            <w:tcBorders>
              <w:top w:val="single" w:sz="4" w:space="0" w:color="000000"/>
              <w:left w:val="single" w:sz="4" w:space="0" w:color="000000"/>
              <w:bottom w:val="single" w:sz="4" w:space="0" w:color="000000"/>
              <w:right w:val="single" w:sz="4" w:space="0" w:color="000000"/>
            </w:tcBorders>
          </w:tcPr>
          <w:p w14:paraId="57F5CC17"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Race</w:t>
            </w:r>
          </w:p>
        </w:tc>
        <w:tc>
          <w:tcPr>
            <w:tcW w:w="929" w:type="dxa"/>
            <w:tcBorders>
              <w:top w:val="single" w:sz="4" w:space="0" w:color="000000"/>
              <w:left w:val="single" w:sz="4" w:space="0" w:color="000000"/>
              <w:bottom w:val="single" w:sz="4" w:space="0" w:color="000000"/>
              <w:right w:val="single" w:sz="4" w:space="0" w:color="000000"/>
            </w:tcBorders>
          </w:tcPr>
          <w:p w14:paraId="0BA3808D"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Religion</w:t>
            </w:r>
          </w:p>
        </w:tc>
        <w:tc>
          <w:tcPr>
            <w:tcW w:w="1151" w:type="dxa"/>
            <w:tcBorders>
              <w:top w:val="single" w:sz="4" w:space="0" w:color="000000"/>
              <w:left w:val="single" w:sz="4" w:space="0" w:color="000000"/>
              <w:bottom w:val="single" w:sz="4" w:space="0" w:color="000000"/>
              <w:right w:val="single" w:sz="4" w:space="0" w:color="000000"/>
            </w:tcBorders>
          </w:tcPr>
          <w:p w14:paraId="1A874DCF" w14:textId="77777777" w:rsidR="00801E82" w:rsidRPr="00801E82" w:rsidRDefault="00801E82" w:rsidP="00C56AAF">
            <w:pPr>
              <w:jc w:val="center"/>
              <w:rPr>
                <w:rFonts w:ascii="Times New Roman" w:eastAsia="Times New Roman" w:hAnsi="Times New Roman" w:cs="Times New Roman"/>
                <w:color w:val="000000"/>
                <w:sz w:val="16"/>
              </w:rPr>
            </w:pPr>
            <w:r w:rsidRPr="00801E82">
              <w:rPr>
                <w:rFonts w:ascii="Times New Roman" w:eastAsia="Times New Roman" w:hAnsi="Times New Roman" w:cs="Times New Roman"/>
                <w:color w:val="000000"/>
                <w:sz w:val="16"/>
              </w:rPr>
              <w:t>Sexual</w:t>
            </w:r>
          </w:p>
          <w:p w14:paraId="53C0B499"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Orientation</w:t>
            </w:r>
          </w:p>
        </w:tc>
        <w:tc>
          <w:tcPr>
            <w:tcW w:w="828" w:type="dxa"/>
            <w:tcBorders>
              <w:top w:val="single" w:sz="4" w:space="0" w:color="000000"/>
              <w:left w:val="single" w:sz="4" w:space="0" w:color="000000"/>
              <w:bottom w:val="single" w:sz="4" w:space="0" w:color="000000"/>
              <w:right w:val="single" w:sz="4" w:space="0" w:color="000000"/>
            </w:tcBorders>
          </w:tcPr>
          <w:p w14:paraId="22DD267A"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Gender</w:t>
            </w:r>
          </w:p>
        </w:tc>
        <w:tc>
          <w:tcPr>
            <w:tcW w:w="862" w:type="dxa"/>
            <w:tcBorders>
              <w:top w:val="single" w:sz="4" w:space="0" w:color="000000"/>
              <w:left w:val="single" w:sz="4" w:space="0" w:color="000000"/>
              <w:bottom w:val="single" w:sz="4" w:space="0" w:color="000000"/>
              <w:right w:val="single" w:sz="4" w:space="0" w:color="000000"/>
            </w:tcBorders>
          </w:tcPr>
          <w:p w14:paraId="1919E872"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Gender Identity</w:t>
            </w:r>
          </w:p>
        </w:tc>
        <w:tc>
          <w:tcPr>
            <w:tcW w:w="1030" w:type="dxa"/>
            <w:tcBorders>
              <w:top w:val="single" w:sz="4" w:space="0" w:color="000000"/>
              <w:left w:val="single" w:sz="4" w:space="0" w:color="000000"/>
              <w:bottom w:val="single" w:sz="4" w:space="0" w:color="000000"/>
              <w:right w:val="single" w:sz="4" w:space="0" w:color="000000"/>
            </w:tcBorders>
          </w:tcPr>
          <w:p w14:paraId="11F713E4"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Disability</w:t>
            </w:r>
          </w:p>
        </w:tc>
        <w:tc>
          <w:tcPr>
            <w:tcW w:w="973" w:type="dxa"/>
            <w:tcBorders>
              <w:top w:val="single" w:sz="4" w:space="0" w:color="000000"/>
              <w:left w:val="single" w:sz="4" w:space="0" w:color="000000"/>
              <w:bottom w:val="single" w:sz="4" w:space="0" w:color="000000"/>
              <w:right w:val="single" w:sz="4" w:space="0" w:color="000000"/>
            </w:tcBorders>
          </w:tcPr>
          <w:p w14:paraId="4EC2C754"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Ethnicity</w:t>
            </w:r>
          </w:p>
        </w:tc>
        <w:tc>
          <w:tcPr>
            <w:tcW w:w="928" w:type="dxa"/>
            <w:tcBorders>
              <w:top w:val="single" w:sz="4" w:space="0" w:color="000000"/>
              <w:left w:val="single" w:sz="4" w:space="0" w:color="000000"/>
              <w:bottom w:val="single" w:sz="4" w:space="0" w:color="000000"/>
              <w:right w:val="single" w:sz="4" w:space="0" w:color="000000"/>
            </w:tcBorders>
          </w:tcPr>
          <w:p w14:paraId="2165AF85"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National Origin</w:t>
            </w:r>
          </w:p>
        </w:tc>
      </w:tr>
      <w:tr w:rsidR="00801E82" w:rsidRPr="00801E82" w14:paraId="63120FB4" w14:textId="77777777" w:rsidTr="005A1C14">
        <w:trPr>
          <w:trHeight w:val="504"/>
        </w:trPr>
        <w:tc>
          <w:tcPr>
            <w:tcW w:w="2070" w:type="dxa"/>
            <w:tcBorders>
              <w:top w:val="single" w:sz="4" w:space="0" w:color="000000"/>
              <w:left w:val="single" w:sz="4" w:space="0" w:color="000000"/>
              <w:bottom w:val="single" w:sz="4" w:space="0" w:color="000000"/>
              <w:right w:val="single" w:sz="4" w:space="0" w:color="000000"/>
            </w:tcBorders>
          </w:tcPr>
          <w:p w14:paraId="2A767B9A"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Murder/non-negligent man slaughter</w:t>
            </w:r>
          </w:p>
        </w:tc>
        <w:tc>
          <w:tcPr>
            <w:tcW w:w="626" w:type="dxa"/>
            <w:tcBorders>
              <w:top w:val="single" w:sz="4" w:space="0" w:color="000000"/>
              <w:left w:val="single" w:sz="4" w:space="0" w:color="000000"/>
              <w:bottom w:val="single" w:sz="4" w:space="0" w:color="000000"/>
              <w:right w:val="single" w:sz="4" w:space="0" w:color="000000"/>
            </w:tcBorders>
            <w:vAlign w:val="center"/>
          </w:tcPr>
          <w:p w14:paraId="1E707C5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vAlign w:val="center"/>
          </w:tcPr>
          <w:p w14:paraId="5C5EF4B0"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vAlign w:val="center"/>
          </w:tcPr>
          <w:p w14:paraId="41DDF10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vAlign w:val="center"/>
          </w:tcPr>
          <w:p w14:paraId="7A74ABB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vAlign w:val="center"/>
          </w:tcPr>
          <w:p w14:paraId="68ECE705"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vAlign w:val="center"/>
          </w:tcPr>
          <w:p w14:paraId="63678CBF"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vAlign w:val="center"/>
          </w:tcPr>
          <w:p w14:paraId="168F64BD"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vAlign w:val="center"/>
          </w:tcPr>
          <w:p w14:paraId="161868F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vAlign w:val="center"/>
          </w:tcPr>
          <w:p w14:paraId="417FE8C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3F5AD10F"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46F15E6E"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Rape</w:t>
            </w:r>
          </w:p>
        </w:tc>
        <w:tc>
          <w:tcPr>
            <w:tcW w:w="626" w:type="dxa"/>
            <w:tcBorders>
              <w:top w:val="single" w:sz="4" w:space="0" w:color="000000"/>
              <w:left w:val="single" w:sz="4" w:space="0" w:color="000000"/>
              <w:bottom w:val="single" w:sz="4" w:space="0" w:color="000000"/>
              <w:right w:val="single" w:sz="4" w:space="0" w:color="000000"/>
            </w:tcBorders>
          </w:tcPr>
          <w:p w14:paraId="34C08D56"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59FADAE2"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07ABE440"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68601E0D"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4A6DB868"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6E4845E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65AE536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6BC2A84D"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25BF84E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61DB2156"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1A13144D"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Fondling</w:t>
            </w:r>
          </w:p>
        </w:tc>
        <w:tc>
          <w:tcPr>
            <w:tcW w:w="626" w:type="dxa"/>
            <w:tcBorders>
              <w:top w:val="single" w:sz="4" w:space="0" w:color="000000"/>
              <w:left w:val="single" w:sz="4" w:space="0" w:color="000000"/>
              <w:bottom w:val="single" w:sz="4" w:space="0" w:color="000000"/>
              <w:right w:val="single" w:sz="4" w:space="0" w:color="000000"/>
            </w:tcBorders>
          </w:tcPr>
          <w:p w14:paraId="68FE9E5E"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0B0E7888"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4532C0F6"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4721891D"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C95FF04"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5165225B"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2FE3D81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2E6052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5D60B3B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3D359A6D" w14:textId="77777777" w:rsidTr="005A1C14">
        <w:trPr>
          <w:trHeight w:val="280"/>
        </w:trPr>
        <w:tc>
          <w:tcPr>
            <w:tcW w:w="2070" w:type="dxa"/>
            <w:tcBorders>
              <w:top w:val="single" w:sz="4" w:space="0" w:color="000000"/>
              <w:left w:val="single" w:sz="4" w:space="0" w:color="000000"/>
              <w:bottom w:val="single" w:sz="4" w:space="0" w:color="000000"/>
              <w:right w:val="single" w:sz="4" w:space="0" w:color="000000"/>
            </w:tcBorders>
          </w:tcPr>
          <w:p w14:paraId="2E9AC060"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Incest</w:t>
            </w:r>
          </w:p>
        </w:tc>
        <w:tc>
          <w:tcPr>
            <w:tcW w:w="626" w:type="dxa"/>
            <w:tcBorders>
              <w:top w:val="single" w:sz="4" w:space="0" w:color="000000"/>
              <w:left w:val="single" w:sz="4" w:space="0" w:color="000000"/>
              <w:bottom w:val="single" w:sz="4" w:space="0" w:color="000000"/>
              <w:right w:val="single" w:sz="4" w:space="0" w:color="000000"/>
            </w:tcBorders>
          </w:tcPr>
          <w:p w14:paraId="01D2FE71"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1677E72E"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10EC970C"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5F6B6ED7"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378812E3"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7A494DB3"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6936D7EB"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78063101"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2092DD04"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506557C9"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4C72155F"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Statutory Rape</w:t>
            </w:r>
          </w:p>
        </w:tc>
        <w:tc>
          <w:tcPr>
            <w:tcW w:w="626" w:type="dxa"/>
            <w:tcBorders>
              <w:top w:val="single" w:sz="4" w:space="0" w:color="000000"/>
              <w:left w:val="single" w:sz="4" w:space="0" w:color="000000"/>
              <w:bottom w:val="single" w:sz="4" w:space="0" w:color="000000"/>
              <w:right w:val="single" w:sz="4" w:space="0" w:color="000000"/>
            </w:tcBorders>
          </w:tcPr>
          <w:p w14:paraId="4FAACC2E"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667E56A"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3AD8F22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2FCE38B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56315C2"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1546735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4AC2BAF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2B8BC66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2C478FD3"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65A33ADB" w14:textId="77777777" w:rsidTr="005A1C14">
        <w:trPr>
          <w:trHeight w:val="280"/>
        </w:trPr>
        <w:tc>
          <w:tcPr>
            <w:tcW w:w="2070" w:type="dxa"/>
            <w:tcBorders>
              <w:top w:val="single" w:sz="4" w:space="0" w:color="000000"/>
              <w:left w:val="single" w:sz="4" w:space="0" w:color="000000"/>
              <w:bottom w:val="single" w:sz="4" w:space="0" w:color="000000"/>
              <w:right w:val="single" w:sz="4" w:space="0" w:color="000000"/>
            </w:tcBorders>
          </w:tcPr>
          <w:p w14:paraId="5AE59475"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Robbery</w:t>
            </w:r>
          </w:p>
        </w:tc>
        <w:tc>
          <w:tcPr>
            <w:tcW w:w="626" w:type="dxa"/>
            <w:tcBorders>
              <w:top w:val="single" w:sz="4" w:space="0" w:color="000000"/>
              <w:left w:val="single" w:sz="4" w:space="0" w:color="000000"/>
              <w:bottom w:val="single" w:sz="4" w:space="0" w:color="000000"/>
              <w:right w:val="single" w:sz="4" w:space="0" w:color="000000"/>
            </w:tcBorders>
          </w:tcPr>
          <w:p w14:paraId="347D2F8F"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41965FBC"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40E3808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72C6444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3B357EEE"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0E533A1E"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29E9599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781E63F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40ED2B4F"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4BB81C19"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4215D680"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Aggravated assault</w:t>
            </w:r>
          </w:p>
        </w:tc>
        <w:tc>
          <w:tcPr>
            <w:tcW w:w="626" w:type="dxa"/>
            <w:tcBorders>
              <w:top w:val="single" w:sz="4" w:space="0" w:color="000000"/>
              <w:left w:val="single" w:sz="4" w:space="0" w:color="000000"/>
              <w:bottom w:val="single" w:sz="4" w:space="0" w:color="000000"/>
              <w:right w:val="single" w:sz="4" w:space="0" w:color="000000"/>
            </w:tcBorders>
          </w:tcPr>
          <w:p w14:paraId="5AD2B867"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0F92155"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080928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6F81CD9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1B8C217"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07FADB07"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3DB159E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7D211BC"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30FF42F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78C193B8"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711AD148"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Burglary</w:t>
            </w:r>
          </w:p>
        </w:tc>
        <w:tc>
          <w:tcPr>
            <w:tcW w:w="626" w:type="dxa"/>
            <w:tcBorders>
              <w:top w:val="single" w:sz="4" w:space="0" w:color="000000"/>
              <w:left w:val="single" w:sz="4" w:space="0" w:color="000000"/>
              <w:bottom w:val="single" w:sz="4" w:space="0" w:color="000000"/>
              <w:right w:val="single" w:sz="4" w:space="0" w:color="000000"/>
            </w:tcBorders>
          </w:tcPr>
          <w:p w14:paraId="2CDBAE1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02B1A636"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7442058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23DB4126"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2D5F1A42"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347F2C7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0DD8DC6C"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38CC7E4"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5ADD598E"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7E83CEFF"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354CF2B4"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Motor vehicle theft</w:t>
            </w:r>
          </w:p>
        </w:tc>
        <w:tc>
          <w:tcPr>
            <w:tcW w:w="626" w:type="dxa"/>
            <w:tcBorders>
              <w:top w:val="single" w:sz="4" w:space="0" w:color="000000"/>
              <w:left w:val="single" w:sz="4" w:space="0" w:color="000000"/>
              <w:bottom w:val="single" w:sz="4" w:space="0" w:color="000000"/>
              <w:right w:val="single" w:sz="4" w:space="0" w:color="000000"/>
            </w:tcBorders>
          </w:tcPr>
          <w:p w14:paraId="6407BCC7"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17E212E2"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6FB33D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7E01248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0CE37CA8"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0E31E744"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2B81D1F4"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2E60449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3E347BF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75195248"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21A915E8"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Arson</w:t>
            </w:r>
          </w:p>
        </w:tc>
        <w:tc>
          <w:tcPr>
            <w:tcW w:w="626" w:type="dxa"/>
            <w:tcBorders>
              <w:top w:val="single" w:sz="4" w:space="0" w:color="000000"/>
              <w:left w:val="single" w:sz="4" w:space="0" w:color="000000"/>
              <w:bottom w:val="single" w:sz="4" w:space="0" w:color="000000"/>
              <w:right w:val="single" w:sz="4" w:space="0" w:color="000000"/>
            </w:tcBorders>
          </w:tcPr>
          <w:p w14:paraId="6EBA3620"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78BB6973"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48C95C7C"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6FEDD6B0"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2520F62"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7124D660"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2D410E6C"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33D30E4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42D80A8B"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44C24463"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6776818D"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Simple Assault</w:t>
            </w:r>
          </w:p>
        </w:tc>
        <w:tc>
          <w:tcPr>
            <w:tcW w:w="626" w:type="dxa"/>
            <w:tcBorders>
              <w:top w:val="single" w:sz="4" w:space="0" w:color="000000"/>
              <w:left w:val="single" w:sz="4" w:space="0" w:color="000000"/>
              <w:bottom w:val="single" w:sz="4" w:space="0" w:color="000000"/>
              <w:right w:val="single" w:sz="4" w:space="0" w:color="000000"/>
            </w:tcBorders>
          </w:tcPr>
          <w:p w14:paraId="4854DF8E"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7B11228C"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B675E80"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27A14844"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715E2487"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43AC485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4360818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68561A44"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4A3A9711"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06C5B2CF"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6BC6624E"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Larceny-theft</w:t>
            </w:r>
          </w:p>
        </w:tc>
        <w:tc>
          <w:tcPr>
            <w:tcW w:w="626" w:type="dxa"/>
            <w:tcBorders>
              <w:top w:val="single" w:sz="4" w:space="0" w:color="000000"/>
              <w:left w:val="single" w:sz="4" w:space="0" w:color="000000"/>
              <w:bottom w:val="single" w:sz="4" w:space="0" w:color="000000"/>
              <w:right w:val="single" w:sz="4" w:space="0" w:color="000000"/>
            </w:tcBorders>
          </w:tcPr>
          <w:p w14:paraId="34B62A1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4B79B9F4"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17DF9A50"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782FAC47"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57F108FE"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54F2D303"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0295F2A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4D8AE55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648CC09A"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01E82" w:rsidRPr="00801E82" w14:paraId="7AFED4F7" w14:textId="77777777" w:rsidTr="005A1C14">
        <w:trPr>
          <w:trHeight w:val="282"/>
        </w:trPr>
        <w:tc>
          <w:tcPr>
            <w:tcW w:w="2070" w:type="dxa"/>
            <w:tcBorders>
              <w:top w:val="single" w:sz="4" w:space="0" w:color="000000"/>
              <w:left w:val="single" w:sz="4" w:space="0" w:color="000000"/>
              <w:bottom w:val="single" w:sz="4" w:space="0" w:color="000000"/>
              <w:right w:val="single" w:sz="4" w:space="0" w:color="000000"/>
            </w:tcBorders>
          </w:tcPr>
          <w:p w14:paraId="69696106"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Intimidation</w:t>
            </w:r>
          </w:p>
        </w:tc>
        <w:tc>
          <w:tcPr>
            <w:tcW w:w="626" w:type="dxa"/>
            <w:tcBorders>
              <w:top w:val="single" w:sz="4" w:space="0" w:color="000000"/>
              <w:left w:val="single" w:sz="4" w:space="0" w:color="000000"/>
              <w:bottom w:val="single" w:sz="4" w:space="0" w:color="000000"/>
              <w:right w:val="single" w:sz="4" w:space="0" w:color="000000"/>
            </w:tcBorders>
          </w:tcPr>
          <w:p w14:paraId="0ABC1B5E" w14:textId="77777777" w:rsidR="00801E82" w:rsidRPr="00801E82" w:rsidRDefault="00714580" w:rsidP="00C56AAF">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D72A61C"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625B6C84"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685EF6F7"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E355AF8"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7FEF8B85"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23C86CB2"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AFEBA6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79422E80" w14:textId="77777777" w:rsidR="00801E82" w:rsidRPr="00801E82" w:rsidRDefault="00714580" w:rsidP="00C56AAF">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801E82" w:rsidRPr="00801E82" w14:paraId="0BBF3810" w14:textId="77777777" w:rsidTr="005A1C14">
        <w:trPr>
          <w:trHeight w:val="595"/>
        </w:trPr>
        <w:tc>
          <w:tcPr>
            <w:tcW w:w="2070" w:type="dxa"/>
            <w:tcBorders>
              <w:top w:val="single" w:sz="4" w:space="0" w:color="000000"/>
              <w:left w:val="single" w:sz="4" w:space="0" w:color="000000"/>
              <w:bottom w:val="single" w:sz="4" w:space="0" w:color="000000"/>
              <w:right w:val="single" w:sz="4" w:space="0" w:color="000000"/>
            </w:tcBorders>
          </w:tcPr>
          <w:p w14:paraId="1D3CFA4C" w14:textId="77777777" w:rsidR="00801E82" w:rsidRPr="00801E82" w:rsidRDefault="00801E82" w:rsidP="00C56AAF">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Destruction, Damage, Vandalism of Property</w:t>
            </w:r>
          </w:p>
        </w:tc>
        <w:tc>
          <w:tcPr>
            <w:tcW w:w="626" w:type="dxa"/>
            <w:tcBorders>
              <w:top w:val="single" w:sz="4" w:space="0" w:color="000000"/>
              <w:left w:val="single" w:sz="4" w:space="0" w:color="000000"/>
              <w:bottom w:val="single" w:sz="4" w:space="0" w:color="000000"/>
              <w:right w:val="single" w:sz="4" w:space="0" w:color="000000"/>
            </w:tcBorders>
          </w:tcPr>
          <w:p w14:paraId="475B051C"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09DFD24D" w14:textId="77777777" w:rsidR="00801E82" w:rsidRPr="00801E82" w:rsidRDefault="00801E82" w:rsidP="00C56AAF">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6A938041"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37AC24DE"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20F17A9" w14:textId="77777777" w:rsidR="00801E82" w:rsidRPr="00801E82" w:rsidRDefault="00801E82" w:rsidP="00C56AAF">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780BA561"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71D46529"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7C39B786"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8" w:type="dxa"/>
            <w:tcBorders>
              <w:top w:val="single" w:sz="4" w:space="0" w:color="000000"/>
              <w:left w:val="single" w:sz="4" w:space="0" w:color="000000"/>
              <w:bottom w:val="single" w:sz="4" w:space="0" w:color="000000"/>
              <w:right w:val="single" w:sz="4" w:space="0" w:color="000000"/>
            </w:tcBorders>
          </w:tcPr>
          <w:p w14:paraId="4D428398" w14:textId="77777777" w:rsidR="00801E82" w:rsidRPr="00801E82" w:rsidRDefault="00801E82" w:rsidP="00C56AAF">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bl>
    <w:p w14:paraId="41D6691F" w14:textId="77777777" w:rsidR="00801E82" w:rsidRPr="00801E82" w:rsidRDefault="00801E82" w:rsidP="00C56AAF">
      <w:pPr>
        <w:spacing w:after="0"/>
        <w:jc w:val="center"/>
        <w:rPr>
          <w:rFonts w:ascii="Times New Roman" w:eastAsia="Times New Roman" w:hAnsi="Times New Roman" w:cs="Times New Roman"/>
          <w:color w:val="000000"/>
          <w:sz w:val="20"/>
        </w:rPr>
      </w:pPr>
    </w:p>
    <w:p w14:paraId="598BA3A6" w14:textId="77777777" w:rsidR="00801E82" w:rsidRPr="00DD6168" w:rsidRDefault="00801E82" w:rsidP="00C56AAF">
      <w:pPr>
        <w:spacing w:after="0"/>
        <w:jc w:val="center"/>
        <w:rPr>
          <w:rFonts w:ascii="Times New Roman" w:eastAsia="Times New Roman" w:hAnsi="Times New Roman" w:cs="Times New Roman"/>
          <w:color w:val="000000"/>
          <w:sz w:val="24"/>
          <w:szCs w:val="24"/>
        </w:rPr>
      </w:pPr>
    </w:p>
    <w:p w14:paraId="5D120BE4" w14:textId="4B1AE6E2" w:rsidR="006E77AE" w:rsidRPr="00DD6168" w:rsidRDefault="00502D5E" w:rsidP="00D9798B">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LA </w:t>
      </w:r>
      <w:r w:rsidR="00625B89" w:rsidRPr="00DD6168">
        <w:rPr>
          <w:rFonts w:ascii="Times New Roman" w:eastAsia="Times New Roman" w:hAnsi="Times New Roman" w:cs="Times New Roman"/>
          <w:b/>
          <w:color w:val="000000"/>
          <w:sz w:val="24"/>
          <w:szCs w:val="24"/>
        </w:rPr>
        <w:t>CROSS</w:t>
      </w:r>
      <w:r w:rsidR="002B4B9A" w:rsidRPr="00DD6168">
        <w:rPr>
          <w:rFonts w:ascii="Times New Roman" w:eastAsia="Times New Roman" w:hAnsi="Times New Roman" w:cs="Times New Roman"/>
          <w:b/>
          <w:color w:val="000000"/>
          <w:sz w:val="24"/>
          <w:szCs w:val="24"/>
        </w:rPr>
        <w:t>E</w:t>
      </w:r>
      <w:r w:rsidR="00625B89" w:rsidRPr="00DD6168">
        <w:rPr>
          <w:rFonts w:ascii="Times New Roman" w:eastAsia="Times New Roman" w:hAnsi="Times New Roman" w:cs="Times New Roman"/>
          <w:b/>
          <w:color w:val="000000"/>
          <w:sz w:val="24"/>
          <w:szCs w:val="24"/>
        </w:rPr>
        <w:t xml:space="preserve"> CAMPUS CLERY GEOGRAPHY</w:t>
      </w:r>
    </w:p>
    <w:tbl>
      <w:tblPr>
        <w:tblStyle w:val="TableGrid"/>
        <w:tblW w:w="9990" w:type="dxa"/>
        <w:tblInd w:w="535" w:type="dxa"/>
        <w:tblCellMar>
          <w:top w:w="7" w:type="dxa"/>
          <w:left w:w="130" w:type="dxa"/>
          <w:right w:w="88" w:type="dxa"/>
        </w:tblCellMar>
        <w:tblLook w:val="04A0" w:firstRow="1" w:lastRow="0" w:firstColumn="1" w:lastColumn="0" w:noHBand="0" w:noVBand="1"/>
      </w:tblPr>
      <w:tblGrid>
        <w:gridCol w:w="625"/>
        <w:gridCol w:w="2020"/>
        <w:gridCol w:w="2205"/>
        <w:gridCol w:w="2109"/>
        <w:gridCol w:w="3031"/>
      </w:tblGrid>
      <w:tr w:rsidR="00801E82" w:rsidRPr="00801E82" w14:paraId="3EAA9C00" w14:textId="77777777" w:rsidTr="00DB0C8F">
        <w:trPr>
          <w:trHeight w:val="218"/>
        </w:trPr>
        <w:tc>
          <w:tcPr>
            <w:tcW w:w="625" w:type="dxa"/>
            <w:tcBorders>
              <w:top w:val="single" w:sz="4" w:space="0" w:color="000000"/>
              <w:left w:val="single" w:sz="4" w:space="0" w:color="000000"/>
              <w:bottom w:val="single" w:sz="4" w:space="0" w:color="000000"/>
              <w:right w:val="single" w:sz="4" w:space="0" w:color="000000"/>
            </w:tcBorders>
          </w:tcPr>
          <w:p w14:paraId="185F1BF2"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w:t>
            </w:r>
          </w:p>
        </w:tc>
        <w:tc>
          <w:tcPr>
            <w:tcW w:w="2020" w:type="dxa"/>
            <w:tcBorders>
              <w:top w:val="single" w:sz="4" w:space="0" w:color="000000"/>
              <w:left w:val="single" w:sz="4" w:space="0" w:color="000000"/>
              <w:bottom w:val="single" w:sz="4" w:space="0" w:color="000000"/>
              <w:right w:val="single" w:sz="4" w:space="0" w:color="000000"/>
            </w:tcBorders>
          </w:tcPr>
          <w:p w14:paraId="13BFDEE5" w14:textId="77777777"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BUILDING OR LOT</w:t>
            </w:r>
          </w:p>
        </w:tc>
        <w:tc>
          <w:tcPr>
            <w:tcW w:w="2205" w:type="dxa"/>
            <w:tcBorders>
              <w:top w:val="single" w:sz="4" w:space="0" w:color="000000"/>
              <w:left w:val="single" w:sz="4" w:space="0" w:color="000000"/>
              <w:bottom w:val="single" w:sz="4" w:space="0" w:color="000000"/>
              <w:right w:val="single" w:sz="4" w:space="0" w:color="000000"/>
            </w:tcBorders>
          </w:tcPr>
          <w:p w14:paraId="42D6B1B6" w14:textId="77777777" w:rsidR="00801E82" w:rsidRPr="00DD6168" w:rsidRDefault="00801E82" w:rsidP="00D9798B">
            <w:pPr>
              <w:ind w:right="43"/>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PHYSICAL ADDRESS</w:t>
            </w:r>
          </w:p>
        </w:tc>
        <w:tc>
          <w:tcPr>
            <w:tcW w:w="2109" w:type="dxa"/>
            <w:tcBorders>
              <w:top w:val="single" w:sz="4" w:space="0" w:color="000000"/>
              <w:left w:val="single" w:sz="4" w:space="0" w:color="000000"/>
              <w:bottom w:val="single" w:sz="4" w:space="0" w:color="000000"/>
              <w:right w:val="single" w:sz="4" w:space="0" w:color="000000"/>
            </w:tcBorders>
          </w:tcPr>
          <w:p w14:paraId="416C67A3" w14:textId="77777777" w:rsidR="00801E82" w:rsidRPr="00DD6168" w:rsidRDefault="00801E82" w:rsidP="00D9798B">
            <w:pPr>
              <w:ind w:right="41"/>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MAILING ADDRESS</w:t>
            </w:r>
          </w:p>
        </w:tc>
        <w:tc>
          <w:tcPr>
            <w:tcW w:w="3031" w:type="dxa"/>
            <w:tcBorders>
              <w:top w:val="single" w:sz="4" w:space="0" w:color="000000"/>
              <w:left w:val="single" w:sz="4" w:space="0" w:color="000000"/>
              <w:bottom w:val="single" w:sz="4" w:space="0" w:color="000000"/>
              <w:right w:val="single" w:sz="4" w:space="0" w:color="000000"/>
            </w:tcBorders>
          </w:tcPr>
          <w:p w14:paraId="76D0ADDB" w14:textId="77777777"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CLERY CATEGORY</w:t>
            </w:r>
          </w:p>
        </w:tc>
      </w:tr>
      <w:tr w:rsidR="00801E82" w:rsidRPr="00801E82" w14:paraId="783BCADB" w14:textId="77777777" w:rsidTr="00DB0C8F">
        <w:trPr>
          <w:trHeight w:val="422"/>
        </w:trPr>
        <w:tc>
          <w:tcPr>
            <w:tcW w:w="625" w:type="dxa"/>
            <w:tcBorders>
              <w:top w:val="single" w:sz="4" w:space="0" w:color="000000"/>
              <w:left w:val="single" w:sz="4" w:space="0" w:color="000000"/>
              <w:bottom w:val="single" w:sz="4" w:space="0" w:color="000000"/>
              <w:right w:val="single" w:sz="4" w:space="0" w:color="000000"/>
            </w:tcBorders>
            <w:vAlign w:val="center"/>
          </w:tcPr>
          <w:p w14:paraId="322F8624" w14:textId="1A899489" w:rsidR="00C56AAF" w:rsidRPr="00801E82" w:rsidRDefault="00801E82" w:rsidP="00D9798B">
            <w:pPr>
              <w:jc w:val="center"/>
              <w:rPr>
                <w:rFonts w:ascii="Times New Roman" w:eastAsia="Times New Roman" w:hAnsi="Times New Roman" w:cs="Times New Roman"/>
                <w:color w:val="000000"/>
                <w:sz w:val="20"/>
              </w:rPr>
            </w:pPr>
            <w:r w:rsidRPr="00DD6168">
              <w:rPr>
                <w:rFonts w:ascii="Times New Roman" w:eastAsia="Times New Roman" w:hAnsi="Times New Roman" w:cs="Times New Roman"/>
                <w:color w:val="000000"/>
                <w:sz w:val="24"/>
                <w:szCs w:val="24"/>
              </w:rPr>
              <w:t>1.</w:t>
            </w:r>
          </w:p>
          <w:p w14:paraId="6439DA42" w14:textId="77777777" w:rsidR="00801E82" w:rsidRPr="00DD6168" w:rsidRDefault="00801E82" w:rsidP="00D9798B">
            <w:pPr>
              <w:ind w:right="40"/>
              <w:jc w:val="center"/>
              <w:rPr>
                <w:rFonts w:ascii="Times New Roman" w:eastAsia="Times New Roman" w:hAnsi="Times New Roman" w:cs="Times New Roman"/>
                <w:color w:val="000000"/>
                <w:sz w:val="24"/>
                <w:szCs w:val="24"/>
              </w:rPr>
            </w:pPr>
          </w:p>
        </w:tc>
        <w:tc>
          <w:tcPr>
            <w:tcW w:w="2020" w:type="dxa"/>
            <w:tcBorders>
              <w:top w:val="single" w:sz="4" w:space="0" w:color="000000"/>
              <w:left w:val="single" w:sz="4" w:space="0" w:color="000000"/>
              <w:bottom w:val="single" w:sz="4" w:space="0" w:color="000000"/>
              <w:right w:val="single" w:sz="4" w:space="0" w:color="000000"/>
            </w:tcBorders>
          </w:tcPr>
          <w:p w14:paraId="1A77053F"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 xml:space="preserve">Amie </w:t>
            </w:r>
            <w:proofErr w:type="spellStart"/>
            <w:r w:rsidRPr="00DD6168">
              <w:rPr>
                <w:rFonts w:ascii="Times New Roman" w:eastAsia="Times New Roman" w:hAnsi="Times New Roman" w:cs="Times New Roman"/>
                <w:color w:val="000000"/>
                <w:sz w:val="24"/>
                <w:szCs w:val="24"/>
              </w:rPr>
              <w:t>Mathy</w:t>
            </w:r>
            <w:proofErr w:type="spellEnd"/>
            <w:r w:rsidRPr="00DD6168">
              <w:rPr>
                <w:rFonts w:ascii="Times New Roman" w:eastAsia="Times New Roman" w:hAnsi="Times New Roman" w:cs="Times New Roman"/>
                <w:color w:val="000000"/>
                <w:sz w:val="24"/>
                <w:szCs w:val="24"/>
              </w:rPr>
              <w:t xml:space="preserve"> Center (AMC)</w:t>
            </w:r>
          </w:p>
        </w:tc>
        <w:tc>
          <w:tcPr>
            <w:tcW w:w="2205" w:type="dxa"/>
            <w:tcBorders>
              <w:top w:val="single" w:sz="4" w:space="0" w:color="000000"/>
              <w:left w:val="single" w:sz="4" w:space="0" w:color="000000"/>
              <w:bottom w:val="single" w:sz="4" w:space="0" w:color="000000"/>
              <w:right w:val="single" w:sz="4" w:space="0" w:color="000000"/>
            </w:tcBorders>
          </w:tcPr>
          <w:p w14:paraId="6311119C"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811 8</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20DD71B4"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 xml:space="preserve">900 Viterbo Drive, La </w:t>
            </w:r>
            <w:proofErr w:type="spellStart"/>
            <w:r w:rsidRPr="00DD6168">
              <w:rPr>
                <w:rFonts w:ascii="Times New Roman" w:eastAsia="Times New Roman" w:hAnsi="Times New Roman" w:cs="Times New Roman"/>
                <w:color w:val="000000"/>
                <w:sz w:val="24"/>
                <w:szCs w:val="24"/>
              </w:rPr>
              <w:t>Crosee</w:t>
            </w:r>
            <w:proofErr w:type="spellEnd"/>
            <w:r w:rsidRPr="00DD6168">
              <w:rPr>
                <w:rFonts w:ascii="Times New Roman" w:eastAsia="Times New Roman" w:hAnsi="Times New Roman" w:cs="Times New Roman"/>
                <w:color w:val="000000"/>
                <w:sz w:val="24"/>
                <w:szCs w:val="24"/>
              </w:rPr>
              <w:t>,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6A5FCCAC" w14:textId="77777777"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33875A30"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28E234BD" w14:textId="7777777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w:t>
            </w:r>
          </w:p>
        </w:tc>
        <w:tc>
          <w:tcPr>
            <w:tcW w:w="2020" w:type="dxa"/>
            <w:tcBorders>
              <w:top w:val="single" w:sz="4" w:space="0" w:color="000000"/>
              <w:left w:val="single" w:sz="4" w:space="0" w:color="000000"/>
              <w:bottom w:val="single" w:sz="4" w:space="0" w:color="000000"/>
              <w:right w:val="single" w:sz="4" w:space="0" w:color="000000"/>
            </w:tcBorders>
          </w:tcPr>
          <w:p w14:paraId="090DEFD6"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Brophy Center (BRC) Dahl School of Business</w:t>
            </w:r>
          </w:p>
        </w:tc>
        <w:tc>
          <w:tcPr>
            <w:tcW w:w="2205" w:type="dxa"/>
            <w:tcBorders>
              <w:top w:val="single" w:sz="4" w:space="0" w:color="000000"/>
              <w:left w:val="single" w:sz="4" w:space="0" w:color="000000"/>
              <w:bottom w:val="single" w:sz="4" w:space="0" w:color="000000"/>
              <w:right w:val="single" w:sz="4" w:space="0" w:color="000000"/>
            </w:tcBorders>
          </w:tcPr>
          <w:p w14:paraId="76B6888E"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816 10</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53A1A90B"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 xml:space="preserve">900 Viterbo Drive, La </w:t>
            </w:r>
            <w:proofErr w:type="spellStart"/>
            <w:r w:rsidRPr="00DD6168">
              <w:rPr>
                <w:rFonts w:ascii="Times New Roman" w:eastAsia="Times New Roman" w:hAnsi="Times New Roman" w:cs="Times New Roman"/>
                <w:color w:val="000000"/>
                <w:sz w:val="24"/>
                <w:szCs w:val="24"/>
              </w:rPr>
              <w:t>Crosee</w:t>
            </w:r>
            <w:proofErr w:type="spellEnd"/>
            <w:r w:rsidRPr="00DD6168">
              <w:rPr>
                <w:rFonts w:ascii="Times New Roman" w:eastAsia="Times New Roman" w:hAnsi="Times New Roman" w:cs="Times New Roman"/>
                <w:color w:val="000000"/>
                <w:sz w:val="24"/>
                <w:szCs w:val="24"/>
              </w:rPr>
              <w:t>,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7BDEF5C4" w14:textId="77777777"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2EF40F79"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6A9BB22F" w14:textId="7777777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3.</w:t>
            </w:r>
          </w:p>
        </w:tc>
        <w:tc>
          <w:tcPr>
            <w:tcW w:w="2020" w:type="dxa"/>
            <w:tcBorders>
              <w:top w:val="single" w:sz="4" w:space="0" w:color="000000"/>
              <w:left w:val="single" w:sz="4" w:space="0" w:color="000000"/>
              <w:bottom w:val="single" w:sz="4" w:space="0" w:color="000000"/>
              <w:right w:val="single" w:sz="4" w:space="0" w:color="000000"/>
            </w:tcBorders>
          </w:tcPr>
          <w:p w14:paraId="720FB19A"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Bonaventure Hall (BONA)</w:t>
            </w:r>
          </w:p>
        </w:tc>
        <w:tc>
          <w:tcPr>
            <w:tcW w:w="2205" w:type="dxa"/>
            <w:tcBorders>
              <w:top w:val="single" w:sz="4" w:space="0" w:color="000000"/>
              <w:left w:val="single" w:sz="4" w:space="0" w:color="000000"/>
              <w:bottom w:val="single" w:sz="4" w:space="0" w:color="000000"/>
              <w:right w:val="single" w:sz="4" w:space="0" w:color="000000"/>
            </w:tcBorders>
          </w:tcPr>
          <w:p w14:paraId="5F1D5CCD"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700 Franciscan Way, La Crosse, WI 54601</w:t>
            </w:r>
          </w:p>
        </w:tc>
        <w:tc>
          <w:tcPr>
            <w:tcW w:w="2109" w:type="dxa"/>
            <w:tcBorders>
              <w:top w:val="single" w:sz="4" w:space="0" w:color="000000"/>
              <w:left w:val="single" w:sz="4" w:space="0" w:color="000000"/>
              <w:bottom w:val="single" w:sz="4" w:space="0" w:color="000000"/>
              <w:right w:val="single" w:sz="4" w:space="0" w:color="000000"/>
            </w:tcBorders>
          </w:tcPr>
          <w:p w14:paraId="047E080E"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3031" w:type="dxa"/>
            <w:tcBorders>
              <w:top w:val="single" w:sz="4" w:space="0" w:color="000000"/>
              <w:left w:val="single" w:sz="4" w:space="0" w:color="000000"/>
              <w:bottom w:val="single" w:sz="4" w:space="0" w:color="000000"/>
              <w:right w:val="single" w:sz="4" w:space="0" w:color="000000"/>
            </w:tcBorders>
          </w:tcPr>
          <w:p w14:paraId="7207C3EB"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 Residential Facility</w:t>
            </w:r>
          </w:p>
        </w:tc>
      </w:tr>
      <w:tr w:rsidR="00801E82" w:rsidRPr="00801E82" w14:paraId="513E295C" w14:textId="77777777" w:rsidTr="00DB0C8F">
        <w:trPr>
          <w:trHeight w:val="422"/>
        </w:trPr>
        <w:tc>
          <w:tcPr>
            <w:tcW w:w="625" w:type="dxa"/>
            <w:tcBorders>
              <w:top w:val="single" w:sz="4" w:space="0" w:color="000000"/>
              <w:left w:val="single" w:sz="4" w:space="0" w:color="000000"/>
              <w:bottom w:val="single" w:sz="4" w:space="0" w:color="000000"/>
              <w:right w:val="single" w:sz="4" w:space="0" w:color="000000"/>
            </w:tcBorders>
            <w:vAlign w:val="center"/>
          </w:tcPr>
          <w:p w14:paraId="64026D98" w14:textId="7777777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4.</w:t>
            </w:r>
          </w:p>
        </w:tc>
        <w:tc>
          <w:tcPr>
            <w:tcW w:w="2020" w:type="dxa"/>
            <w:tcBorders>
              <w:top w:val="single" w:sz="4" w:space="0" w:color="000000"/>
              <w:left w:val="single" w:sz="4" w:space="0" w:color="000000"/>
              <w:bottom w:val="single" w:sz="4" w:space="0" w:color="000000"/>
              <w:right w:val="single" w:sz="4" w:space="0" w:color="000000"/>
            </w:tcBorders>
            <w:vAlign w:val="center"/>
          </w:tcPr>
          <w:p w14:paraId="4C335BDA"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Canticle House (CANT)</w:t>
            </w:r>
          </w:p>
        </w:tc>
        <w:tc>
          <w:tcPr>
            <w:tcW w:w="2205" w:type="dxa"/>
            <w:tcBorders>
              <w:top w:val="single" w:sz="4" w:space="0" w:color="000000"/>
              <w:left w:val="single" w:sz="4" w:space="0" w:color="000000"/>
              <w:bottom w:val="single" w:sz="4" w:space="0" w:color="000000"/>
              <w:right w:val="single" w:sz="4" w:space="0" w:color="000000"/>
            </w:tcBorders>
          </w:tcPr>
          <w:p w14:paraId="695788CB"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814/820 8</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5E27C257"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3031" w:type="dxa"/>
            <w:tcBorders>
              <w:top w:val="single" w:sz="4" w:space="0" w:color="000000"/>
              <w:left w:val="single" w:sz="4" w:space="0" w:color="000000"/>
              <w:bottom w:val="single" w:sz="4" w:space="0" w:color="000000"/>
              <w:right w:val="single" w:sz="4" w:space="0" w:color="000000"/>
            </w:tcBorders>
          </w:tcPr>
          <w:p w14:paraId="36576157"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 Residential Facility</w:t>
            </w:r>
          </w:p>
        </w:tc>
      </w:tr>
      <w:tr w:rsidR="00801E82" w:rsidRPr="00801E82" w14:paraId="7F2025D5"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58C597B2" w14:textId="7777777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5.</w:t>
            </w:r>
          </w:p>
        </w:tc>
        <w:tc>
          <w:tcPr>
            <w:tcW w:w="2020" w:type="dxa"/>
            <w:tcBorders>
              <w:top w:val="single" w:sz="4" w:space="0" w:color="000000"/>
              <w:left w:val="single" w:sz="4" w:space="0" w:color="000000"/>
              <w:bottom w:val="single" w:sz="4" w:space="0" w:color="000000"/>
              <w:right w:val="single" w:sz="4" w:space="0" w:color="000000"/>
            </w:tcBorders>
          </w:tcPr>
          <w:p w14:paraId="2F59695F"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Clare Apartments (CLAR)</w:t>
            </w:r>
          </w:p>
        </w:tc>
        <w:tc>
          <w:tcPr>
            <w:tcW w:w="2205" w:type="dxa"/>
            <w:tcBorders>
              <w:top w:val="single" w:sz="4" w:space="0" w:color="000000"/>
              <w:left w:val="single" w:sz="4" w:space="0" w:color="000000"/>
              <w:bottom w:val="single" w:sz="4" w:space="0" w:color="000000"/>
              <w:right w:val="single" w:sz="4" w:space="0" w:color="000000"/>
            </w:tcBorders>
          </w:tcPr>
          <w:p w14:paraId="142C35F5"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710 8</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7F1EC6AD"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710 8</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3031" w:type="dxa"/>
            <w:tcBorders>
              <w:top w:val="single" w:sz="4" w:space="0" w:color="000000"/>
              <w:left w:val="single" w:sz="4" w:space="0" w:color="000000"/>
              <w:bottom w:val="single" w:sz="4" w:space="0" w:color="000000"/>
              <w:right w:val="single" w:sz="4" w:space="0" w:color="000000"/>
            </w:tcBorders>
          </w:tcPr>
          <w:p w14:paraId="5AB8D069"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 Residential Facility</w:t>
            </w:r>
          </w:p>
        </w:tc>
      </w:tr>
      <w:tr w:rsidR="00801E82" w:rsidRPr="00801E82" w14:paraId="4A95FD8C"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0F58467B" w14:textId="7777777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6.</w:t>
            </w:r>
          </w:p>
        </w:tc>
        <w:tc>
          <w:tcPr>
            <w:tcW w:w="2020" w:type="dxa"/>
            <w:tcBorders>
              <w:top w:val="single" w:sz="4" w:space="0" w:color="000000"/>
              <w:left w:val="single" w:sz="4" w:space="0" w:color="000000"/>
              <w:bottom w:val="single" w:sz="4" w:space="0" w:color="000000"/>
              <w:right w:val="single" w:sz="4" w:space="0" w:color="000000"/>
            </w:tcBorders>
            <w:vAlign w:val="center"/>
          </w:tcPr>
          <w:p w14:paraId="489497F4" w14:textId="77777777" w:rsidR="00801E82" w:rsidRPr="00DD6168" w:rsidRDefault="00801E82" w:rsidP="00D9798B">
            <w:pPr>
              <w:ind w:right="48"/>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Fine Arts Center (FAC)</w:t>
            </w:r>
          </w:p>
        </w:tc>
        <w:tc>
          <w:tcPr>
            <w:tcW w:w="2205" w:type="dxa"/>
            <w:tcBorders>
              <w:top w:val="single" w:sz="4" w:space="0" w:color="000000"/>
              <w:left w:val="single" w:sz="4" w:space="0" w:color="000000"/>
              <w:bottom w:val="single" w:sz="4" w:space="0" w:color="000000"/>
              <w:right w:val="single" w:sz="4" w:space="0" w:color="000000"/>
            </w:tcBorders>
          </w:tcPr>
          <w:p w14:paraId="0796391F"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929 Jackson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291A06B2"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667FA97D" w14:textId="77777777"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7DE9CF7E" w14:textId="77777777" w:rsidTr="00DB0C8F">
        <w:trPr>
          <w:trHeight w:val="422"/>
        </w:trPr>
        <w:tc>
          <w:tcPr>
            <w:tcW w:w="625" w:type="dxa"/>
            <w:tcBorders>
              <w:top w:val="single" w:sz="4" w:space="0" w:color="000000"/>
              <w:left w:val="single" w:sz="4" w:space="0" w:color="000000"/>
              <w:bottom w:val="single" w:sz="4" w:space="0" w:color="000000"/>
              <w:right w:val="single" w:sz="4" w:space="0" w:color="000000"/>
            </w:tcBorders>
            <w:vAlign w:val="center"/>
          </w:tcPr>
          <w:p w14:paraId="772CB53A" w14:textId="7777777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w:t>
            </w:r>
          </w:p>
        </w:tc>
        <w:tc>
          <w:tcPr>
            <w:tcW w:w="2020" w:type="dxa"/>
            <w:tcBorders>
              <w:top w:val="single" w:sz="4" w:space="0" w:color="000000"/>
              <w:left w:val="single" w:sz="4" w:space="0" w:color="000000"/>
              <w:bottom w:val="single" w:sz="4" w:space="0" w:color="000000"/>
              <w:right w:val="single" w:sz="4" w:space="0" w:color="000000"/>
            </w:tcBorders>
            <w:vAlign w:val="center"/>
          </w:tcPr>
          <w:p w14:paraId="09317C51" w14:textId="77777777"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Marian Hall (MAHS)</w:t>
            </w:r>
          </w:p>
        </w:tc>
        <w:tc>
          <w:tcPr>
            <w:tcW w:w="2205" w:type="dxa"/>
            <w:tcBorders>
              <w:top w:val="single" w:sz="4" w:space="0" w:color="000000"/>
              <w:left w:val="single" w:sz="4" w:space="0" w:color="000000"/>
              <w:bottom w:val="single" w:sz="4" w:space="0" w:color="000000"/>
              <w:right w:val="single" w:sz="4" w:space="0" w:color="000000"/>
            </w:tcBorders>
          </w:tcPr>
          <w:p w14:paraId="4A7AE7D9"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704 Franciscan Way, La Crosse, WI 54601</w:t>
            </w:r>
          </w:p>
        </w:tc>
        <w:tc>
          <w:tcPr>
            <w:tcW w:w="2109" w:type="dxa"/>
            <w:tcBorders>
              <w:top w:val="single" w:sz="4" w:space="0" w:color="000000"/>
              <w:left w:val="single" w:sz="4" w:space="0" w:color="000000"/>
              <w:bottom w:val="single" w:sz="4" w:space="0" w:color="000000"/>
              <w:right w:val="single" w:sz="4" w:space="0" w:color="000000"/>
            </w:tcBorders>
          </w:tcPr>
          <w:p w14:paraId="681D410D"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3031" w:type="dxa"/>
            <w:tcBorders>
              <w:top w:val="single" w:sz="4" w:space="0" w:color="000000"/>
              <w:left w:val="single" w:sz="4" w:space="0" w:color="000000"/>
              <w:bottom w:val="single" w:sz="4" w:space="0" w:color="000000"/>
              <w:right w:val="single" w:sz="4" w:space="0" w:color="000000"/>
            </w:tcBorders>
          </w:tcPr>
          <w:p w14:paraId="45558C07"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 Residential Facility</w:t>
            </w:r>
          </w:p>
        </w:tc>
      </w:tr>
      <w:tr w:rsidR="00801E82" w:rsidRPr="00DD6168" w14:paraId="2453B616"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0DCA04A5" w14:textId="7777777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w:t>
            </w:r>
          </w:p>
        </w:tc>
        <w:tc>
          <w:tcPr>
            <w:tcW w:w="2020" w:type="dxa"/>
            <w:tcBorders>
              <w:top w:val="single" w:sz="4" w:space="0" w:color="000000"/>
              <w:left w:val="single" w:sz="4" w:space="0" w:color="000000"/>
              <w:bottom w:val="single" w:sz="4" w:space="0" w:color="000000"/>
              <w:right w:val="single" w:sz="4" w:space="0" w:color="000000"/>
            </w:tcBorders>
          </w:tcPr>
          <w:p w14:paraId="1A20E8C3"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McDonald Terrace (MCDT)</w:t>
            </w:r>
          </w:p>
        </w:tc>
        <w:tc>
          <w:tcPr>
            <w:tcW w:w="2205" w:type="dxa"/>
            <w:tcBorders>
              <w:top w:val="single" w:sz="4" w:space="0" w:color="000000"/>
              <w:left w:val="single" w:sz="4" w:space="0" w:color="000000"/>
              <w:bottom w:val="single" w:sz="4" w:space="0" w:color="000000"/>
              <w:right w:val="single" w:sz="4" w:space="0" w:color="000000"/>
            </w:tcBorders>
          </w:tcPr>
          <w:p w14:paraId="7B8E4ADE"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715 8</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1CDB122C"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3031" w:type="dxa"/>
            <w:tcBorders>
              <w:top w:val="single" w:sz="4" w:space="0" w:color="000000"/>
              <w:left w:val="single" w:sz="4" w:space="0" w:color="000000"/>
              <w:bottom w:val="single" w:sz="4" w:space="0" w:color="000000"/>
              <w:right w:val="single" w:sz="4" w:space="0" w:color="000000"/>
            </w:tcBorders>
          </w:tcPr>
          <w:p w14:paraId="1B54EEA3" w14:textId="7777777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 Residential Facility</w:t>
            </w:r>
          </w:p>
        </w:tc>
      </w:tr>
      <w:tr w:rsidR="00801E82" w:rsidRPr="00801E82" w14:paraId="599E7A23"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3A7D3FC9" w14:textId="2B140158"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lastRenderedPageBreak/>
              <w:t>9.</w:t>
            </w:r>
          </w:p>
        </w:tc>
        <w:tc>
          <w:tcPr>
            <w:tcW w:w="2020" w:type="dxa"/>
            <w:tcBorders>
              <w:top w:val="single" w:sz="4" w:space="0" w:color="000000"/>
              <w:left w:val="single" w:sz="4" w:space="0" w:color="000000"/>
              <w:bottom w:val="single" w:sz="4" w:space="0" w:color="000000"/>
              <w:right w:val="single" w:sz="4" w:space="0" w:color="000000"/>
            </w:tcBorders>
            <w:vAlign w:val="center"/>
          </w:tcPr>
          <w:p w14:paraId="7204DB08" w14:textId="398461F0" w:rsidR="00801E82" w:rsidRPr="00DD6168" w:rsidRDefault="00801E82" w:rsidP="00D9798B">
            <w:pPr>
              <w:ind w:right="43"/>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Murphy Center (MRC)</w:t>
            </w:r>
          </w:p>
        </w:tc>
        <w:tc>
          <w:tcPr>
            <w:tcW w:w="2205" w:type="dxa"/>
            <w:tcBorders>
              <w:top w:val="single" w:sz="4" w:space="0" w:color="000000"/>
              <w:left w:val="single" w:sz="4" w:space="0" w:color="000000"/>
              <w:bottom w:val="single" w:sz="4" w:space="0" w:color="000000"/>
              <w:right w:val="single" w:sz="4" w:space="0" w:color="000000"/>
            </w:tcBorders>
          </w:tcPr>
          <w:p w14:paraId="3F53BA04" w14:textId="26AE0D4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815 Viterbo Court, La Crosse, WI 54601</w:t>
            </w:r>
          </w:p>
        </w:tc>
        <w:tc>
          <w:tcPr>
            <w:tcW w:w="2109" w:type="dxa"/>
            <w:tcBorders>
              <w:top w:val="single" w:sz="4" w:space="0" w:color="000000"/>
              <w:left w:val="single" w:sz="4" w:space="0" w:color="000000"/>
              <w:bottom w:val="single" w:sz="4" w:space="0" w:color="000000"/>
              <w:right w:val="single" w:sz="4" w:space="0" w:color="000000"/>
            </w:tcBorders>
          </w:tcPr>
          <w:p w14:paraId="0A140BE4" w14:textId="7E403581"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3E18D48A" w14:textId="00519878"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751E3EAB" w14:textId="77777777" w:rsidTr="00DB0C8F">
        <w:trPr>
          <w:trHeight w:val="422"/>
        </w:trPr>
        <w:tc>
          <w:tcPr>
            <w:tcW w:w="625" w:type="dxa"/>
            <w:tcBorders>
              <w:top w:val="single" w:sz="4" w:space="0" w:color="000000"/>
              <w:left w:val="single" w:sz="4" w:space="0" w:color="000000"/>
              <w:bottom w:val="single" w:sz="4" w:space="0" w:color="000000"/>
              <w:right w:val="single" w:sz="4" w:space="0" w:color="000000"/>
            </w:tcBorders>
            <w:vAlign w:val="center"/>
          </w:tcPr>
          <w:p w14:paraId="2FC07FE9" w14:textId="5552D7C8"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10.</w:t>
            </w:r>
          </w:p>
        </w:tc>
        <w:tc>
          <w:tcPr>
            <w:tcW w:w="2020" w:type="dxa"/>
            <w:tcBorders>
              <w:top w:val="single" w:sz="4" w:space="0" w:color="000000"/>
              <w:left w:val="single" w:sz="4" w:space="0" w:color="000000"/>
              <w:bottom w:val="single" w:sz="4" w:space="0" w:color="000000"/>
              <w:right w:val="single" w:sz="4" w:space="0" w:color="000000"/>
            </w:tcBorders>
            <w:vAlign w:val="center"/>
          </w:tcPr>
          <w:p w14:paraId="06F7D667" w14:textId="662D0998" w:rsidR="00801E82" w:rsidRPr="00DD6168" w:rsidRDefault="00801E82" w:rsidP="00D9798B">
            <w:pPr>
              <w:ind w:right="43"/>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Nursing Center (NRC)</w:t>
            </w:r>
          </w:p>
        </w:tc>
        <w:tc>
          <w:tcPr>
            <w:tcW w:w="2205" w:type="dxa"/>
            <w:tcBorders>
              <w:top w:val="single" w:sz="4" w:space="0" w:color="000000"/>
              <w:left w:val="single" w:sz="4" w:space="0" w:color="000000"/>
              <w:bottom w:val="single" w:sz="4" w:space="0" w:color="000000"/>
              <w:right w:val="single" w:sz="4" w:space="0" w:color="000000"/>
            </w:tcBorders>
          </w:tcPr>
          <w:p w14:paraId="6CE8EF34" w14:textId="68D5F0B2"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916 10</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3F2D8A2A" w14:textId="727FCCC1"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511A32DE" w14:textId="2BDEFE20"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06A12F97"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24572607" w14:textId="24C7EEC3"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11.</w:t>
            </w:r>
          </w:p>
        </w:tc>
        <w:tc>
          <w:tcPr>
            <w:tcW w:w="2020" w:type="dxa"/>
            <w:tcBorders>
              <w:top w:val="single" w:sz="4" w:space="0" w:color="000000"/>
              <w:left w:val="single" w:sz="4" w:space="0" w:color="000000"/>
              <w:bottom w:val="single" w:sz="4" w:space="0" w:color="000000"/>
              <w:right w:val="single" w:sz="4" w:space="0" w:color="000000"/>
            </w:tcBorders>
          </w:tcPr>
          <w:p w14:paraId="3E5A906B" w14:textId="251F803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Outdoor Athletic Complex (OAC)</w:t>
            </w:r>
          </w:p>
        </w:tc>
        <w:tc>
          <w:tcPr>
            <w:tcW w:w="2205" w:type="dxa"/>
            <w:tcBorders>
              <w:top w:val="single" w:sz="4" w:space="0" w:color="000000"/>
              <w:left w:val="single" w:sz="4" w:space="0" w:color="000000"/>
              <w:bottom w:val="single" w:sz="4" w:space="0" w:color="000000"/>
              <w:right w:val="single" w:sz="4" w:space="0" w:color="000000"/>
            </w:tcBorders>
          </w:tcPr>
          <w:p w14:paraId="3363235A" w14:textId="44867B7F"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N3175 State Road 16, La Crosse, WI 54601</w:t>
            </w:r>
          </w:p>
        </w:tc>
        <w:tc>
          <w:tcPr>
            <w:tcW w:w="2109" w:type="dxa"/>
            <w:tcBorders>
              <w:top w:val="single" w:sz="4" w:space="0" w:color="000000"/>
              <w:left w:val="single" w:sz="4" w:space="0" w:color="000000"/>
              <w:bottom w:val="single" w:sz="4" w:space="0" w:color="000000"/>
              <w:right w:val="single" w:sz="4" w:space="0" w:color="000000"/>
            </w:tcBorders>
          </w:tcPr>
          <w:p w14:paraId="7D4FFC4C" w14:textId="763C95D8"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008EF031" w14:textId="0D4D7017" w:rsidR="00801E82" w:rsidRPr="00DD6168" w:rsidRDefault="00DF6158"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w:t>
            </w:r>
            <w:r w:rsidR="00801E82" w:rsidRPr="00DD6168">
              <w:rPr>
                <w:rFonts w:ascii="Times New Roman" w:eastAsia="Times New Roman" w:hAnsi="Times New Roman" w:cs="Times New Roman"/>
                <w:color w:val="000000"/>
                <w:sz w:val="24"/>
                <w:szCs w:val="24"/>
              </w:rPr>
              <w:t>n-Campus</w:t>
            </w:r>
          </w:p>
        </w:tc>
      </w:tr>
      <w:tr w:rsidR="00801E82" w:rsidRPr="00801E82" w14:paraId="7C31B821" w14:textId="77777777" w:rsidTr="00DB0C8F">
        <w:trPr>
          <w:trHeight w:val="631"/>
        </w:trPr>
        <w:tc>
          <w:tcPr>
            <w:tcW w:w="625" w:type="dxa"/>
            <w:tcBorders>
              <w:top w:val="single" w:sz="4" w:space="0" w:color="000000"/>
              <w:left w:val="single" w:sz="4" w:space="0" w:color="000000"/>
              <w:bottom w:val="single" w:sz="4" w:space="0" w:color="000000"/>
              <w:right w:val="single" w:sz="4" w:space="0" w:color="000000"/>
            </w:tcBorders>
            <w:vAlign w:val="center"/>
          </w:tcPr>
          <w:p w14:paraId="70AB78A3" w14:textId="6ED1D621"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12.</w:t>
            </w:r>
          </w:p>
        </w:tc>
        <w:tc>
          <w:tcPr>
            <w:tcW w:w="2020" w:type="dxa"/>
            <w:tcBorders>
              <w:top w:val="single" w:sz="4" w:space="0" w:color="000000"/>
              <w:left w:val="single" w:sz="4" w:space="0" w:color="000000"/>
              <w:bottom w:val="single" w:sz="4" w:space="0" w:color="000000"/>
              <w:right w:val="single" w:sz="4" w:space="0" w:color="000000"/>
            </w:tcBorders>
          </w:tcPr>
          <w:p w14:paraId="7D40072B" w14:textId="03109D8A" w:rsidR="00801E82" w:rsidRPr="00DD6168" w:rsidRDefault="00801E82" w:rsidP="00D9798B">
            <w:pPr>
              <w:ind w:right="47"/>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Parking Lot A, C, D, F,</w:t>
            </w:r>
          </w:p>
          <w:p w14:paraId="1C600A9D" w14:textId="2F7859D3"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G, H, I, J, K, L, M, N, O, P, Q, R</w:t>
            </w:r>
          </w:p>
        </w:tc>
        <w:tc>
          <w:tcPr>
            <w:tcW w:w="2205" w:type="dxa"/>
            <w:tcBorders>
              <w:top w:val="single" w:sz="4" w:space="0" w:color="000000"/>
              <w:left w:val="single" w:sz="4" w:space="0" w:color="000000"/>
              <w:bottom w:val="single" w:sz="4" w:space="0" w:color="000000"/>
              <w:right w:val="single" w:sz="4" w:space="0" w:color="000000"/>
            </w:tcBorders>
            <w:vAlign w:val="center"/>
          </w:tcPr>
          <w:p w14:paraId="2B83E49B" w14:textId="371AD151"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 Address/ Shown on Campus Map</w:t>
            </w:r>
          </w:p>
        </w:tc>
        <w:tc>
          <w:tcPr>
            <w:tcW w:w="2109" w:type="dxa"/>
            <w:tcBorders>
              <w:top w:val="single" w:sz="4" w:space="0" w:color="000000"/>
              <w:left w:val="single" w:sz="4" w:space="0" w:color="000000"/>
              <w:bottom w:val="single" w:sz="4" w:space="0" w:color="000000"/>
              <w:right w:val="single" w:sz="4" w:space="0" w:color="000000"/>
            </w:tcBorders>
            <w:vAlign w:val="center"/>
          </w:tcPr>
          <w:p w14:paraId="7DE5D14B" w14:textId="1ADCDCDB"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 Address/ Shown on Campus Map</w:t>
            </w:r>
          </w:p>
        </w:tc>
        <w:tc>
          <w:tcPr>
            <w:tcW w:w="3031" w:type="dxa"/>
            <w:tcBorders>
              <w:top w:val="single" w:sz="4" w:space="0" w:color="000000"/>
              <w:left w:val="single" w:sz="4" w:space="0" w:color="000000"/>
              <w:bottom w:val="single" w:sz="4" w:space="0" w:color="000000"/>
              <w:right w:val="single" w:sz="4" w:space="0" w:color="000000"/>
            </w:tcBorders>
            <w:vAlign w:val="center"/>
          </w:tcPr>
          <w:p w14:paraId="749B12EB" w14:textId="26117B87"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2A25E691" w14:textId="77777777" w:rsidTr="00DB0C8F">
        <w:trPr>
          <w:trHeight w:val="422"/>
        </w:trPr>
        <w:tc>
          <w:tcPr>
            <w:tcW w:w="625" w:type="dxa"/>
            <w:tcBorders>
              <w:top w:val="single" w:sz="4" w:space="0" w:color="000000"/>
              <w:left w:val="single" w:sz="4" w:space="0" w:color="000000"/>
              <w:bottom w:val="single" w:sz="4" w:space="0" w:color="000000"/>
              <w:right w:val="single" w:sz="4" w:space="0" w:color="000000"/>
            </w:tcBorders>
            <w:vAlign w:val="center"/>
          </w:tcPr>
          <w:p w14:paraId="1A71C672" w14:textId="07BCA5D7"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13.</w:t>
            </w:r>
          </w:p>
        </w:tc>
        <w:tc>
          <w:tcPr>
            <w:tcW w:w="2020" w:type="dxa"/>
            <w:tcBorders>
              <w:top w:val="single" w:sz="4" w:space="0" w:color="000000"/>
              <w:left w:val="single" w:sz="4" w:space="0" w:color="000000"/>
              <w:bottom w:val="single" w:sz="4" w:space="0" w:color="000000"/>
              <w:right w:val="single" w:sz="4" w:space="0" w:color="000000"/>
            </w:tcBorders>
          </w:tcPr>
          <w:p w14:paraId="19D6D204" w14:textId="6B32DAA1"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Physical Plant Building (PLT)</w:t>
            </w:r>
          </w:p>
        </w:tc>
        <w:tc>
          <w:tcPr>
            <w:tcW w:w="2205" w:type="dxa"/>
            <w:tcBorders>
              <w:top w:val="single" w:sz="4" w:space="0" w:color="000000"/>
              <w:left w:val="single" w:sz="4" w:space="0" w:color="000000"/>
              <w:bottom w:val="single" w:sz="4" w:space="0" w:color="000000"/>
              <w:right w:val="single" w:sz="4" w:space="0" w:color="000000"/>
            </w:tcBorders>
          </w:tcPr>
          <w:p w14:paraId="6143ABAF" w14:textId="18FA552A"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727 Winnebago Street, La Crosse, WI 54601</w:t>
            </w:r>
          </w:p>
        </w:tc>
        <w:tc>
          <w:tcPr>
            <w:tcW w:w="2109" w:type="dxa"/>
            <w:tcBorders>
              <w:top w:val="single" w:sz="4" w:space="0" w:color="000000"/>
              <w:left w:val="single" w:sz="4" w:space="0" w:color="000000"/>
              <w:bottom w:val="single" w:sz="4" w:space="0" w:color="000000"/>
              <w:right w:val="single" w:sz="4" w:space="0" w:color="000000"/>
            </w:tcBorders>
          </w:tcPr>
          <w:p w14:paraId="7C1E364E" w14:textId="56A1FDB4"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2E165775" w14:textId="1F8ECD3E"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3D7416E3"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0B0B11F6" w14:textId="446477C0"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14.</w:t>
            </w:r>
          </w:p>
        </w:tc>
        <w:tc>
          <w:tcPr>
            <w:tcW w:w="2020" w:type="dxa"/>
            <w:tcBorders>
              <w:top w:val="single" w:sz="4" w:space="0" w:color="000000"/>
              <w:left w:val="single" w:sz="4" w:space="0" w:color="000000"/>
              <w:bottom w:val="single" w:sz="4" w:space="0" w:color="000000"/>
              <w:right w:val="single" w:sz="4" w:space="0" w:color="000000"/>
            </w:tcBorders>
            <w:vAlign w:val="center"/>
          </w:tcPr>
          <w:p w14:paraId="42BCB035" w14:textId="5D52CB61" w:rsidR="00801E82" w:rsidRPr="00DD6168" w:rsidRDefault="00801E82" w:rsidP="00D9798B">
            <w:pPr>
              <w:ind w:right="41"/>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Reinhart Center (RCE)</w:t>
            </w:r>
          </w:p>
        </w:tc>
        <w:tc>
          <w:tcPr>
            <w:tcW w:w="2205" w:type="dxa"/>
            <w:tcBorders>
              <w:top w:val="single" w:sz="4" w:space="0" w:color="000000"/>
              <w:left w:val="single" w:sz="4" w:space="0" w:color="000000"/>
              <w:bottom w:val="single" w:sz="4" w:space="0" w:color="000000"/>
              <w:right w:val="single" w:sz="4" w:space="0" w:color="000000"/>
            </w:tcBorders>
          </w:tcPr>
          <w:p w14:paraId="5BC0B0AD" w14:textId="4C511EC8"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2109" w:type="dxa"/>
            <w:tcBorders>
              <w:top w:val="single" w:sz="4" w:space="0" w:color="000000"/>
              <w:left w:val="single" w:sz="4" w:space="0" w:color="000000"/>
              <w:bottom w:val="single" w:sz="4" w:space="0" w:color="000000"/>
              <w:right w:val="single" w:sz="4" w:space="0" w:color="000000"/>
            </w:tcBorders>
          </w:tcPr>
          <w:p w14:paraId="0A46CB5F" w14:textId="5F16B0A0"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58F4ABEA" w14:textId="0482DF64"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25FFE950"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299EC501" w14:textId="2BC0BD12"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15.</w:t>
            </w:r>
          </w:p>
        </w:tc>
        <w:tc>
          <w:tcPr>
            <w:tcW w:w="2020" w:type="dxa"/>
            <w:tcBorders>
              <w:top w:val="single" w:sz="4" w:space="0" w:color="000000"/>
              <w:left w:val="single" w:sz="4" w:space="0" w:color="000000"/>
              <w:bottom w:val="single" w:sz="4" w:space="0" w:color="000000"/>
              <w:right w:val="single" w:sz="4" w:space="0" w:color="000000"/>
            </w:tcBorders>
            <w:vAlign w:val="center"/>
          </w:tcPr>
          <w:p w14:paraId="4AF8763A" w14:textId="1C2228CB" w:rsidR="00801E82" w:rsidRPr="00DD6168" w:rsidRDefault="00801E82" w:rsidP="00D9798B">
            <w:pPr>
              <w:ind w:right="43"/>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Rose Terrace (ROSE)</w:t>
            </w:r>
          </w:p>
        </w:tc>
        <w:tc>
          <w:tcPr>
            <w:tcW w:w="2205" w:type="dxa"/>
            <w:tcBorders>
              <w:top w:val="single" w:sz="4" w:space="0" w:color="000000"/>
              <w:left w:val="single" w:sz="4" w:space="0" w:color="000000"/>
              <w:bottom w:val="single" w:sz="4" w:space="0" w:color="000000"/>
              <w:right w:val="single" w:sz="4" w:space="0" w:color="000000"/>
            </w:tcBorders>
          </w:tcPr>
          <w:p w14:paraId="38DC781F" w14:textId="6583B1A3"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801 V-Hawk Court, La Crosse, WI 54601</w:t>
            </w:r>
          </w:p>
        </w:tc>
        <w:tc>
          <w:tcPr>
            <w:tcW w:w="2109" w:type="dxa"/>
            <w:tcBorders>
              <w:top w:val="single" w:sz="4" w:space="0" w:color="000000"/>
              <w:left w:val="single" w:sz="4" w:space="0" w:color="000000"/>
              <w:bottom w:val="single" w:sz="4" w:space="0" w:color="000000"/>
              <w:right w:val="single" w:sz="4" w:space="0" w:color="000000"/>
            </w:tcBorders>
          </w:tcPr>
          <w:p w14:paraId="7CF90A0F" w14:textId="08429568"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3031" w:type="dxa"/>
            <w:tcBorders>
              <w:top w:val="single" w:sz="4" w:space="0" w:color="000000"/>
              <w:left w:val="single" w:sz="4" w:space="0" w:color="000000"/>
              <w:bottom w:val="single" w:sz="4" w:space="0" w:color="000000"/>
              <w:right w:val="single" w:sz="4" w:space="0" w:color="000000"/>
            </w:tcBorders>
          </w:tcPr>
          <w:p w14:paraId="7903E89E" w14:textId="7D6A6C6D"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 Residential Facility</w:t>
            </w:r>
          </w:p>
        </w:tc>
      </w:tr>
      <w:tr w:rsidR="00801E82" w:rsidRPr="00801E82" w14:paraId="197C4DDD" w14:textId="77777777" w:rsidTr="00DB0C8F">
        <w:trPr>
          <w:trHeight w:val="422"/>
        </w:trPr>
        <w:tc>
          <w:tcPr>
            <w:tcW w:w="625" w:type="dxa"/>
            <w:tcBorders>
              <w:top w:val="single" w:sz="4" w:space="0" w:color="000000"/>
              <w:left w:val="single" w:sz="4" w:space="0" w:color="000000"/>
              <w:bottom w:val="single" w:sz="4" w:space="0" w:color="000000"/>
              <w:right w:val="single" w:sz="4" w:space="0" w:color="000000"/>
            </w:tcBorders>
            <w:vAlign w:val="center"/>
          </w:tcPr>
          <w:p w14:paraId="65A67BE6" w14:textId="76CE93E5"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16.</w:t>
            </w:r>
          </w:p>
        </w:tc>
        <w:tc>
          <w:tcPr>
            <w:tcW w:w="2020" w:type="dxa"/>
            <w:tcBorders>
              <w:top w:val="single" w:sz="4" w:space="0" w:color="000000"/>
              <w:left w:val="single" w:sz="4" w:space="0" w:color="000000"/>
              <w:bottom w:val="single" w:sz="4" w:space="0" w:color="000000"/>
              <w:right w:val="single" w:sz="4" w:space="0" w:color="000000"/>
            </w:tcBorders>
          </w:tcPr>
          <w:p w14:paraId="3EEC1E97" w14:textId="6E0CB399"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San Damiano Chapel (CHP)</w:t>
            </w:r>
          </w:p>
        </w:tc>
        <w:tc>
          <w:tcPr>
            <w:tcW w:w="2205" w:type="dxa"/>
            <w:tcBorders>
              <w:top w:val="single" w:sz="4" w:space="0" w:color="000000"/>
              <w:left w:val="single" w:sz="4" w:space="0" w:color="000000"/>
              <w:bottom w:val="single" w:sz="4" w:space="0" w:color="000000"/>
              <w:right w:val="single" w:sz="4" w:space="0" w:color="000000"/>
            </w:tcBorders>
          </w:tcPr>
          <w:p w14:paraId="035E6040" w14:textId="7852D4B6"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940 Franciscan Way, La Crosse, WI 54601</w:t>
            </w:r>
          </w:p>
        </w:tc>
        <w:tc>
          <w:tcPr>
            <w:tcW w:w="2109" w:type="dxa"/>
            <w:tcBorders>
              <w:top w:val="single" w:sz="4" w:space="0" w:color="000000"/>
              <w:left w:val="single" w:sz="4" w:space="0" w:color="000000"/>
              <w:bottom w:val="single" w:sz="4" w:space="0" w:color="000000"/>
              <w:right w:val="single" w:sz="4" w:space="0" w:color="000000"/>
            </w:tcBorders>
          </w:tcPr>
          <w:p w14:paraId="569F1F1C" w14:textId="1CB74C1F"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3179674A" w14:textId="3EEFFA6F"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580EE909"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50C3D1CE" w14:textId="17673E82"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17.</w:t>
            </w:r>
          </w:p>
        </w:tc>
        <w:tc>
          <w:tcPr>
            <w:tcW w:w="2020" w:type="dxa"/>
            <w:tcBorders>
              <w:top w:val="single" w:sz="4" w:space="0" w:color="000000"/>
              <w:left w:val="single" w:sz="4" w:space="0" w:color="000000"/>
              <w:bottom w:val="single" w:sz="4" w:space="0" w:color="000000"/>
              <w:right w:val="single" w:sz="4" w:space="0" w:color="000000"/>
            </w:tcBorders>
          </w:tcPr>
          <w:p w14:paraId="0354A05C" w14:textId="6ED5ADF5"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Student Development Center (SDC)</w:t>
            </w:r>
          </w:p>
        </w:tc>
        <w:tc>
          <w:tcPr>
            <w:tcW w:w="2205" w:type="dxa"/>
            <w:tcBorders>
              <w:top w:val="single" w:sz="4" w:space="0" w:color="000000"/>
              <w:left w:val="single" w:sz="4" w:space="0" w:color="000000"/>
              <w:bottom w:val="single" w:sz="4" w:space="0" w:color="000000"/>
              <w:right w:val="single" w:sz="4" w:space="0" w:color="000000"/>
            </w:tcBorders>
          </w:tcPr>
          <w:p w14:paraId="609898B3" w14:textId="167F7AB4"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936 Franciscan Way, La Crosse, WI 54601</w:t>
            </w:r>
          </w:p>
        </w:tc>
        <w:tc>
          <w:tcPr>
            <w:tcW w:w="2109" w:type="dxa"/>
            <w:tcBorders>
              <w:top w:val="single" w:sz="4" w:space="0" w:color="000000"/>
              <w:left w:val="single" w:sz="4" w:space="0" w:color="000000"/>
              <w:bottom w:val="single" w:sz="4" w:space="0" w:color="000000"/>
              <w:right w:val="single" w:sz="4" w:space="0" w:color="000000"/>
            </w:tcBorders>
          </w:tcPr>
          <w:p w14:paraId="5926FC78" w14:textId="3393180B"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47B07896" w14:textId="2D0E30DE"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41E8059F"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4F0ED03E" w14:textId="14758A72"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18.</w:t>
            </w:r>
          </w:p>
        </w:tc>
        <w:tc>
          <w:tcPr>
            <w:tcW w:w="2020" w:type="dxa"/>
            <w:tcBorders>
              <w:top w:val="single" w:sz="4" w:space="0" w:color="000000"/>
              <w:left w:val="single" w:sz="4" w:space="0" w:color="000000"/>
              <w:bottom w:val="single" w:sz="4" w:space="0" w:color="000000"/>
              <w:right w:val="single" w:sz="4" w:space="0" w:color="000000"/>
            </w:tcBorders>
          </w:tcPr>
          <w:p w14:paraId="0657A96D" w14:textId="7C4CEA10"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Student Union Building (SUB)</w:t>
            </w:r>
          </w:p>
        </w:tc>
        <w:tc>
          <w:tcPr>
            <w:tcW w:w="2205" w:type="dxa"/>
            <w:tcBorders>
              <w:top w:val="single" w:sz="4" w:space="0" w:color="000000"/>
              <w:left w:val="single" w:sz="4" w:space="0" w:color="000000"/>
              <w:bottom w:val="single" w:sz="4" w:space="0" w:color="000000"/>
              <w:right w:val="single" w:sz="4" w:space="0" w:color="000000"/>
            </w:tcBorders>
          </w:tcPr>
          <w:p w14:paraId="6C0B7856" w14:textId="2DBC5FED"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2109" w:type="dxa"/>
            <w:tcBorders>
              <w:top w:val="single" w:sz="4" w:space="0" w:color="000000"/>
              <w:left w:val="single" w:sz="4" w:space="0" w:color="000000"/>
              <w:bottom w:val="single" w:sz="4" w:space="0" w:color="000000"/>
              <w:right w:val="single" w:sz="4" w:space="0" w:color="000000"/>
            </w:tcBorders>
          </w:tcPr>
          <w:p w14:paraId="0F146EDC" w14:textId="2EB8C12B"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1DEDABE4" w14:textId="00D75FB3"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38CF7602" w14:textId="77777777" w:rsidTr="00DB0C8F">
        <w:trPr>
          <w:trHeight w:val="423"/>
        </w:trPr>
        <w:tc>
          <w:tcPr>
            <w:tcW w:w="625" w:type="dxa"/>
            <w:tcBorders>
              <w:top w:val="single" w:sz="4" w:space="0" w:color="000000"/>
              <w:left w:val="single" w:sz="4" w:space="0" w:color="000000"/>
              <w:bottom w:val="single" w:sz="4" w:space="0" w:color="000000"/>
              <w:right w:val="single" w:sz="4" w:space="0" w:color="000000"/>
            </w:tcBorders>
            <w:vAlign w:val="center"/>
          </w:tcPr>
          <w:p w14:paraId="7D2C7CA6" w14:textId="617EF7AB"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19.</w:t>
            </w:r>
          </w:p>
        </w:tc>
        <w:tc>
          <w:tcPr>
            <w:tcW w:w="2020" w:type="dxa"/>
            <w:tcBorders>
              <w:top w:val="single" w:sz="4" w:space="0" w:color="000000"/>
              <w:left w:val="single" w:sz="4" w:space="0" w:color="000000"/>
              <w:bottom w:val="single" w:sz="4" w:space="0" w:color="000000"/>
              <w:right w:val="single" w:sz="4" w:space="0" w:color="000000"/>
            </w:tcBorders>
            <w:vAlign w:val="center"/>
          </w:tcPr>
          <w:p w14:paraId="2EB6EEFB" w14:textId="5EF04A50" w:rsidR="00801E82" w:rsidRPr="00DD6168" w:rsidRDefault="00801E82" w:rsidP="00D9798B">
            <w:pPr>
              <w:ind w:right="48"/>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Treacy House (TREH)</w:t>
            </w:r>
          </w:p>
        </w:tc>
        <w:tc>
          <w:tcPr>
            <w:tcW w:w="2205" w:type="dxa"/>
            <w:tcBorders>
              <w:top w:val="single" w:sz="4" w:space="0" w:color="000000"/>
              <w:left w:val="single" w:sz="4" w:space="0" w:color="000000"/>
              <w:bottom w:val="single" w:sz="4" w:space="0" w:color="000000"/>
              <w:right w:val="single" w:sz="4" w:space="0" w:color="000000"/>
            </w:tcBorders>
          </w:tcPr>
          <w:p w14:paraId="3AFAE4A2" w14:textId="435FD9A5"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825 Market Street, La Crosse, WI 54601</w:t>
            </w:r>
          </w:p>
        </w:tc>
        <w:tc>
          <w:tcPr>
            <w:tcW w:w="2109" w:type="dxa"/>
            <w:tcBorders>
              <w:top w:val="single" w:sz="4" w:space="0" w:color="000000"/>
              <w:left w:val="single" w:sz="4" w:space="0" w:color="000000"/>
              <w:bottom w:val="single" w:sz="4" w:space="0" w:color="000000"/>
              <w:right w:val="single" w:sz="4" w:space="0" w:color="000000"/>
            </w:tcBorders>
          </w:tcPr>
          <w:p w14:paraId="4621DF56" w14:textId="4F2D6F13"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3031" w:type="dxa"/>
            <w:tcBorders>
              <w:top w:val="single" w:sz="4" w:space="0" w:color="000000"/>
              <w:left w:val="single" w:sz="4" w:space="0" w:color="000000"/>
              <w:bottom w:val="single" w:sz="4" w:space="0" w:color="000000"/>
              <w:right w:val="single" w:sz="4" w:space="0" w:color="000000"/>
            </w:tcBorders>
          </w:tcPr>
          <w:p w14:paraId="1C81C0D5" w14:textId="1D0B0778"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 Residential Facility</w:t>
            </w:r>
          </w:p>
        </w:tc>
      </w:tr>
      <w:tr w:rsidR="00801E82" w:rsidRPr="00801E82" w14:paraId="10F82B5D"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09EF0146" w14:textId="4B2A38B8"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20.</w:t>
            </w:r>
          </w:p>
        </w:tc>
        <w:tc>
          <w:tcPr>
            <w:tcW w:w="2020" w:type="dxa"/>
            <w:tcBorders>
              <w:top w:val="single" w:sz="4" w:space="0" w:color="000000"/>
              <w:left w:val="single" w:sz="4" w:space="0" w:color="000000"/>
              <w:bottom w:val="single" w:sz="4" w:space="0" w:color="000000"/>
              <w:right w:val="single" w:sz="4" w:space="0" w:color="000000"/>
            </w:tcBorders>
          </w:tcPr>
          <w:p w14:paraId="3110860A" w14:textId="2DCED88A"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Varsity Athletics Center (VAC)</w:t>
            </w:r>
          </w:p>
        </w:tc>
        <w:tc>
          <w:tcPr>
            <w:tcW w:w="2205" w:type="dxa"/>
            <w:tcBorders>
              <w:top w:val="single" w:sz="4" w:space="0" w:color="000000"/>
              <w:left w:val="single" w:sz="4" w:space="0" w:color="000000"/>
              <w:bottom w:val="single" w:sz="4" w:space="0" w:color="000000"/>
              <w:right w:val="single" w:sz="4" w:space="0" w:color="000000"/>
            </w:tcBorders>
          </w:tcPr>
          <w:p w14:paraId="61F2FC88" w14:textId="7355FCF9"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814 Viterbo Court, La Crosse, WI 54601</w:t>
            </w:r>
          </w:p>
        </w:tc>
        <w:tc>
          <w:tcPr>
            <w:tcW w:w="2109" w:type="dxa"/>
            <w:tcBorders>
              <w:top w:val="single" w:sz="4" w:space="0" w:color="000000"/>
              <w:left w:val="single" w:sz="4" w:space="0" w:color="000000"/>
              <w:bottom w:val="single" w:sz="4" w:space="0" w:color="000000"/>
              <w:right w:val="single" w:sz="4" w:space="0" w:color="000000"/>
            </w:tcBorders>
          </w:tcPr>
          <w:p w14:paraId="41CED183" w14:textId="44D6CA4D"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vAlign w:val="center"/>
          </w:tcPr>
          <w:p w14:paraId="36485BD8" w14:textId="7F1BD0E6" w:rsidR="00801E82" w:rsidRPr="00DD6168" w:rsidRDefault="00801E82" w:rsidP="00D9798B">
            <w:pPr>
              <w:ind w:right="44"/>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On-Campus</w:t>
            </w:r>
          </w:p>
        </w:tc>
      </w:tr>
      <w:tr w:rsidR="00801E82" w:rsidRPr="00801E82" w14:paraId="38D13559"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1BA4439D" w14:textId="6929FB18" w:rsidR="00801E82" w:rsidRPr="00DD6168" w:rsidRDefault="00801E82"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21.</w:t>
            </w:r>
          </w:p>
        </w:tc>
        <w:tc>
          <w:tcPr>
            <w:tcW w:w="2020" w:type="dxa"/>
            <w:tcBorders>
              <w:top w:val="single" w:sz="4" w:space="0" w:color="000000"/>
              <w:left w:val="single" w:sz="4" w:space="0" w:color="000000"/>
              <w:bottom w:val="single" w:sz="4" w:space="0" w:color="000000"/>
              <w:right w:val="single" w:sz="4" w:space="0" w:color="000000"/>
            </w:tcBorders>
          </w:tcPr>
          <w:p w14:paraId="07C293B0" w14:textId="0A92A528"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821 and 823 Theme House (H821/823)</w:t>
            </w:r>
          </w:p>
        </w:tc>
        <w:tc>
          <w:tcPr>
            <w:tcW w:w="2205" w:type="dxa"/>
            <w:tcBorders>
              <w:top w:val="single" w:sz="4" w:space="0" w:color="000000"/>
              <w:left w:val="single" w:sz="4" w:space="0" w:color="000000"/>
              <w:bottom w:val="single" w:sz="4" w:space="0" w:color="000000"/>
              <w:right w:val="single" w:sz="4" w:space="0" w:color="000000"/>
            </w:tcBorders>
          </w:tcPr>
          <w:p w14:paraId="4EA87C83" w14:textId="36D6B66A"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821/823 7</w:t>
            </w:r>
            <w:r w:rsidRPr="00DD6168">
              <w:rPr>
                <w:rFonts w:ascii="Times New Roman" w:eastAsia="Times New Roman" w:hAnsi="Times New Roman" w:cs="Times New Roman"/>
                <w:color w:val="000000"/>
                <w:sz w:val="24"/>
                <w:szCs w:val="24"/>
                <w:vertAlign w:val="superscript"/>
              </w:rPr>
              <w:t>th</w:t>
            </w:r>
            <w:r w:rsidRPr="00DD6168">
              <w:rPr>
                <w:rFonts w:ascii="Times New Roman" w:eastAsia="Times New Roman" w:hAnsi="Times New Roman" w:cs="Times New Roman"/>
                <w:color w:val="000000"/>
                <w:sz w:val="24"/>
                <w:szCs w:val="24"/>
              </w:rPr>
              <w:t xml:space="preserve"> Street South, La Crosse, WI 54601</w:t>
            </w:r>
          </w:p>
        </w:tc>
        <w:tc>
          <w:tcPr>
            <w:tcW w:w="2109" w:type="dxa"/>
            <w:tcBorders>
              <w:top w:val="single" w:sz="4" w:space="0" w:color="000000"/>
              <w:left w:val="single" w:sz="4" w:space="0" w:color="000000"/>
              <w:bottom w:val="single" w:sz="4" w:space="0" w:color="000000"/>
              <w:right w:val="single" w:sz="4" w:space="0" w:color="000000"/>
            </w:tcBorders>
          </w:tcPr>
          <w:p w14:paraId="30BD828F" w14:textId="6620D3E7" w:rsidR="00801E82" w:rsidRPr="00DD6168" w:rsidRDefault="00801E82"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702 Franciscan Way, La Crosse, WI 54601</w:t>
            </w:r>
          </w:p>
        </w:tc>
        <w:tc>
          <w:tcPr>
            <w:tcW w:w="3031" w:type="dxa"/>
            <w:tcBorders>
              <w:top w:val="single" w:sz="4" w:space="0" w:color="000000"/>
              <w:left w:val="single" w:sz="4" w:space="0" w:color="000000"/>
              <w:bottom w:val="single" w:sz="4" w:space="0" w:color="000000"/>
              <w:right w:val="single" w:sz="4" w:space="0" w:color="000000"/>
            </w:tcBorders>
          </w:tcPr>
          <w:p w14:paraId="71468109" w14:textId="44C0EDB8" w:rsidR="00801E82" w:rsidRPr="00DD6168"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On-Campus</w:t>
            </w:r>
            <w:r w:rsidR="00801E82" w:rsidRPr="00DD6168">
              <w:rPr>
                <w:rFonts w:ascii="Times New Roman" w:eastAsia="Times New Roman" w:hAnsi="Times New Roman" w:cs="Times New Roman"/>
                <w:color w:val="000000"/>
                <w:sz w:val="24"/>
                <w:szCs w:val="24"/>
              </w:rPr>
              <w:t xml:space="preserve"> Facility</w:t>
            </w:r>
          </w:p>
        </w:tc>
      </w:tr>
      <w:tr w:rsidR="00A77574" w:rsidRPr="00801E82" w14:paraId="5FD47EEC"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4CF87391" w14:textId="60931F27" w:rsidR="00A77574" w:rsidRPr="00DD6168" w:rsidRDefault="00DF6158"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22.</w:t>
            </w:r>
          </w:p>
        </w:tc>
        <w:tc>
          <w:tcPr>
            <w:tcW w:w="2020" w:type="dxa"/>
            <w:tcBorders>
              <w:top w:val="single" w:sz="4" w:space="0" w:color="000000"/>
              <w:left w:val="single" w:sz="4" w:space="0" w:color="000000"/>
              <w:bottom w:val="single" w:sz="4" w:space="0" w:color="000000"/>
              <w:right w:val="single" w:sz="4" w:space="0" w:color="000000"/>
            </w:tcBorders>
          </w:tcPr>
          <w:p w14:paraId="72767284" w14:textId="77777777" w:rsidR="003D18D9" w:rsidRPr="00DD6168" w:rsidRDefault="00DF6158"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 xml:space="preserve">Weber Center </w:t>
            </w:r>
            <w:proofErr w:type="gramStart"/>
            <w:r w:rsidRPr="00DD6168">
              <w:rPr>
                <w:rFonts w:ascii="Times New Roman" w:eastAsia="Times New Roman" w:hAnsi="Times New Roman" w:cs="Times New Roman"/>
                <w:color w:val="000000"/>
                <w:sz w:val="24"/>
                <w:szCs w:val="24"/>
              </w:rPr>
              <w:t>For</w:t>
            </w:r>
            <w:proofErr w:type="gramEnd"/>
            <w:r w:rsidRPr="00DD6168">
              <w:rPr>
                <w:rFonts w:ascii="Times New Roman" w:eastAsia="Times New Roman" w:hAnsi="Times New Roman" w:cs="Times New Roman"/>
                <w:color w:val="000000"/>
                <w:sz w:val="24"/>
                <w:szCs w:val="24"/>
              </w:rPr>
              <w:t xml:space="preserve"> Preforming Arts</w:t>
            </w:r>
          </w:p>
        </w:tc>
        <w:tc>
          <w:tcPr>
            <w:tcW w:w="2205" w:type="dxa"/>
            <w:tcBorders>
              <w:top w:val="single" w:sz="4" w:space="0" w:color="000000"/>
              <w:left w:val="single" w:sz="4" w:space="0" w:color="000000"/>
              <w:bottom w:val="single" w:sz="4" w:space="0" w:color="000000"/>
              <w:right w:val="single" w:sz="4" w:space="0" w:color="000000"/>
            </w:tcBorders>
          </w:tcPr>
          <w:p w14:paraId="451420EC" w14:textId="77777777" w:rsidR="003D18D9"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428 Front St,</w:t>
            </w:r>
          </w:p>
          <w:p w14:paraId="303FD806" w14:textId="071F15E8" w:rsidR="00A77574"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La Crosse, WI 54601</w:t>
            </w:r>
          </w:p>
        </w:tc>
        <w:tc>
          <w:tcPr>
            <w:tcW w:w="2109" w:type="dxa"/>
            <w:tcBorders>
              <w:top w:val="single" w:sz="4" w:space="0" w:color="000000"/>
              <w:left w:val="single" w:sz="4" w:space="0" w:color="000000"/>
              <w:bottom w:val="single" w:sz="4" w:space="0" w:color="000000"/>
              <w:right w:val="single" w:sz="4" w:space="0" w:color="000000"/>
            </w:tcBorders>
          </w:tcPr>
          <w:p w14:paraId="1C4F334D" w14:textId="77777777" w:rsidR="003D18D9"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428 Front St,</w:t>
            </w:r>
          </w:p>
          <w:p w14:paraId="256FD1A3" w14:textId="4E9806A0" w:rsidR="00A77574"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La Crosse, WI 54601</w:t>
            </w:r>
          </w:p>
        </w:tc>
        <w:tc>
          <w:tcPr>
            <w:tcW w:w="3031" w:type="dxa"/>
            <w:tcBorders>
              <w:top w:val="single" w:sz="4" w:space="0" w:color="000000"/>
              <w:left w:val="single" w:sz="4" w:space="0" w:color="000000"/>
              <w:bottom w:val="single" w:sz="4" w:space="0" w:color="000000"/>
              <w:right w:val="single" w:sz="4" w:space="0" w:color="000000"/>
            </w:tcBorders>
          </w:tcPr>
          <w:p w14:paraId="4DCA2AB0" w14:textId="77777777" w:rsidR="00A77574"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Non-Campus</w:t>
            </w:r>
          </w:p>
        </w:tc>
      </w:tr>
      <w:tr w:rsidR="00A77574" w:rsidRPr="00801E82" w14:paraId="433BA572"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76160D88" w14:textId="77777777" w:rsidR="00A77574" w:rsidRPr="00DD6168" w:rsidRDefault="003D18D9"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23.</w:t>
            </w:r>
          </w:p>
        </w:tc>
        <w:tc>
          <w:tcPr>
            <w:tcW w:w="2020" w:type="dxa"/>
            <w:tcBorders>
              <w:top w:val="single" w:sz="4" w:space="0" w:color="000000"/>
              <w:left w:val="single" w:sz="4" w:space="0" w:color="000000"/>
              <w:bottom w:val="single" w:sz="4" w:space="0" w:color="000000"/>
              <w:right w:val="single" w:sz="4" w:space="0" w:color="000000"/>
            </w:tcBorders>
          </w:tcPr>
          <w:p w14:paraId="47120687" w14:textId="5C9D0717" w:rsidR="00A77574" w:rsidRPr="00DD6168" w:rsidRDefault="0060014A"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Viterbo Green Bay </w:t>
            </w:r>
          </w:p>
        </w:tc>
        <w:tc>
          <w:tcPr>
            <w:tcW w:w="2205" w:type="dxa"/>
            <w:tcBorders>
              <w:top w:val="single" w:sz="4" w:space="0" w:color="000000"/>
              <w:left w:val="single" w:sz="4" w:space="0" w:color="000000"/>
              <w:bottom w:val="single" w:sz="4" w:space="0" w:color="000000"/>
              <w:right w:val="single" w:sz="4" w:space="0" w:color="000000"/>
            </w:tcBorders>
          </w:tcPr>
          <w:p w14:paraId="19914715" w14:textId="77777777" w:rsidR="00A77574"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3061 Allied Street</w:t>
            </w:r>
            <w:r w:rsidRPr="00DD6168">
              <w:rPr>
                <w:rFonts w:ascii="Times New Roman" w:eastAsia="Times New Roman" w:hAnsi="Times New Roman" w:cs="Times New Roman"/>
                <w:color w:val="000000"/>
                <w:sz w:val="24"/>
                <w:szCs w:val="24"/>
              </w:rPr>
              <w:br/>
              <w:t>Green Bay, WI</w:t>
            </w:r>
          </w:p>
        </w:tc>
        <w:tc>
          <w:tcPr>
            <w:tcW w:w="2109" w:type="dxa"/>
            <w:tcBorders>
              <w:top w:val="single" w:sz="4" w:space="0" w:color="000000"/>
              <w:left w:val="single" w:sz="4" w:space="0" w:color="000000"/>
              <w:bottom w:val="single" w:sz="4" w:space="0" w:color="000000"/>
              <w:right w:val="single" w:sz="4" w:space="0" w:color="000000"/>
            </w:tcBorders>
          </w:tcPr>
          <w:p w14:paraId="7560A287" w14:textId="77777777" w:rsidR="00A77574"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3061 Allied Street</w:t>
            </w:r>
            <w:r w:rsidRPr="00DD6168">
              <w:rPr>
                <w:rFonts w:ascii="Times New Roman" w:eastAsia="Times New Roman" w:hAnsi="Times New Roman" w:cs="Times New Roman"/>
                <w:color w:val="000000"/>
                <w:sz w:val="24"/>
                <w:szCs w:val="24"/>
              </w:rPr>
              <w:br/>
              <w:t>Green Bay, WI</w:t>
            </w:r>
          </w:p>
        </w:tc>
        <w:tc>
          <w:tcPr>
            <w:tcW w:w="3031" w:type="dxa"/>
            <w:tcBorders>
              <w:top w:val="single" w:sz="4" w:space="0" w:color="000000"/>
              <w:left w:val="single" w:sz="4" w:space="0" w:color="000000"/>
              <w:bottom w:val="single" w:sz="4" w:space="0" w:color="000000"/>
              <w:right w:val="single" w:sz="4" w:space="0" w:color="000000"/>
            </w:tcBorders>
          </w:tcPr>
          <w:p w14:paraId="17481433" w14:textId="77777777" w:rsidR="00A77574"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Non-Campus</w:t>
            </w:r>
          </w:p>
        </w:tc>
      </w:tr>
      <w:tr w:rsidR="003D18D9" w:rsidRPr="00801E82" w14:paraId="182487AE"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6246D3BD" w14:textId="77777777" w:rsidR="003D18D9" w:rsidRPr="00DD6168" w:rsidRDefault="003D18D9"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24.</w:t>
            </w:r>
          </w:p>
        </w:tc>
        <w:tc>
          <w:tcPr>
            <w:tcW w:w="2020" w:type="dxa"/>
            <w:tcBorders>
              <w:top w:val="single" w:sz="4" w:space="0" w:color="000000"/>
              <w:left w:val="single" w:sz="4" w:space="0" w:color="000000"/>
              <w:bottom w:val="single" w:sz="4" w:space="0" w:color="000000"/>
              <w:right w:val="single" w:sz="4" w:space="0" w:color="000000"/>
            </w:tcBorders>
          </w:tcPr>
          <w:p w14:paraId="5235E4E2" w14:textId="77777777" w:rsidR="003D18D9" w:rsidRPr="00DD6168" w:rsidRDefault="003D18D9" w:rsidP="00D9798B">
            <w:pPr>
              <w:jc w:val="center"/>
              <w:rPr>
                <w:rFonts w:ascii="Times New Roman" w:eastAsia="Times New Roman" w:hAnsi="Times New Roman" w:cs="Times New Roman"/>
                <w:color w:val="000000"/>
                <w:sz w:val="24"/>
                <w:szCs w:val="24"/>
              </w:rPr>
            </w:pPr>
            <w:proofErr w:type="spellStart"/>
            <w:r w:rsidRPr="00DD6168">
              <w:rPr>
                <w:rFonts w:ascii="Times New Roman" w:eastAsia="Times New Roman" w:hAnsi="Times New Roman" w:cs="Times New Roman"/>
                <w:color w:val="000000"/>
                <w:sz w:val="24"/>
                <w:szCs w:val="24"/>
              </w:rPr>
              <w:t>Eau</w:t>
            </w:r>
            <w:proofErr w:type="spellEnd"/>
            <w:r w:rsidRPr="00DD6168">
              <w:rPr>
                <w:rFonts w:ascii="Times New Roman" w:eastAsia="Times New Roman" w:hAnsi="Times New Roman" w:cs="Times New Roman"/>
                <w:color w:val="000000"/>
                <w:sz w:val="24"/>
                <w:szCs w:val="24"/>
              </w:rPr>
              <w:t xml:space="preserve"> Claire Regis High School</w:t>
            </w:r>
          </w:p>
        </w:tc>
        <w:tc>
          <w:tcPr>
            <w:tcW w:w="2205" w:type="dxa"/>
            <w:tcBorders>
              <w:top w:val="single" w:sz="4" w:space="0" w:color="000000"/>
              <w:left w:val="single" w:sz="4" w:space="0" w:color="000000"/>
              <w:bottom w:val="single" w:sz="4" w:space="0" w:color="000000"/>
              <w:right w:val="single" w:sz="4" w:space="0" w:color="000000"/>
            </w:tcBorders>
          </w:tcPr>
          <w:p w14:paraId="789A892A" w14:textId="3942FB72" w:rsidR="003D18D9" w:rsidRPr="00DD6168" w:rsidRDefault="003D18D9"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2100 Fenwick Avenue</w:t>
            </w:r>
            <w:r w:rsidR="00FE48CA" w:rsidRPr="00DD6168">
              <w:rPr>
                <w:rFonts w:ascii="Times New Roman" w:eastAsia="Times New Roman" w:hAnsi="Times New Roman" w:cs="Times New Roman"/>
                <w:color w:val="000000"/>
                <w:sz w:val="24"/>
                <w:szCs w:val="24"/>
              </w:rPr>
              <w:br/>
            </w:r>
            <w:proofErr w:type="spellStart"/>
            <w:r w:rsidR="00FE48CA" w:rsidRPr="00DD6168">
              <w:rPr>
                <w:rFonts w:ascii="Times New Roman" w:eastAsia="Times New Roman" w:hAnsi="Times New Roman" w:cs="Times New Roman"/>
                <w:color w:val="000000"/>
                <w:sz w:val="24"/>
                <w:szCs w:val="24"/>
              </w:rPr>
              <w:t>Eau</w:t>
            </w:r>
            <w:proofErr w:type="spellEnd"/>
            <w:r w:rsidR="00FE48CA" w:rsidRPr="00DD6168">
              <w:rPr>
                <w:rFonts w:ascii="Times New Roman" w:eastAsia="Times New Roman" w:hAnsi="Times New Roman" w:cs="Times New Roman"/>
                <w:color w:val="000000"/>
                <w:sz w:val="24"/>
                <w:szCs w:val="24"/>
              </w:rPr>
              <w:t xml:space="preserve"> Claire, WI</w:t>
            </w:r>
          </w:p>
        </w:tc>
        <w:tc>
          <w:tcPr>
            <w:tcW w:w="2109" w:type="dxa"/>
            <w:tcBorders>
              <w:top w:val="single" w:sz="4" w:space="0" w:color="000000"/>
              <w:left w:val="single" w:sz="4" w:space="0" w:color="000000"/>
              <w:bottom w:val="single" w:sz="4" w:space="0" w:color="000000"/>
              <w:right w:val="single" w:sz="4" w:space="0" w:color="000000"/>
            </w:tcBorders>
          </w:tcPr>
          <w:p w14:paraId="5B8D1302" w14:textId="77777777" w:rsidR="003D18D9" w:rsidRPr="00DD6168" w:rsidRDefault="00FE48CA"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2100 Fenwick Avenue</w:t>
            </w:r>
            <w:r w:rsidRPr="00DD6168">
              <w:rPr>
                <w:rFonts w:ascii="Times New Roman" w:eastAsia="Times New Roman" w:hAnsi="Times New Roman" w:cs="Times New Roman"/>
                <w:color w:val="000000"/>
                <w:sz w:val="24"/>
                <w:szCs w:val="24"/>
              </w:rPr>
              <w:br/>
            </w:r>
            <w:proofErr w:type="spellStart"/>
            <w:r w:rsidRPr="00DD6168">
              <w:rPr>
                <w:rFonts w:ascii="Times New Roman" w:eastAsia="Times New Roman" w:hAnsi="Times New Roman" w:cs="Times New Roman"/>
                <w:color w:val="000000"/>
                <w:sz w:val="24"/>
                <w:szCs w:val="24"/>
              </w:rPr>
              <w:t>Eau</w:t>
            </w:r>
            <w:proofErr w:type="spellEnd"/>
            <w:r w:rsidRPr="00DD6168">
              <w:rPr>
                <w:rFonts w:ascii="Times New Roman" w:eastAsia="Times New Roman" w:hAnsi="Times New Roman" w:cs="Times New Roman"/>
                <w:color w:val="000000"/>
                <w:sz w:val="24"/>
                <w:szCs w:val="24"/>
              </w:rPr>
              <w:t xml:space="preserve"> Claire, WI</w:t>
            </w:r>
          </w:p>
        </w:tc>
        <w:tc>
          <w:tcPr>
            <w:tcW w:w="3031" w:type="dxa"/>
            <w:tcBorders>
              <w:top w:val="single" w:sz="4" w:space="0" w:color="000000"/>
              <w:left w:val="single" w:sz="4" w:space="0" w:color="000000"/>
              <w:bottom w:val="single" w:sz="4" w:space="0" w:color="000000"/>
              <w:right w:val="single" w:sz="4" w:space="0" w:color="000000"/>
            </w:tcBorders>
          </w:tcPr>
          <w:p w14:paraId="4E1F0C37" w14:textId="77777777" w:rsidR="003D18D9" w:rsidRPr="00DD6168" w:rsidRDefault="00FE48CA"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Non-Campus</w:t>
            </w:r>
          </w:p>
        </w:tc>
      </w:tr>
      <w:tr w:rsidR="003D18D9" w:rsidRPr="00801E82" w14:paraId="1211EC4D"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4C75CEB0" w14:textId="77777777" w:rsidR="003D18D9" w:rsidRPr="00DD6168" w:rsidRDefault="00FE48CA" w:rsidP="00D9798B">
            <w:pPr>
              <w:ind w:right="40"/>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25.</w:t>
            </w:r>
          </w:p>
        </w:tc>
        <w:tc>
          <w:tcPr>
            <w:tcW w:w="2020" w:type="dxa"/>
            <w:tcBorders>
              <w:top w:val="single" w:sz="4" w:space="0" w:color="000000"/>
              <w:left w:val="single" w:sz="4" w:space="0" w:color="000000"/>
              <w:bottom w:val="single" w:sz="4" w:space="0" w:color="000000"/>
              <w:right w:val="single" w:sz="4" w:space="0" w:color="000000"/>
            </w:tcBorders>
          </w:tcPr>
          <w:p w14:paraId="5E8723C8" w14:textId="77777777" w:rsidR="003D18D9" w:rsidRPr="00DD6168" w:rsidRDefault="00FE48CA"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Middleton High School</w:t>
            </w:r>
          </w:p>
        </w:tc>
        <w:tc>
          <w:tcPr>
            <w:tcW w:w="2205" w:type="dxa"/>
            <w:tcBorders>
              <w:top w:val="single" w:sz="4" w:space="0" w:color="000000"/>
              <w:left w:val="single" w:sz="4" w:space="0" w:color="000000"/>
              <w:bottom w:val="single" w:sz="4" w:space="0" w:color="000000"/>
              <w:right w:val="single" w:sz="4" w:space="0" w:color="000000"/>
            </w:tcBorders>
          </w:tcPr>
          <w:p w14:paraId="01749470" w14:textId="77777777" w:rsidR="003D18D9" w:rsidRPr="00DD6168" w:rsidRDefault="00FE48CA"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2100 Bristol Street</w:t>
            </w:r>
            <w:r w:rsidRPr="00DD6168">
              <w:rPr>
                <w:rFonts w:ascii="Times New Roman" w:eastAsia="Times New Roman" w:hAnsi="Times New Roman" w:cs="Times New Roman"/>
                <w:color w:val="000000"/>
                <w:sz w:val="24"/>
                <w:szCs w:val="24"/>
              </w:rPr>
              <w:br/>
              <w:t>Middleton, WI 53562</w:t>
            </w:r>
          </w:p>
        </w:tc>
        <w:tc>
          <w:tcPr>
            <w:tcW w:w="2109" w:type="dxa"/>
            <w:tcBorders>
              <w:top w:val="single" w:sz="4" w:space="0" w:color="000000"/>
              <w:left w:val="single" w:sz="4" w:space="0" w:color="000000"/>
              <w:bottom w:val="single" w:sz="4" w:space="0" w:color="000000"/>
              <w:right w:val="single" w:sz="4" w:space="0" w:color="000000"/>
            </w:tcBorders>
          </w:tcPr>
          <w:p w14:paraId="706F4BED" w14:textId="77777777" w:rsidR="003D18D9" w:rsidRPr="00DD6168" w:rsidRDefault="00FE48CA"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2100 Bristol Street</w:t>
            </w:r>
            <w:r w:rsidRPr="00DD6168">
              <w:rPr>
                <w:rFonts w:ascii="Times New Roman" w:eastAsia="Times New Roman" w:hAnsi="Times New Roman" w:cs="Times New Roman"/>
                <w:color w:val="000000"/>
                <w:sz w:val="24"/>
                <w:szCs w:val="24"/>
              </w:rPr>
              <w:br/>
              <w:t>Middleton, WI 53562</w:t>
            </w:r>
          </w:p>
        </w:tc>
        <w:tc>
          <w:tcPr>
            <w:tcW w:w="3031" w:type="dxa"/>
            <w:tcBorders>
              <w:top w:val="single" w:sz="4" w:space="0" w:color="000000"/>
              <w:left w:val="single" w:sz="4" w:space="0" w:color="000000"/>
              <w:bottom w:val="single" w:sz="4" w:space="0" w:color="000000"/>
              <w:right w:val="single" w:sz="4" w:space="0" w:color="000000"/>
            </w:tcBorders>
          </w:tcPr>
          <w:p w14:paraId="78C0A8A0" w14:textId="77777777" w:rsidR="003D18D9" w:rsidRPr="00DD6168" w:rsidRDefault="00FE48CA"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Non-Campus</w:t>
            </w:r>
          </w:p>
        </w:tc>
      </w:tr>
      <w:tr w:rsidR="00FE48CA" w:rsidRPr="00801E82" w14:paraId="25AF17F2"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54A30849" w14:textId="77777777" w:rsidR="00FE48CA" w:rsidRPr="00DD6168" w:rsidRDefault="003177BD"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26.</w:t>
            </w:r>
          </w:p>
        </w:tc>
        <w:tc>
          <w:tcPr>
            <w:tcW w:w="2020" w:type="dxa"/>
            <w:tcBorders>
              <w:top w:val="single" w:sz="4" w:space="0" w:color="000000"/>
              <w:left w:val="single" w:sz="4" w:space="0" w:color="000000"/>
              <w:bottom w:val="single" w:sz="4" w:space="0" w:color="000000"/>
              <w:right w:val="single" w:sz="4" w:space="0" w:color="000000"/>
            </w:tcBorders>
          </w:tcPr>
          <w:p w14:paraId="0D81A8D9" w14:textId="77777777" w:rsidR="00FE48CA" w:rsidRPr="00DD6168" w:rsidRDefault="003177BD" w:rsidP="00D9798B">
            <w:pPr>
              <w:jc w:val="center"/>
              <w:rPr>
                <w:rFonts w:ascii="Times New Roman" w:eastAsia="Times New Roman" w:hAnsi="Times New Roman" w:cs="Times New Roman"/>
                <w:color w:val="000000"/>
                <w:sz w:val="24"/>
                <w:szCs w:val="24"/>
              </w:rPr>
            </w:pPr>
            <w:r w:rsidRPr="003177BD">
              <w:rPr>
                <w:rFonts w:ascii="Times New Roman" w:eastAsia="Times New Roman" w:hAnsi="Times New Roman" w:cs="Times New Roman"/>
                <w:color w:val="000000"/>
                <w:sz w:val="24"/>
                <w:szCs w:val="24"/>
              </w:rPr>
              <w:t>Viterbo University</w:t>
            </w:r>
            <w:r>
              <w:rPr>
                <w:rFonts w:ascii="Times New Roman" w:eastAsia="Times New Roman" w:hAnsi="Times New Roman" w:cs="Times New Roman"/>
                <w:color w:val="000000"/>
                <w:sz w:val="24"/>
                <w:szCs w:val="24"/>
              </w:rPr>
              <w:t xml:space="preserve"> West Allis</w:t>
            </w:r>
          </w:p>
        </w:tc>
        <w:tc>
          <w:tcPr>
            <w:tcW w:w="2205" w:type="dxa"/>
            <w:tcBorders>
              <w:top w:val="single" w:sz="4" w:space="0" w:color="000000"/>
              <w:left w:val="single" w:sz="4" w:space="0" w:color="000000"/>
              <w:bottom w:val="single" w:sz="4" w:space="0" w:color="000000"/>
              <w:right w:val="single" w:sz="4" w:space="0" w:color="000000"/>
            </w:tcBorders>
          </w:tcPr>
          <w:p w14:paraId="42373585" w14:textId="77777777" w:rsidR="00FE48CA" w:rsidRPr="00DD6168" w:rsidRDefault="003177BD"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2323 S. 109</w:t>
            </w:r>
            <w:r w:rsidRPr="003177B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St. Milwaukee, WI 53227</w:t>
            </w:r>
          </w:p>
        </w:tc>
        <w:tc>
          <w:tcPr>
            <w:tcW w:w="2109" w:type="dxa"/>
            <w:tcBorders>
              <w:top w:val="single" w:sz="4" w:space="0" w:color="000000"/>
              <w:left w:val="single" w:sz="4" w:space="0" w:color="000000"/>
              <w:bottom w:val="single" w:sz="4" w:space="0" w:color="000000"/>
              <w:right w:val="single" w:sz="4" w:space="0" w:color="000000"/>
            </w:tcBorders>
          </w:tcPr>
          <w:p w14:paraId="5B0CFAFE" w14:textId="77777777" w:rsidR="00FE48CA" w:rsidRPr="00DD6168" w:rsidRDefault="003177BD"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2323 S. 109</w:t>
            </w:r>
            <w:r w:rsidRPr="003177B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St. Milwaukee, WI 53227</w:t>
            </w:r>
          </w:p>
        </w:tc>
        <w:tc>
          <w:tcPr>
            <w:tcW w:w="3031" w:type="dxa"/>
            <w:tcBorders>
              <w:top w:val="single" w:sz="4" w:space="0" w:color="000000"/>
              <w:left w:val="single" w:sz="4" w:space="0" w:color="000000"/>
              <w:bottom w:val="single" w:sz="4" w:space="0" w:color="000000"/>
              <w:right w:val="single" w:sz="4" w:space="0" w:color="000000"/>
            </w:tcBorders>
          </w:tcPr>
          <w:p w14:paraId="1C05CDA6" w14:textId="77777777" w:rsidR="00FE48CA" w:rsidRPr="00DD6168" w:rsidRDefault="003177BD"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Non-Campus</w:t>
            </w:r>
          </w:p>
        </w:tc>
      </w:tr>
      <w:tr w:rsidR="00DB0C8F" w:rsidRPr="00801E82" w14:paraId="7D442649"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1260773A" w14:textId="72132795" w:rsidR="00DB0C8F" w:rsidRPr="00DD6168" w:rsidRDefault="006A6968"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DB0C8F">
              <w:rPr>
                <w:rFonts w:ascii="Times New Roman" w:eastAsia="Times New Roman" w:hAnsi="Times New Roman" w:cs="Times New Roman"/>
                <w:color w:val="000000"/>
                <w:sz w:val="24"/>
                <w:szCs w:val="24"/>
              </w:rPr>
              <w:t>.</w:t>
            </w:r>
          </w:p>
        </w:tc>
        <w:tc>
          <w:tcPr>
            <w:tcW w:w="2020" w:type="dxa"/>
            <w:tcBorders>
              <w:top w:val="single" w:sz="4" w:space="0" w:color="000000"/>
              <w:left w:val="single" w:sz="4" w:space="0" w:color="000000"/>
              <w:bottom w:val="single" w:sz="4" w:space="0" w:color="000000"/>
              <w:right w:val="single" w:sz="4" w:space="0" w:color="000000"/>
            </w:tcBorders>
          </w:tcPr>
          <w:p w14:paraId="19CAB7FA" w14:textId="45EBE055" w:rsidR="00DB0C8F" w:rsidRPr="00DD6168"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Lee Learning Center</w:t>
            </w:r>
          </w:p>
        </w:tc>
        <w:tc>
          <w:tcPr>
            <w:tcW w:w="2205" w:type="dxa"/>
            <w:tcBorders>
              <w:top w:val="single" w:sz="4" w:space="0" w:color="000000"/>
              <w:left w:val="single" w:sz="4" w:space="0" w:color="000000"/>
              <w:bottom w:val="single" w:sz="4" w:space="0" w:color="000000"/>
              <w:right w:val="single" w:sz="4" w:space="0" w:color="000000"/>
            </w:tcBorders>
          </w:tcPr>
          <w:p w14:paraId="1100A560" w14:textId="69DD876E" w:rsidR="00DB0C8F" w:rsidRPr="00DD6168"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921 West Meinecke Ave.</w:t>
            </w:r>
            <w:r>
              <w:rPr>
                <w:rFonts w:ascii="Times New Roman" w:eastAsia="Times New Roman" w:hAnsi="Times New Roman" w:cs="Times New Roman"/>
                <w:color w:val="000000"/>
                <w:sz w:val="24"/>
                <w:szCs w:val="24"/>
              </w:rPr>
              <w:br/>
              <w:t>Milwaukee, WI 53227</w:t>
            </w:r>
          </w:p>
        </w:tc>
        <w:tc>
          <w:tcPr>
            <w:tcW w:w="2109" w:type="dxa"/>
            <w:tcBorders>
              <w:top w:val="single" w:sz="4" w:space="0" w:color="000000"/>
              <w:left w:val="single" w:sz="4" w:space="0" w:color="000000"/>
              <w:bottom w:val="single" w:sz="4" w:space="0" w:color="000000"/>
              <w:right w:val="single" w:sz="4" w:space="0" w:color="000000"/>
            </w:tcBorders>
          </w:tcPr>
          <w:p w14:paraId="60D50626" w14:textId="3472E57D" w:rsidR="00DB0C8F" w:rsidRPr="00DD6168" w:rsidRDefault="00DB0C8F"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6759DB6F" w14:textId="02AC4EA6" w:rsidR="00DB0C8F" w:rsidRPr="00DD6168"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DB0C8F" w:rsidRPr="00801E82" w14:paraId="3138E6C6"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31548002" w14:textId="50165A2E" w:rsidR="00DB0C8F" w:rsidRDefault="006A6968"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DB0C8F">
              <w:rPr>
                <w:rFonts w:ascii="Times New Roman" w:eastAsia="Times New Roman" w:hAnsi="Times New Roman" w:cs="Times New Roman"/>
                <w:color w:val="000000"/>
                <w:sz w:val="24"/>
                <w:szCs w:val="24"/>
              </w:rPr>
              <w:t>.</w:t>
            </w:r>
          </w:p>
        </w:tc>
        <w:tc>
          <w:tcPr>
            <w:tcW w:w="2020" w:type="dxa"/>
            <w:tcBorders>
              <w:top w:val="single" w:sz="4" w:space="0" w:color="000000"/>
              <w:left w:val="single" w:sz="4" w:space="0" w:color="000000"/>
              <w:bottom w:val="single" w:sz="4" w:space="0" w:color="000000"/>
              <w:right w:val="single" w:sz="4" w:space="0" w:color="000000"/>
            </w:tcBorders>
          </w:tcPr>
          <w:p w14:paraId="11BFAA3D" w14:textId="70A7F72D" w:rsidR="00DB0C8F" w:rsidRDefault="00DB0C8F" w:rsidP="00D9798B">
            <w:pP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Cesa</w:t>
            </w:r>
            <w:proofErr w:type="spellEnd"/>
            <w:r>
              <w:rPr>
                <w:rFonts w:ascii="Times New Roman" w:eastAsia="Times New Roman" w:hAnsi="Times New Roman" w:cs="Times New Roman"/>
                <w:color w:val="000000"/>
                <w:sz w:val="24"/>
                <w:szCs w:val="24"/>
              </w:rPr>
              <w:t xml:space="preserve"> #9</w:t>
            </w:r>
          </w:p>
        </w:tc>
        <w:tc>
          <w:tcPr>
            <w:tcW w:w="2205" w:type="dxa"/>
            <w:tcBorders>
              <w:top w:val="single" w:sz="4" w:space="0" w:color="000000"/>
              <w:left w:val="single" w:sz="4" w:space="0" w:color="000000"/>
              <w:bottom w:val="single" w:sz="4" w:space="0" w:color="000000"/>
              <w:right w:val="single" w:sz="4" w:space="0" w:color="000000"/>
            </w:tcBorders>
          </w:tcPr>
          <w:p w14:paraId="00F2B404" w14:textId="1979991E" w:rsidR="00DB0C8F"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304 </w:t>
            </w:r>
            <w:proofErr w:type="spellStart"/>
            <w:r>
              <w:rPr>
                <w:rFonts w:ascii="Times New Roman" w:eastAsia="Times New Roman" w:hAnsi="Times New Roman" w:cs="Times New Roman"/>
                <w:color w:val="000000"/>
                <w:sz w:val="24"/>
                <w:szCs w:val="24"/>
              </w:rPr>
              <w:t>Kaphaem</w:t>
            </w:r>
            <w:proofErr w:type="spellEnd"/>
            <w:r>
              <w:rPr>
                <w:rFonts w:ascii="Times New Roman" w:eastAsia="Times New Roman" w:hAnsi="Times New Roman" w:cs="Times New Roman"/>
                <w:color w:val="000000"/>
                <w:sz w:val="24"/>
                <w:szCs w:val="24"/>
              </w:rPr>
              <w:t xml:space="preserve"> Road</w:t>
            </w:r>
            <w:r>
              <w:rPr>
                <w:rFonts w:ascii="Times New Roman" w:eastAsia="Times New Roman" w:hAnsi="Times New Roman" w:cs="Times New Roman"/>
                <w:color w:val="000000"/>
                <w:sz w:val="24"/>
                <w:szCs w:val="24"/>
              </w:rPr>
              <w:br/>
              <w:t>Tomahawk, WI 54487</w:t>
            </w:r>
          </w:p>
        </w:tc>
        <w:tc>
          <w:tcPr>
            <w:tcW w:w="2109" w:type="dxa"/>
            <w:tcBorders>
              <w:top w:val="single" w:sz="4" w:space="0" w:color="000000"/>
              <w:left w:val="single" w:sz="4" w:space="0" w:color="000000"/>
              <w:bottom w:val="single" w:sz="4" w:space="0" w:color="000000"/>
              <w:right w:val="single" w:sz="4" w:space="0" w:color="000000"/>
            </w:tcBorders>
          </w:tcPr>
          <w:p w14:paraId="79F0A65C" w14:textId="6B290010" w:rsidR="00DB0C8F" w:rsidRPr="00DD6168" w:rsidRDefault="00DB0C8F"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202B1E5F" w14:textId="1DA1DFBE" w:rsidR="00DB0C8F"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DB0C8F" w:rsidRPr="00801E82" w14:paraId="2622F0D5"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6EF9FF9C" w14:textId="2A7050C2" w:rsidR="00DB0C8F" w:rsidRDefault="006A6968"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2020" w:type="dxa"/>
            <w:tcBorders>
              <w:top w:val="single" w:sz="4" w:space="0" w:color="000000"/>
              <w:left w:val="single" w:sz="4" w:space="0" w:color="000000"/>
              <w:bottom w:val="single" w:sz="4" w:space="0" w:color="000000"/>
              <w:right w:val="single" w:sz="4" w:space="0" w:color="000000"/>
            </w:tcBorders>
          </w:tcPr>
          <w:p w14:paraId="07D00108" w14:textId="6A8CF928" w:rsidR="00DB0C8F" w:rsidRDefault="00DB0C8F" w:rsidP="00D9798B">
            <w:pPr>
              <w:jc w:val="center"/>
              <w:rPr>
                <w:rFonts w:ascii="Times New Roman" w:eastAsia="Times New Roman" w:hAnsi="Times New Roman" w:cs="Times New Roman"/>
                <w:color w:val="000000"/>
                <w:sz w:val="24"/>
                <w:szCs w:val="24"/>
              </w:rPr>
            </w:pPr>
            <w:r w:rsidRPr="00C624D5">
              <w:rPr>
                <w:rFonts w:ascii="Times New Roman" w:eastAsia="Times New Roman" w:hAnsi="Times New Roman" w:cs="Times New Roman"/>
                <w:sz w:val="24"/>
                <w:szCs w:val="24"/>
              </w:rPr>
              <w:t>La Verna Apartments</w:t>
            </w:r>
          </w:p>
        </w:tc>
        <w:tc>
          <w:tcPr>
            <w:tcW w:w="2205" w:type="dxa"/>
            <w:tcBorders>
              <w:top w:val="single" w:sz="4" w:space="0" w:color="000000"/>
              <w:left w:val="single" w:sz="4" w:space="0" w:color="000000"/>
              <w:bottom w:val="single" w:sz="4" w:space="0" w:color="000000"/>
              <w:right w:val="single" w:sz="4" w:space="0" w:color="000000"/>
            </w:tcBorders>
          </w:tcPr>
          <w:p w14:paraId="51C43F09" w14:textId="42C40D73" w:rsidR="00DB0C8F"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621 9</w:t>
            </w:r>
            <w:r w:rsidRPr="00C624D5">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St S.</w:t>
            </w:r>
            <w:r>
              <w:rPr>
                <w:rFonts w:ascii="Times New Roman" w:eastAsia="Times New Roman" w:hAnsi="Times New Roman" w:cs="Times New Roman"/>
                <w:color w:val="000000"/>
                <w:sz w:val="24"/>
                <w:szCs w:val="24"/>
              </w:rPr>
              <w:br/>
              <w:t xml:space="preserve">La Crosse, WI </w:t>
            </w:r>
            <w:r>
              <w:rPr>
                <w:rFonts w:ascii="Times New Roman" w:eastAsia="Times New Roman" w:hAnsi="Times New Roman" w:cs="Times New Roman"/>
                <w:color w:val="000000"/>
                <w:sz w:val="24"/>
                <w:szCs w:val="24"/>
              </w:rPr>
              <w:br/>
              <w:t>54601</w:t>
            </w:r>
          </w:p>
        </w:tc>
        <w:tc>
          <w:tcPr>
            <w:tcW w:w="2109" w:type="dxa"/>
            <w:tcBorders>
              <w:top w:val="single" w:sz="4" w:space="0" w:color="000000"/>
              <w:left w:val="single" w:sz="4" w:space="0" w:color="000000"/>
              <w:bottom w:val="single" w:sz="4" w:space="0" w:color="000000"/>
              <w:right w:val="single" w:sz="4" w:space="0" w:color="000000"/>
            </w:tcBorders>
          </w:tcPr>
          <w:p w14:paraId="70B31FC6" w14:textId="467B4ECE" w:rsidR="00DB0C8F" w:rsidRPr="00DD6168" w:rsidRDefault="00DB0C8F"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22D6D12A" w14:textId="0ADB3C36" w:rsidR="00DB0C8F" w:rsidRDefault="00DB0C8F"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On-Campus</w:t>
            </w:r>
          </w:p>
        </w:tc>
      </w:tr>
      <w:tr w:rsidR="006A6968" w:rsidRPr="00801E82" w14:paraId="25FB080B"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5692F53D" w14:textId="68D2D43C" w:rsidR="006A6968" w:rsidRDefault="006A6968"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4970EB">
              <w:rPr>
                <w:rFonts w:ascii="Times New Roman" w:eastAsia="Times New Roman" w:hAnsi="Times New Roman" w:cs="Times New Roman"/>
                <w:color w:val="000000"/>
                <w:sz w:val="24"/>
                <w:szCs w:val="24"/>
              </w:rPr>
              <w:t>.</w:t>
            </w:r>
          </w:p>
        </w:tc>
        <w:tc>
          <w:tcPr>
            <w:tcW w:w="2020" w:type="dxa"/>
            <w:tcBorders>
              <w:top w:val="single" w:sz="4" w:space="0" w:color="000000"/>
              <w:left w:val="single" w:sz="4" w:space="0" w:color="000000"/>
              <w:bottom w:val="single" w:sz="4" w:space="0" w:color="000000"/>
              <w:right w:val="single" w:sz="4" w:space="0" w:color="000000"/>
            </w:tcBorders>
          </w:tcPr>
          <w:p w14:paraId="5ED70285" w14:textId="26C106B2" w:rsidR="006A6968" w:rsidRPr="00C624D5" w:rsidRDefault="006A6968" w:rsidP="00D97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Monona Terrace </w:t>
            </w:r>
          </w:p>
        </w:tc>
        <w:tc>
          <w:tcPr>
            <w:tcW w:w="2205" w:type="dxa"/>
            <w:tcBorders>
              <w:top w:val="single" w:sz="4" w:space="0" w:color="000000"/>
              <w:left w:val="single" w:sz="4" w:space="0" w:color="000000"/>
              <w:bottom w:val="single" w:sz="4" w:space="0" w:color="000000"/>
              <w:right w:val="single" w:sz="4" w:space="0" w:color="000000"/>
            </w:tcBorders>
          </w:tcPr>
          <w:p w14:paraId="79888E97" w14:textId="10B98766" w:rsidR="006A6968" w:rsidRDefault="006A6968"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Nolan Dr.</w:t>
            </w:r>
            <w:r>
              <w:rPr>
                <w:rFonts w:ascii="Times New Roman" w:eastAsia="Times New Roman" w:hAnsi="Times New Roman" w:cs="Times New Roman"/>
                <w:color w:val="000000"/>
                <w:sz w:val="24"/>
                <w:szCs w:val="24"/>
              </w:rPr>
              <w:br/>
              <w:t>Madison, WI 53703</w:t>
            </w:r>
          </w:p>
        </w:tc>
        <w:tc>
          <w:tcPr>
            <w:tcW w:w="2109" w:type="dxa"/>
            <w:tcBorders>
              <w:top w:val="single" w:sz="4" w:space="0" w:color="000000"/>
              <w:left w:val="single" w:sz="4" w:space="0" w:color="000000"/>
              <w:bottom w:val="single" w:sz="4" w:space="0" w:color="000000"/>
              <w:right w:val="single" w:sz="4" w:space="0" w:color="000000"/>
            </w:tcBorders>
          </w:tcPr>
          <w:p w14:paraId="06D334BD" w14:textId="6BF1D874" w:rsidR="006A6968" w:rsidRPr="00DD6168" w:rsidRDefault="006A6968"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6F9AF021" w14:textId="06C165D0" w:rsidR="006A6968" w:rsidRDefault="006A6968"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4970EB" w:rsidRPr="00801E82" w14:paraId="1D0B8B0B"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4C23EBE2" w14:textId="7B24F329" w:rsidR="004970EB" w:rsidRDefault="004970EB"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2020" w:type="dxa"/>
            <w:tcBorders>
              <w:top w:val="single" w:sz="4" w:space="0" w:color="000000"/>
              <w:left w:val="single" w:sz="4" w:space="0" w:color="000000"/>
              <w:bottom w:val="single" w:sz="4" w:space="0" w:color="000000"/>
              <w:right w:val="single" w:sz="4" w:space="0" w:color="000000"/>
            </w:tcBorders>
          </w:tcPr>
          <w:p w14:paraId="191D1F2F" w14:textId="65626FC0" w:rsidR="004970EB" w:rsidRDefault="004970EB" w:rsidP="00D97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Kalahari Resort &amp; Conference Center</w:t>
            </w:r>
          </w:p>
        </w:tc>
        <w:tc>
          <w:tcPr>
            <w:tcW w:w="2205" w:type="dxa"/>
            <w:tcBorders>
              <w:top w:val="single" w:sz="4" w:space="0" w:color="000000"/>
              <w:left w:val="single" w:sz="4" w:space="0" w:color="000000"/>
              <w:bottom w:val="single" w:sz="4" w:space="0" w:color="000000"/>
              <w:right w:val="single" w:sz="4" w:space="0" w:color="000000"/>
            </w:tcBorders>
          </w:tcPr>
          <w:p w14:paraId="0D421F00" w14:textId="2CFA1C48" w:rsidR="004970EB" w:rsidRDefault="004970EB"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1305 Kalahari Dr.</w:t>
            </w:r>
            <w:r>
              <w:rPr>
                <w:rFonts w:ascii="Times New Roman" w:eastAsia="Times New Roman" w:hAnsi="Times New Roman" w:cs="Times New Roman"/>
                <w:color w:val="000000"/>
                <w:sz w:val="24"/>
                <w:szCs w:val="24"/>
              </w:rPr>
              <w:br/>
              <w:t>Wisconsin Dells, WI 53965</w:t>
            </w:r>
          </w:p>
        </w:tc>
        <w:tc>
          <w:tcPr>
            <w:tcW w:w="2109" w:type="dxa"/>
            <w:tcBorders>
              <w:top w:val="single" w:sz="4" w:space="0" w:color="000000"/>
              <w:left w:val="single" w:sz="4" w:space="0" w:color="000000"/>
              <w:bottom w:val="single" w:sz="4" w:space="0" w:color="000000"/>
              <w:right w:val="single" w:sz="4" w:space="0" w:color="000000"/>
            </w:tcBorders>
          </w:tcPr>
          <w:p w14:paraId="3CABFD12" w14:textId="04C7F376" w:rsidR="004970EB" w:rsidRPr="00DD6168" w:rsidRDefault="004970EB"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2D186C9D" w14:textId="1C0715B5" w:rsidR="004970EB" w:rsidRDefault="004970EB"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4970EB" w:rsidRPr="00801E82" w14:paraId="43B3EE89"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0402F9F3" w14:textId="71F2AABB" w:rsidR="004970EB" w:rsidRDefault="00480166"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2020" w:type="dxa"/>
            <w:tcBorders>
              <w:top w:val="single" w:sz="4" w:space="0" w:color="000000"/>
              <w:left w:val="single" w:sz="4" w:space="0" w:color="000000"/>
              <w:bottom w:val="single" w:sz="4" w:space="0" w:color="000000"/>
              <w:right w:val="single" w:sz="4" w:space="0" w:color="000000"/>
            </w:tcBorders>
          </w:tcPr>
          <w:p w14:paraId="013B899E" w14:textId="34621CB7" w:rsidR="004970EB" w:rsidRDefault="00480166" w:rsidP="00D97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Best Western Premier Waterfront Hotel &amp; Convention Center</w:t>
            </w:r>
          </w:p>
        </w:tc>
        <w:tc>
          <w:tcPr>
            <w:tcW w:w="2205" w:type="dxa"/>
            <w:tcBorders>
              <w:top w:val="single" w:sz="4" w:space="0" w:color="000000"/>
              <w:left w:val="single" w:sz="4" w:space="0" w:color="000000"/>
              <w:bottom w:val="single" w:sz="4" w:space="0" w:color="000000"/>
              <w:right w:val="single" w:sz="4" w:space="0" w:color="000000"/>
            </w:tcBorders>
          </w:tcPr>
          <w:p w14:paraId="641B1790" w14:textId="1B48EDA7" w:rsidR="004970EB" w:rsidRDefault="00480166"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North Main St.</w:t>
            </w:r>
            <w:r>
              <w:rPr>
                <w:rFonts w:ascii="Times New Roman" w:eastAsia="Times New Roman" w:hAnsi="Times New Roman" w:cs="Times New Roman"/>
                <w:color w:val="000000"/>
                <w:sz w:val="24"/>
                <w:szCs w:val="24"/>
              </w:rPr>
              <w:br/>
              <w:t>Oshkosh, WI 54903</w:t>
            </w:r>
          </w:p>
        </w:tc>
        <w:tc>
          <w:tcPr>
            <w:tcW w:w="2109" w:type="dxa"/>
            <w:tcBorders>
              <w:top w:val="single" w:sz="4" w:space="0" w:color="000000"/>
              <w:left w:val="single" w:sz="4" w:space="0" w:color="000000"/>
              <w:bottom w:val="single" w:sz="4" w:space="0" w:color="000000"/>
              <w:right w:val="single" w:sz="4" w:space="0" w:color="000000"/>
            </w:tcBorders>
          </w:tcPr>
          <w:p w14:paraId="7E63CCBF" w14:textId="1764B50A" w:rsidR="004970EB" w:rsidRPr="00DD6168" w:rsidRDefault="00480166"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55B2B418" w14:textId="7AFC115C" w:rsidR="004970EB" w:rsidRDefault="00480166"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D762C7" w:rsidRPr="00801E82" w14:paraId="42A1D0A4"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5E1C6CC2" w14:textId="4AAC75B8" w:rsidR="00D762C7" w:rsidRDefault="00D762C7"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2020" w:type="dxa"/>
            <w:tcBorders>
              <w:top w:val="single" w:sz="4" w:space="0" w:color="000000"/>
              <w:left w:val="single" w:sz="4" w:space="0" w:color="000000"/>
              <w:bottom w:val="single" w:sz="4" w:space="0" w:color="000000"/>
              <w:right w:val="single" w:sz="4" w:space="0" w:color="000000"/>
            </w:tcBorders>
          </w:tcPr>
          <w:p w14:paraId="0385367B" w14:textId="31B45E92" w:rsidR="00D762C7" w:rsidRDefault="00D762C7" w:rsidP="00D97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Chula Vista Resort</w:t>
            </w:r>
          </w:p>
        </w:tc>
        <w:tc>
          <w:tcPr>
            <w:tcW w:w="2205" w:type="dxa"/>
            <w:tcBorders>
              <w:top w:val="single" w:sz="4" w:space="0" w:color="000000"/>
              <w:left w:val="single" w:sz="4" w:space="0" w:color="000000"/>
              <w:bottom w:val="single" w:sz="4" w:space="0" w:color="000000"/>
              <w:right w:val="single" w:sz="4" w:space="0" w:color="000000"/>
            </w:tcBorders>
          </w:tcPr>
          <w:p w14:paraId="2887C4A8" w14:textId="4A05FC09" w:rsidR="00D762C7" w:rsidRDefault="00D762C7"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2501 River Dr.</w:t>
            </w:r>
            <w:r>
              <w:rPr>
                <w:rFonts w:ascii="Times New Roman" w:eastAsia="Times New Roman" w:hAnsi="Times New Roman" w:cs="Times New Roman"/>
                <w:color w:val="000000"/>
                <w:sz w:val="24"/>
                <w:szCs w:val="24"/>
              </w:rPr>
              <w:br/>
              <w:t>Wisconsin Dells, WI 53965</w:t>
            </w:r>
          </w:p>
        </w:tc>
        <w:tc>
          <w:tcPr>
            <w:tcW w:w="2109" w:type="dxa"/>
            <w:tcBorders>
              <w:top w:val="single" w:sz="4" w:space="0" w:color="000000"/>
              <w:left w:val="single" w:sz="4" w:space="0" w:color="000000"/>
              <w:bottom w:val="single" w:sz="4" w:space="0" w:color="000000"/>
              <w:right w:val="single" w:sz="4" w:space="0" w:color="000000"/>
            </w:tcBorders>
          </w:tcPr>
          <w:p w14:paraId="7B902ECE" w14:textId="3449AC4B" w:rsidR="00D762C7" w:rsidRPr="00DD6168" w:rsidRDefault="00D762C7"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65608381" w14:textId="5EACF246" w:rsidR="00D762C7" w:rsidRDefault="00D762C7"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9F1B6A" w:rsidRPr="00801E82" w14:paraId="366A75B5"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14044D8C" w14:textId="35F83976" w:rsidR="009F1B6A" w:rsidRDefault="009F1B6A"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2020" w:type="dxa"/>
            <w:tcBorders>
              <w:top w:val="single" w:sz="4" w:space="0" w:color="000000"/>
              <w:left w:val="single" w:sz="4" w:space="0" w:color="000000"/>
              <w:bottom w:val="single" w:sz="4" w:space="0" w:color="000000"/>
              <w:right w:val="single" w:sz="4" w:space="0" w:color="000000"/>
            </w:tcBorders>
          </w:tcPr>
          <w:p w14:paraId="041FA850" w14:textId="5874AE51" w:rsidR="009F1B6A" w:rsidRDefault="009F1B6A" w:rsidP="00D97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BCT Institute</w:t>
            </w:r>
          </w:p>
        </w:tc>
        <w:tc>
          <w:tcPr>
            <w:tcW w:w="2205" w:type="dxa"/>
            <w:tcBorders>
              <w:top w:val="single" w:sz="4" w:space="0" w:color="000000"/>
              <w:left w:val="single" w:sz="4" w:space="0" w:color="000000"/>
              <w:bottom w:val="single" w:sz="4" w:space="0" w:color="000000"/>
              <w:right w:val="single" w:sz="4" w:space="0" w:color="000000"/>
            </w:tcBorders>
          </w:tcPr>
          <w:p w14:paraId="4D88BE3B" w14:textId="08639066" w:rsidR="009F1B6A" w:rsidRDefault="009F1B6A"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5445 East Cheryl Parkway</w:t>
            </w:r>
            <w:r>
              <w:rPr>
                <w:rFonts w:ascii="Times New Roman" w:eastAsia="Times New Roman" w:hAnsi="Times New Roman" w:cs="Times New Roman"/>
                <w:color w:val="000000"/>
                <w:sz w:val="24"/>
                <w:szCs w:val="24"/>
              </w:rPr>
              <w:br/>
              <w:t>Madison, WI 53711</w:t>
            </w:r>
          </w:p>
        </w:tc>
        <w:tc>
          <w:tcPr>
            <w:tcW w:w="2109" w:type="dxa"/>
            <w:tcBorders>
              <w:top w:val="single" w:sz="4" w:space="0" w:color="000000"/>
              <w:left w:val="single" w:sz="4" w:space="0" w:color="000000"/>
              <w:bottom w:val="single" w:sz="4" w:space="0" w:color="000000"/>
              <w:right w:val="single" w:sz="4" w:space="0" w:color="000000"/>
            </w:tcBorders>
          </w:tcPr>
          <w:p w14:paraId="11F6CDFB" w14:textId="14A75A4A" w:rsidR="009F1B6A" w:rsidRPr="00DD6168" w:rsidRDefault="009F1B6A"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4448C2EA" w14:textId="228ED3DC" w:rsidR="009F1B6A" w:rsidRDefault="009F1B6A"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285511" w:rsidRPr="00801E82" w14:paraId="1C307E21"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2DCB684F" w14:textId="46DC7A3F" w:rsidR="00285511" w:rsidRDefault="00285511"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2020" w:type="dxa"/>
            <w:tcBorders>
              <w:top w:val="single" w:sz="4" w:space="0" w:color="000000"/>
              <w:left w:val="single" w:sz="4" w:space="0" w:color="000000"/>
              <w:bottom w:val="single" w:sz="4" w:space="0" w:color="000000"/>
              <w:right w:val="single" w:sz="4" w:space="0" w:color="000000"/>
            </w:tcBorders>
          </w:tcPr>
          <w:p w14:paraId="6F6D6F2B" w14:textId="21A8C4AE" w:rsidR="00285511" w:rsidRDefault="00285511" w:rsidP="00D97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Whitehall School District</w:t>
            </w:r>
          </w:p>
        </w:tc>
        <w:tc>
          <w:tcPr>
            <w:tcW w:w="2205" w:type="dxa"/>
            <w:tcBorders>
              <w:top w:val="single" w:sz="4" w:space="0" w:color="000000"/>
              <w:left w:val="single" w:sz="4" w:space="0" w:color="000000"/>
              <w:bottom w:val="single" w:sz="4" w:space="0" w:color="000000"/>
              <w:right w:val="single" w:sz="4" w:space="0" w:color="000000"/>
            </w:tcBorders>
          </w:tcPr>
          <w:p w14:paraId="544EC7F8" w14:textId="399BA4E2" w:rsidR="00285511" w:rsidRDefault="00285511"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19121 Hobson Street</w:t>
            </w:r>
            <w:r>
              <w:rPr>
                <w:rFonts w:ascii="Times New Roman" w:eastAsia="Times New Roman" w:hAnsi="Times New Roman" w:cs="Times New Roman"/>
                <w:color w:val="000000"/>
                <w:sz w:val="24"/>
                <w:szCs w:val="24"/>
              </w:rPr>
              <w:br/>
              <w:t>Whitehall, WI 54773</w:t>
            </w:r>
          </w:p>
        </w:tc>
        <w:tc>
          <w:tcPr>
            <w:tcW w:w="2109" w:type="dxa"/>
            <w:tcBorders>
              <w:top w:val="single" w:sz="4" w:space="0" w:color="000000"/>
              <w:left w:val="single" w:sz="4" w:space="0" w:color="000000"/>
              <w:bottom w:val="single" w:sz="4" w:space="0" w:color="000000"/>
              <w:right w:val="single" w:sz="4" w:space="0" w:color="000000"/>
            </w:tcBorders>
          </w:tcPr>
          <w:p w14:paraId="6D5A5EF7" w14:textId="24FA8088" w:rsidR="00285511" w:rsidRPr="00DD6168" w:rsidRDefault="00285511"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3EFA1CD2" w14:textId="0237BF79" w:rsidR="00285511" w:rsidRDefault="00285511"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r w:rsidR="00285511" w:rsidRPr="00801E82" w14:paraId="7487AA21" w14:textId="77777777" w:rsidTr="00DB0C8F">
        <w:trPr>
          <w:trHeight w:val="425"/>
        </w:trPr>
        <w:tc>
          <w:tcPr>
            <w:tcW w:w="625" w:type="dxa"/>
            <w:tcBorders>
              <w:top w:val="single" w:sz="4" w:space="0" w:color="000000"/>
              <w:left w:val="single" w:sz="4" w:space="0" w:color="000000"/>
              <w:bottom w:val="single" w:sz="4" w:space="0" w:color="000000"/>
              <w:right w:val="single" w:sz="4" w:space="0" w:color="000000"/>
            </w:tcBorders>
            <w:vAlign w:val="center"/>
          </w:tcPr>
          <w:p w14:paraId="0742B47D" w14:textId="401CB020" w:rsidR="00285511" w:rsidRDefault="00285511" w:rsidP="00D9798B">
            <w:pPr>
              <w:ind w:right="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2020" w:type="dxa"/>
            <w:tcBorders>
              <w:top w:val="single" w:sz="4" w:space="0" w:color="000000"/>
              <w:left w:val="single" w:sz="4" w:space="0" w:color="000000"/>
              <w:bottom w:val="single" w:sz="4" w:space="0" w:color="000000"/>
              <w:right w:val="single" w:sz="4" w:space="0" w:color="000000"/>
            </w:tcBorders>
          </w:tcPr>
          <w:p w14:paraId="2512CCD2" w14:textId="04F878FF" w:rsidR="00285511" w:rsidRDefault="00285511" w:rsidP="00D9798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Glacier Canyon Lodge Wilderness Resort and Conference Center</w:t>
            </w:r>
          </w:p>
        </w:tc>
        <w:tc>
          <w:tcPr>
            <w:tcW w:w="2205" w:type="dxa"/>
            <w:tcBorders>
              <w:top w:val="single" w:sz="4" w:space="0" w:color="000000"/>
              <w:left w:val="single" w:sz="4" w:space="0" w:color="000000"/>
              <w:bottom w:val="single" w:sz="4" w:space="0" w:color="000000"/>
              <w:right w:val="single" w:sz="4" w:space="0" w:color="000000"/>
            </w:tcBorders>
          </w:tcPr>
          <w:p w14:paraId="5D484A9C" w14:textId="05C0874C" w:rsidR="00285511" w:rsidRDefault="00285511"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Hillman Rd.</w:t>
            </w:r>
            <w:r>
              <w:rPr>
                <w:rFonts w:ascii="Times New Roman" w:eastAsia="Times New Roman" w:hAnsi="Times New Roman" w:cs="Times New Roman"/>
                <w:color w:val="000000"/>
                <w:sz w:val="24"/>
                <w:szCs w:val="24"/>
              </w:rPr>
              <w:br/>
              <w:t>Wisconsin Dells,</w:t>
            </w:r>
            <w:r>
              <w:rPr>
                <w:rFonts w:ascii="Times New Roman" w:eastAsia="Times New Roman" w:hAnsi="Times New Roman" w:cs="Times New Roman"/>
                <w:color w:val="000000"/>
                <w:sz w:val="24"/>
                <w:szCs w:val="24"/>
              </w:rPr>
              <w:br/>
              <w:t>53965</w:t>
            </w:r>
          </w:p>
        </w:tc>
        <w:tc>
          <w:tcPr>
            <w:tcW w:w="2109" w:type="dxa"/>
            <w:tcBorders>
              <w:top w:val="single" w:sz="4" w:space="0" w:color="000000"/>
              <w:left w:val="single" w:sz="4" w:space="0" w:color="000000"/>
              <w:bottom w:val="single" w:sz="4" w:space="0" w:color="000000"/>
              <w:right w:val="single" w:sz="4" w:space="0" w:color="000000"/>
            </w:tcBorders>
          </w:tcPr>
          <w:p w14:paraId="396336F6" w14:textId="46124F5C" w:rsidR="00285511" w:rsidRPr="00DD6168" w:rsidRDefault="00285511" w:rsidP="00D9798B">
            <w:pPr>
              <w:jc w:val="center"/>
              <w:rPr>
                <w:rFonts w:ascii="Times New Roman" w:eastAsia="Times New Roman" w:hAnsi="Times New Roman" w:cs="Times New Roman"/>
                <w:color w:val="000000"/>
                <w:sz w:val="24"/>
                <w:szCs w:val="24"/>
              </w:rPr>
            </w:pPr>
            <w:r w:rsidRPr="00DD6168">
              <w:rPr>
                <w:rFonts w:ascii="Times New Roman" w:eastAsia="Times New Roman" w:hAnsi="Times New Roman" w:cs="Times New Roman"/>
                <w:color w:val="000000"/>
                <w:sz w:val="24"/>
                <w:szCs w:val="24"/>
              </w:rPr>
              <w:t>900 Viterbo Drive, La Crosse, WI 54601</w:t>
            </w:r>
          </w:p>
        </w:tc>
        <w:tc>
          <w:tcPr>
            <w:tcW w:w="3031" w:type="dxa"/>
            <w:tcBorders>
              <w:top w:val="single" w:sz="4" w:space="0" w:color="000000"/>
              <w:left w:val="single" w:sz="4" w:space="0" w:color="000000"/>
              <w:bottom w:val="single" w:sz="4" w:space="0" w:color="000000"/>
              <w:right w:val="single" w:sz="4" w:space="0" w:color="000000"/>
            </w:tcBorders>
          </w:tcPr>
          <w:p w14:paraId="2E40519C" w14:textId="2D8FF786" w:rsidR="00285511" w:rsidRDefault="00285511" w:rsidP="00D9798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Non-Campus</w:t>
            </w:r>
          </w:p>
        </w:tc>
      </w:tr>
    </w:tbl>
    <w:p w14:paraId="184AE662" w14:textId="77777777" w:rsidR="00725FCF" w:rsidRPr="00EF5272" w:rsidRDefault="00725FCF" w:rsidP="00EF5272">
      <w:pPr>
        <w:spacing w:after="0"/>
        <w:jc w:val="center"/>
        <w:rPr>
          <w:rFonts w:ascii="Times New Roman" w:eastAsia="Times New Roman" w:hAnsi="Times New Roman" w:cs="Times New Roman"/>
          <w:b/>
          <w:color w:val="000000"/>
          <w:sz w:val="40"/>
        </w:rPr>
      </w:pPr>
    </w:p>
    <w:p w14:paraId="06D94B50" w14:textId="77777777" w:rsidR="002315AD" w:rsidRDefault="002315AD" w:rsidP="00920F15">
      <w:pPr>
        <w:autoSpaceDE w:val="0"/>
        <w:autoSpaceDN w:val="0"/>
        <w:adjustRightInd w:val="0"/>
        <w:spacing w:after="0" w:line="240" w:lineRule="auto"/>
        <w:jc w:val="center"/>
        <w:rPr>
          <w:rFonts w:ascii="Times New Roman" w:hAnsi="Times New Roman" w:cs="Times New Roman"/>
          <w:b/>
          <w:color w:val="000000"/>
          <w:sz w:val="40"/>
          <w:szCs w:val="40"/>
        </w:rPr>
      </w:pPr>
    </w:p>
    <w:p w14:paraId="61B27618" w14:textId="77777777" w:rsidR="002315AD" w:rsidRDefault="002315AD" w:rsidP="00920F15">
      <w:pPr>
        <w:autoSpaceDE w:val="0"/>
        <w:autoSpaceDN w:val="0"/>
        <w:adjustRightInd w:val="0"/>
        <w:spacing w:after="0" w:line="240" w:lineRule="auto"/>
        <w:jc w:val="center"/>
        <w:rPr>
          <w:rFonts w:ascii="Times New Roman" w:hAnsi="Times New Roman" w:cs="Times New Roman"/>
          <w:b/>
          <w:color w:val="000000"/>
          <w:sz w:val="40"/>
          <w:szCs w:val="40"/>
        </w:rPr>
      </w:pPr>
    </w:p>
    <w:p w14:paraId="6213464F" w14:textId="77777777" w:rsidR="002315AD" w:rsidRDefault="002315AD" w:rsidP="00920F15">
      <w:pPr>
        <w:autoSpaceDE w:val="0"/>
        <w:autoSpaceDN w:val="0"/>
        <w:adjustRightInd w:val="0"/>
        <w:spacing w:after="0" w:line="240" w:lineRule="auto"/>
        <w:jc w:val="center"/>
        <w:rPr>
          <w:rFonts w:ascii="Times New Roman" w:hAnsi="Times New Roman" w:cs="Times New Roman"/>
          <w:b/>
          <w:color w:val="000000"/>
          <w:sz w:val="40"/>
          <w:szCs w:val="40"/>
        </w:rPr>
      </w:pPr>
    </w:p>
    <w:p w14:paraId="4286A983" w14:textId="7E371EB9" w:rsidR="002315AD" w:rsidRDefault="002315AD" w:rsidP="00997D55">
      <w:pPr>
        <w:autoSpaceDE w:val="0"/>
        <w:autoSpaceDN w:val="0"/>
        <w:adjustRightInd w:val="0"/>
        <w:spacing w:after="0" w:line="240" w:lineRule="auto"/>
        <w:rPr>
          <w:rFonts w:ascii="Times New Roman" w:hAnsi="Times New Roman" w:cs="Times New Roman"/>
          <w:b/>
          <w:color w:val="000000"/>
          <w:sz w:val="40"/>
          <w:szCs w:val="40"/>
        </w:rPr>
      </w:pPr>
    </w:p>
    <w:p w14:paraId="3F5CE979" w14:textId="77777777" w:rsidR="00CB24DA" w:rsidRDefault="00CB24DA" w:rsidP="00920F15">
      <w:pPr>
        <w:autoSpaceDE w:val="0"/>
        <w:autoSpaceDN w:val="0"/>
        <w:adjustRightInd w:val="0"/>
        <w:spacing w:after="0" w:line="240" w:lineRule="auto"/>
        <w:jc w:val="center"/>
        <w:rPr>
          <w:rFonts w:ascii="Times New Roman" w:hAnsi="Times New Roman" w:cs="Times New Roman"/>
          <w:b/>
          <w:color w:val="000000"/>
          <w:sz w:val="40"/>
          <w:szCs w:val="40"/>
        </w:rPr>
      </w:pPr>
    </w:p>
    <w:p w14:paraId="3CD78D18" w14:textId="77777777" w:rsidR="00CB24DA" w:rsidRDefault="00CB24DA" w:rsidP="00920F15">
      <w:pPr>
        <w:autoSpaceDE w:val="0"/>
        <w:autoSpaceDN w:val="0"/>
        <w:adjustRightInd w:val="0"/>
        <w:spacing w:after="0" w:line="240" w:lineRule="auto"/>
        <w:jc w:val="center"/>
        <w:rPr>
          <w:rFonts w:ascii="Times New Roman" w:hAnsi="Times New Roman" w:cs="Times New Roman"/>
          <w:b/>
          <w:color w:val="000000"/>
          <w:sz w:val="40"/>
          <w:szCs w:val="40"/>
        </w:rPr>
      </w:pPr>
    </w:p>
    <w:p w14:paraId="0C75072F" w14:textId="6A759B66" w:rsidR="00D37984" w:rsidRPr="00625B89" w:rsidRDefault="006E7E6B" w:rsidP="00920F15">
      <w:pPr>
        <w:autoSpaceDE w:val="0"/>
        <w:autoSpaceDN w:val="0"/>
        <w:adjustRightInd w:val="0"/>
        <w:spacing w:after="0" w:line="240" w:lineRule="auto"/>
        <w:jc w:val="center"/>
        <w:rPr>
          <w:rFonts w:ascii="Times New Roman" w:hAnsi="Times New Roman" w:cs="Times New Roman"/>
          <w:b/>
          <w:color w:val="000000"/>
          <w:sz w:val="40"/>
          <w:szCs w:val="40"/>
        </w:rPr>
      </w:pPr>
      <w:r>
        <w:rPr>
          <w:rFonts w:ascii="Times New Roman" w:hAnsi="Times New Roman" w:cs="Times New Roman"/>
          <w:b/>
          <w:color w:val="000000"/>
          <w:sz w:val="40"/>
          <w:szCs w:val="40"/>
        </w:rPr>
        <w:lastRenderedPageBreak/>
        <w:t>2019</w:t>
      </w:r>
      <w:r w:rsidR="00D37984" w:rsidRPr="00625B89">
        <w:rPr>
          <w:rFonts w:ascii="Times New Roman" w:hAnsi="Times New Roman" w:cs="Times New Roman"/>
          <w:b/>
          <w:color w:val="000000"/>
          <w:sz w:val="40"/>
          <w:szCs w:val="40"/>
        </w:rPr>
        <w:t xml:space="preserve"> </w:t>
      </w:r>
      <w:r w:rsidR="00D37984">
        <w:rPr>
          <w:rFonts w:ascii="Times New Roman" w:hAnsi="Times New Roman" w:cs="Times New Roman"/>
          <w:b/>
          <w:color w:val="000000"/>
          <w:sz w:val="40"/>
          <w:szCs w:val="40"/>
        </w:rPr>
        <w:t>WEST DES MOINES</w:t>
      </w:r>
      <w:r w:rsidR="00D37984" w:rsidRPr="00625B89">
        <w:rPr>
          <w:rFonts w:ascii="Times New Roman" w:hAnsi="Times New Roman" w:cs="Times New Roman"/>
          <w:b/>
          <w:color w:val="000000"/>
          <w:sz w:val="40"/>
          <w:szCs w:val="40"/>
        </w:rPr>
        <w:t xml:space="preserve"> CAMPUS CRIME STATISTICS</w:t>
      </w:r>
    </w:p>
    <w:tbl>
      <w:tblPr>
        <w:tblStyle w:val="TableGrid"/>
        <w:tblW w:w="9990" w:type="dxa"/>
        <w:tblInd w:w="535" w:type="dxa"/>
        <w:tblCellMar>
          <w:top w:w="7" w:type="dxa"/>
          <w:left w:w="108" w:type="dxa"/>
          <w:right w:w="75" w:type="dxa"/>
        </w:tblCellMar>
        <w:tblLook w:val="04A0" w:firstRow="1" w:lastRow="0" w:firstColumn="1" w:lastColumn="0" w:noHBand="0" w:noVBand="1"/>
      </w:tblPr>
      <w:tblGrid>
        <w:gridCol w:w="2207"/>
        <w:gridCol w:w="583"/>
        <w:gridCol w:w="583"/>
        <w:gridCol w:w="583"/>
        <w:gridCol w:w="583"/>
        <w:gridCol w:w="583"/>
        <w:gridCol w:w="583"/>
        <w:gridCol w:w="634"/>
        <w:gridCol w:w="583"/>
        <w:gridCol w:w="583"/>
        <w:gridCol w:w="9"/>
        <w:gridCol w:w="873"/>
        <w:gridCol w:w="888"/>
        <w:gridCol w:w="715"/>
      </w:tblGrid>
      <w:tr w:rsidR="00D37984" w:rsidRPr="00801E82" w14:paraId="2B995363" w14:textId="77777777" w:rsidTr="006E7E6B">
        <w:trPr>
          <w:trHeight w:val="698"/>
        </w:trPr>
        <w:tc>
          <w:tcPr>
            <w:tcW w:w="2246" w:type="dxa"/>
            <w:tcBorders>
              <w:top w:val="single" w:sz="4" w:space="0" w:color="000000"/>
              <w:left w:val="single" w:sz="4" w:space="0" w:color="000000"/>
              <w:bottom w:val="single" w:sz="4" w:space="0" w:color="000000"/>
              <w:right w:val="single" w:sz="4" w:space="0" w:color="000000"/>
            </w:tcBorders>
            <w:vAlign w:val="center"/>
          </w:tcPr>
          <w:p w14:paraId="00A157CA" w14:textId="77777777" w:rsidR="00D37984" w:rsidRPr="00801E82" w:rsidRDefault="00D37984" w:rsidP="00920F15">
            <w:pPr>
              <w:ind w:right="152"/>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OFFENSE</w:t>
            </w:r>
          </w:p>
        </w:tc>
        <w:tc>
          <w:tcPr>
            <w:tcW w:w="1713" w:type="dxa"/>
            <w:gridSpan w:val="3"/>
            <w:tcBorders>
              <w:top w:val="single" w:sz="4" w:space="0" w:color="000000"/>
              <w:left w:val="single" w:sz="4" w:space="0" w:color="000000"/>
              <w:bottom w:val="single" w:sz="4" w:space="0" w:color="000000"/>
              <w:right w:val="single" w:sz="4" w:space="0" w:color="000000"/>
            </w:tcBorders>
            <w:vAlign w:val="center"/>
          </w:tcPr>
          <w:p w14:paraId="48B19F53"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ON-CAMPUS*</w:t>
            </w:r>
          </w:p>
        </w:tc>
        <w:tc>
          <w:tcPr>
            <w:tcW w:w="1715" w:type="dxa"/>
            <w:gridSpan w:val="3"/>
            <w:tcBorders>
              <w:top w:val="single" w:sz="4" w:space="0" w:color="000000"/>
              <w:left w:val="single" w:sz="4" w:space="0" w:color="000000"/>
              <w:bottom w:val="single" w:sz="4" w:space="0" w:color="000000"/>
              <w:right w:val="single" w:sz="4" w:space="0" w:color="000000"/>
            </w:tcBorders>
          </w:tcPr>
          <w:p w14:paraId="6139FCCE"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ON-CAMPUS</w:t>
            </w:r>
          </w:p>
          <w:p w14:paraId="08A46559"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RESIDENTIAL FACILITY*</w:t>
            </w:r>
          </w:p>
        </w:tc>
        <w:tc>
          <w:tcPr>
            <w:tcW w:w="1811" w:type="dxa"/>
            <w:gridSpan w:val="4"/>
            <w:tcBorders>
              <w:top w:val="single" w:sz="4" w:space="0" w:color="000000"/>
              <w:left w:val="single" w:sz="4" w:space="0" w:color="000000"/>
              <w:bottom w:val="single" w:sz="4" w:space="0" w:color="000000"/>
              <w:right w:val="single" w:sz="4" w:space="0" w:color="000000"/>
            </w:tcBorders>
            <w:vAlign w:val="center"/>
          </w:tcPr>
          <w:p w14:paraId="25D0BA23"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NON-CAMPUS</w:t>
            </w:r>
          </w:p>
        </w:tc>
        <w:tc>
          <w:tcPr>
            <w:tcW w:w="2505" w:type="dxa"/>
            <w:gridSpan w:val="3"/>
            <w:tcBorders>
              <w:top w:val="single" w:sz="4" w:space="0" w:color="000000"/>
              <w:left w:val="single" w:sz="4" w:space="0" w:color="000000"/>
              <w:bottom w:val="single" w:sz="4" w:space="0" w:color="000000"/>
              <w:right w:val="single" w:sz="4" w:space="0" w:color="000000"/>
            </w:tcBorders>
            <w:vAlign w:val="center"/>
          </w:tcPr>
          <w:p w14:paraId="53818A09"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PUBLIC PROPERTY</w:t>
            </w:r>
          </w:p>
        </w:tc>
      </w:tr>
      <w:tr w:rsidR="002B2DB0" w:rsidRPr="00801E82" w14:paraId="353F3FBA"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3420C7D2" w14:textId="77777777" w:rsidR="00D37984" w:rsidRPr="00801E82" w:rsidRDefault="00D37984" w:rsidP="00920F15">
            <w:pPr>
              <w:jc w:val="center"/>
              <w:rPr>
                <w:rFonts w:ascii="Times New Roman" w:eastAsia="Times New Roman" w:hAnsi="Times New Roman" w:cs="Times New Roman"/>
                <w:color w:val="000000"/>
                <w:sz w:val="20"/>
              </w:rPr>
            </w:pPr>
          </w:p>
        </w:tc>
        <w:tc>
          <w:tcPr>
            <w:tcW w:w="547" w:type="dxa"/>
            <w:tcBorders>
              <w:top w:val="single" w:sz="4" w:space="0" w:color="000000"/>
              <w:left w:val="single" w:sz="4" w:space="0" w:color="000000"/>
              <w:bottom w:val="single" w:sz="4" w:space="0" w:color="000000"/>
              <w:right w:val="single" w:sz="4" w:space="0" w:color="000000"/>
            </w:tcBorders>
          </w:tcPr>
          <w:p w14:paraId="689E885F" w14:textId="77777777" w:rsidR="00D37984" w:rsidRPr="002B2DB0" w:rsidRDefault="00385789" w:rsidP="00920F15">
            <w:pPr>
              <w:jc w:val="center"/>
              <w:rPr>
                <w:rFonts w:ascii="Times New Roman" w:eastAsia="Times New Roman" w:hAnsi="Times New Roman" w:cs="Times New Roman"/>
                <w:color w:val="000000"/>
                <w:sz w:val="20"/>
                <w:szCs w:val="20"/>
              </w:rPr>
            </w:pPr>
            <w:r w:rsidRPr="002B2DB0">
              <w:rPr>
                <w:rFonts w:ascii="Times New Roman" w:eastAsia="Times New Roman" w:hAnsi="Times New Roman" w:cs="Times New Roman"/>
                <w:color w:val="000000"/>
                <w:sz w:val="20"/>
                <w:szCs w:val="20"/>
              </w:rPr>
              <w:t>2017</w:t>
            </w:r>
          </w:p>
        </w:tc>
        <w:tc>
          <w:tcPr>
            <w:tcW w:w="583" w:type="dxa"/>
            <w:tcBorders>
              <w:top w:val="single" w:sz="4" w:space="0" w:color="000000"/>
              <w:left w:val="single" w:sz="4" w:space="0" w:color="000000"/>
              <w:bottom w:val="single" w:sz="4" w:space="0" w:color="000000"/>
              <w:right w:val="single" w:sz="4" w:space="0" w:color="000000"/>
            </w:tcBorders>
          </w:tcPr>
          <w:p w14:paraId="24E2907C" w14:textId="77777777" w:rsidR="00D37984" w:rsidRPr="00801E82" w:rsidRDefault="00900A88"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2018</w:t>
            </w:r>
          </w:p>
        </w:tc>
        <w:tc>
          <w:tcPr>
            <w:tcW w:w="583" w:type="dxa"/>
            <w:tcBorders>
              <w:top w:val="single" w:sz="4" w:space="0" w:color="000000"/>
              <w:left w:val="single" w:sz="4" w:space="0" w:color="000000"/>
              <w:bottom w:val="single" w:sz="4" w:space="0" w:color="000000"/>
              <w:right w:val="single" w:sz="4" w:space="0" w:color="000000"/>
            </w:tcBorders>
          </w:tcPr>
          <w:p w14:paraId="22CDB513" w14:textId="2D43D5C1" w:rsidR="00D37984" w:rsidRPr="00801E82" w:rsidRDefault="006E7E6B"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2019</w:t>
            </w:r>
          </w:p>
        </w:tc>
        <w:tc>
          <w:tcPr>
            <w:tcW w:w="549" w:type="dxa"/>
            <w:tcBorders>
              <w:top w:val="single" w:sz="4" w:space="0" w:color="000000"/>
              <w:left w:val="single" w:sz="4" w:space="0" w:color="000000"/>
              <w:bottom w:val="single" w:sz="4" w:space="0" w:color="000000"/>
              <w:right w:val="single" w:sz="4" w:space="0" w:color="000000"/>
            </w:tcBorders>
          </w:tcPr>
          <w:p w14:paraId="48A84D14" w14:textId="4309FD88" w:rsidR="00D37984" w:rsidRPr="002B2DB0" w:rsidRDefault="002B2DB0" w:rsidP="00920F15">
            <w:pPr>
              <w:jc w:val="center"/>
              <w:rPr>
                <w:rFonts w:ascii="Times New Roman" w:eastAsia="Times New Roman" w:hAnsi="Times New Roman" w:cs="Times New Roman"/>
                <w:color w:val="000000"/>
                <w:sz w:val="20"/>
                <w:szCs w:val="20"/>
              </w:rPr>
            </w:pPr>
            <w:r w:rsidRPr="002B2DB0">
              <w:rPr>
                <w:rFonts w:ascii="Times New Roman" w:eastAsia="Times New Roman" w:hAnsi="Times New Roman" w:cs="Times New Roman"/>
                <w:color w:val="000000"/>
                <w:sz w:val="20"/>
                <w:szCs w:val="20"/>
              </w:rPr>
              <w:t>2017</w:t>
            </w:r>
          </w:p>
        </w:tc>
        <w:tc>
          <w:tcPr>
            <w:tcW w:w="583" w:type="dxa"/>
            <w:tcBorders>
              <w:top w:val="single" w:sz="4" w:space="0" w:color="000000"/>
              <w:left w:val="single" w:sz="4" w:space="0" w:color="000000"/>
              <w:bottom w:val="single" w:sz="4" w:space="0" w:color="000000"/>
              <w:right w:val="single" w:sz="4" w:space="0" w:color="000000"/>
            </w:tcBorders>
          </w:tcPr>
          <w:p w14:paraId="7BA1D46D" w14:textId="77777777" w:rsidR="00D37984" w:rsidRPr="00801E82" w:rsidRDefault="00900A88"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2018</w:t>
            </w:r>
          </w:p>
        </w:tc>
        <w:tc>
          <w:tcPr>
            <w:tcW w:w="583" w:type="dxa"/>
            <w:tcBorders>
              <w:top w:val="single" w:sz="4" w:space="0" w:color="000000"/>
              <w:left w:val="single" w:sz="4" w:space="0" w:color="000000"/>
              <w:bottom w:val="single" w:sz="4" w:space="0" w:color="000000"/>
              <w:right w:val="single" w:sz="4" w:space="0" w:color="000000"/>
            </w:tcBorders>
          </w:tcPr>
          <w:p w14:paraId="0A5F437A" w14:textId="1081B0EE" w:rsidR="00D37984" w:rsidRPr="00801E82" w:rsidRDefault="006E7E6B"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2019</w:t>
            </w:r>
          </w:p>
        </w:tc>
        <w:tc>
          <w:tcPr>
            <w:tcW w:w="636" w:type="dxa"/>
            <w:tcBorders>
              <w:top w:val="single" w:sz="4" w:space="0" w:color="000000"/>
              <w:left w:val="single" w:sz="4" w:space="0" w:color="000000"/>
              <w:bottom w:val="single" w:sz="4" w:space="0" w:color="000000"/>
              <w:right w:val="single" w:sz="4" w:space="0" w:color="000000"/>
            </w:tcBorders>
          </w:tcPr>
          <w:p w14:paraId="03AC45C3" w14:textId="77777777" w:rsidR="00D37984" w:rsidRPr="002B2DB0" w:rsidRDefault="0071583F" w:rsidP="00920F15">
            <w:pPr>
              <w:jc w:val="center"/>
              <w:rPr>
                <w:rFonts w:ascii="Times New Roman" w:eastAsia="Times New Roman" w:hAnsi="Times New Roman" w:cs="Times New Roman"/>
                <w:color w:val="000000"/>
                <w:sz w:val="20"/>
                <w:szCs w:val="20"/>
              </w:rPr>
            </w:pPr>
            <w:r w:rsidRPr="002B2DB0">
              <w:rPr>
                <w:rFonts w:ascii="Times New Roman" w:eastAsia="Times New Roman" w:hAnsi="Times New Roman" w:cs="Times New Roman"/>
                <w:color w:val="000000"/>
                <w:sz w:val="20"/>
                <w:szCs w:val="20"/>
              </w:rPr>
              <w:t>2017</w:t>
            </w:r>
          </w:p>
        </w:tc>
        <w:tc>
          <w:tcPr>
            <w:tcW w:w="583" w:type="dxa"/>
            <w:tcBorders>
              <w:top w:val="single" w:sz="4" w:space="0" w:color="000000"/>
              <w:left w:val="single" w:sz="4" w:space="0" w:color="000000"/>
              <w:bottom w:val="single" w:sz="4" w:space="0" w:color="000000"/>
              <w:right w:val="single" w:sz="4" w:space="0" w:color="000000"/>
            </w:tcBorders>
          </w:tcPr>
          <w:p w14:paraId="02FD044A" w14:textId="77777777" w:rsidR="00D37984" w:rsidRPr="00801E82" w:rsidRDefault="00900A88"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2018</w:t>
            </w:r>
          </w:p>
        </w:tc>
        <w:tc>
          <w:tcPr>
            <w:tcW w:w="583" w:type="dxa"/>
            <w:tcBorders>
              <w:top w:val="single" w:sz="4" w:space="0" w:color="000000"/>
              <w:left w:val="single" w:sz="4" w:space="0" w:color="000000"/>
              <w:bottom w:val="single" w:sz="4" w:space="0" w:color="000000"/>
              <w:right w:val="single" w:sz="4" w:space="0" w:color="000000"/>
            </w:tcBorders>
          </w:tcPr>
          <w:p w14:paraId="3F9A3212" w14:textId="6F46FFB8" w:rsidR="00D37984" w:rsidRPr="00801E82" w:rsidRDefault="006E7E6B"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2019</w:t>
            </w:r>
          </w:p>
        </w:tc>
        <w:tc>
          <w:tcPr>
            <w:tcW w:w="894" w:type="dxa"/>
            <w:gridSpan w:val="2"/>
            <w:tcBorders>
              <w:top w:val="single" w:sz="4" w:space="0" w:color="000000"/>
              <w:left w:val="single" w:sz="4" w:space="0" w:color="000000"/>
              <w:bottom w:val="single" w:sz="4" w:space="0" w:color="000000"/>
              <w:right w:val="single" w:sz="4" w:space="0" w:color="000000"/>
            </w:tcBorders>
          </w:tcPr>
          <w:p w14:paraId="197FB64F" w14:textId="77777777" w:rsidR="00D37984" w:rsidRPr="002B2DB0" w:rsidRDefault="0071583F" w:rsidP="00920F15">
            <w:pPr>
              <w:jc w:val="center"/>
              <w:rPr>
                <w:rFonts w:ascii="Times New Roman" w:eastAsia="Times New Roman" w:hAnsi="Times New Roman" w:cs="Times New Roman"/>
                <w:color w:val="000000"/>
                <w:sz w:val="20"/>
                <w:szCs w:val="20"/>
              </w:rPr>
            </w:pPr>
            <w:r w:rsidRPr="002B2DB0">
              <w:rPr>
                <w:rFonts w:ascii="Times New Roman" w:eastAsia="Times New Roman" w:hAnsi="Times New Roman" w:cs="Times New Roman"/>
                <w:color w:val="000000"/>
                <w:sz w:val="20"/>
                <w:szCs w:val="20"/>
              </w:rPr>
              <w:t>2017</w:t>
            </w:r>
          </w:p>
        </w:tc>
        <w:tc>
          <w:tcPr>
            <w:tcW w:w="900" w:type="dxa"/>
            <w:tcBorders>
              <w:top w:val="single" w:sz="4" w:space="0" w:color="000000"/>
              <w:left w:val="single" w:sz="4" w:space="0" w:color="000000"/>
              <w:bottom w:val="single" w:sz="4" w:space="0" w:color="000000"/>
              <w:right w:val="single" w:sz="4" w:space="0" w:color="000000"/>
            </w:tcBorders>
          </w:tcPr>
          <w:p w14:paraId="5381B00B" w14:textId="77777777" w:rsidR="00D37984" w:rsidRPr="00801E82" w:rsidRDefault="00900A88"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2018</w:t>
            </w:r>
          </w:p>
        </w:tc>
        <w:tc>
          <w:tcPr>
            <w:tcW w:w="720" w:type="dxa"/>
            <w:tcBorders>
              <w:top w:val="single" w:sz="4" w:space="0" w:color="000000"/>
              <w:left w:val="single" w:sz="4" w:space="0" w:color="000000"/>
              <w:bottom w:val="single" w:sz="4" w:space="0" w:color="000000"/>
              <w:right w:val="single" w:sz="4" w:space="0" w:color="000000"/>
            </w:tcBorders>
          </w:tcPr>
          <w:p w14:paraId="314B6A71" w14:textId="39B1B7CF" w:rsidR="00D37984" w:rsidRPr="00801E82" w:rsidRDefault="006E7E6B"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2019</w:t>
            </w:r>
          </w:p>
        </w:tc>
      </w:tr>
      <w:tr w:rsidR="002B2DB0" w:rsidRPr="00801E82" w14:paraId="2AEBB413" w14:textId="77777777" w:rsidTr="006E7E6B">
        <w:trPr>
          <w:trHeight w:val="470"/>
        </w:trPr>
        <w:tc>
          <w:tcPr>
            <w:tcW w:w="2246" w:type="dxa"/>
            <w:tcBorders>
              <w:top w:val="single" w:sz="4" w:space="0" w:color="000000"/>
              <w:left w:val="single" w:sz="4" w:space="0" w:color="000000"/>
              <w:bottom w:val="single" w:sz="4" w:space="0" w:color="000000"/>
              <w:right w:val="single" w:sz="4" w:space="0" w:color="000000"/>
            </w:tcBorders>
          </w:tcPr>
          <w:p w14:paraId="567C91C5"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Murder/non-negligent man slaughter</w:t>
            </w:r>
          </w:p>
        </w:tc>
        <w:tc>
          <w:tcPr>
            <w:tcW w:w="547" w:type="dxa"/>
            <w:tcBorders>
              <w:top w:val="single" w:sz="4" w:space="0" w:color="000000"/>
              <w:left w:val="single" w:sz="4" w:space="0" w:color="000000"/>
              <w:bottom w:val="single" w:sz="4" w:space="0" w:color="000000"/>
              <w:right w:val="single" w:sz="4" w:space="0" w:color="000000"/>
            </w:tcBorders>
            <w:vAlign w:val="center"/>
          </w:tcPr>
          <w:p w14:paraId="03F10C2F"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516D23D7"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6304D4DB" w14:textId="64C529C6"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vAlign w:val="center"/>
          </w:tcPr>
          <w:p w14:paraId="4B66C906"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413AC17F"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061E0892" w14:textId="7AE08896"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vAlign w:val="center"/>
          </w:tcPr>
          <w:p w14:paraId="493B7DF0"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0A5B432C"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6A2CA06F" w14:textId="12E4E5C5"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vAlign w:val="center"/>
          </w:tcPr>
          <w:p w14:paraId="4D13BE08"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096E0E7A"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14:paraId="5E2E226E" w14:textId="724F7308"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7B14665B"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2F67F5C6"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Negligent man slaughter</w:t>
            </w:r>
          </w:p>
        </w:tc>
        <w:tc>
          <w:tcPr>
            <w:tcW w:w="547" w:type="dxa"/>
            <w:tcBorders>
              <w:top w:val="single" w:sz="4" w:space="0" w:color="000000"/>
              <w:left w:val="single" w:sz="4" w:space="0" w:color="000000"/>
              <w:bottom w:val="single" w:sz="4" w:space="0" w:color="000000"/>
              <w:right w:val="single" w:sz="4" w:space="0" w:color="000000"/>
            </w:tcBorders>
          </w:tcPr>
          <w:p w14:paraId="424C8199"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C14AE2A"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06A4419" w14:textId="6CFCEA25"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57C32775"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4CD8C11"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C835CD8" w14:textId="3DAF918A"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268D76E7"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C174ABF"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49B3829" w14:textId="136F3DF7"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11C64E45"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7FB56A94"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6DC6B4D6" w14:textId="2DA8F69C"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044321AD" w14:textId="77777777" w:rsidTr="006E7E6B">
        <w:trPr>
          <w:trHeight w:val="265"/>
        </w:trPr>
        <w:tc>
          <w:tcPr>
            <w:tcW w:w="2246" w:type="dxa"/>
            <w:tcBorders>
              <w:top w:val="single" w:sz="4" w:space="0" w:color="000000"/>
              <w:left w:val="single" w:sz="4" w:space="0" w:color="000000"/>
              <w:bottom w:val="single" w:sz="4" w:space="0" w:color="000000"/>
              <w:right w:val="single" w:sz="4" w:space="0" w:color="000000"/>
            </w:tcBorders>
          </w:tcPr>
          <w:p w14:paraId="58A7B18F"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Robbery</w:t>
            </w:r>
          </w:p>
        </w:tc>
        <w:tc>
          <w:tcPr>
            <w:tcW w:w="547" w:type="dxa"/>
            <w:tcBorders>
              <w:top w:val="single" w:sz="4" w:space="0" w:color="000000"/>
              <w:left w:val="single" w:sz="4" w:space="0" w:color="000000"/>
              <w:bottom w:val="single" w:sz="4" w:space="0" w:color="000000"/>
              <w:right w:val="single" w:sz="4" w:space="0" w:color="000000"/>
            </w:tcBorders>
          </w:tcPr>
          <w:p w14:paraId="3453A892" w14:textId="77777777" w:rsidR="00D37984" w:rsidRPr="00801E82" w:rsidRDefault="00D379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876B8EB"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DA0B49C" w14:textId="46099C42"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293DA914"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D8C2707"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4C20B50" w14:textId="79BC64CB"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6338D8BF"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6E00BAE"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C2CC217" w14:textId="4B73B143"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4C1EC8D1"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540AD94F"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3F3F8E4E" w14:textId="3064386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38A8C2FB"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1E6FAD6F"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Aggravated assault</w:t>
            </w:r>
          </w:p>
        </w:tc>
        <w:tc>
          <w:tcPr>
            <w:tcW w:w="547" w:type="dxa"/>
            <w:tcBorders>
              <w:top w:val="single" w:sz="4" w:space="0" w:color="000000"/>
              <w:left w:val="single" w:sz="4" w:space="0" w:color="000000"/>
              <w:bottom w:val="single" w:sz="4" w:space="0" w:color="000000"/>
              <w:right w:val="single" w:sz="4" w:space="0" w:color="000000"/>
            </w:tcBorders>
          </w:tcPr>
          <w:p w14:paraId="3D5D4F05" w14:textId="77777777" w:rsidR="00D37984" w:rsidRPr="00801E82" w:rsidRDefault="00385789"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FAD4889"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5C481D0" w14:textId="0FD376F9"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0EB504CC"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185BFE1"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31EF64E" w14:textId="3E87D57F"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25DBC077"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A735C8F"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6B2D728" w14:textId="7C1634F6"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05F4E117"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1E6BF4BE"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2E98D825" w14:textId="7AFABAAC"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5E8EAEBC"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3D4CF239"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Burglary</w:t>
            </w:r>
          </w:p>
        </w:tc>
        <w:tc>
          <w:tcPr>
            <w:tcW w:w="547" w:type="dxa"/>
            <w:tcBorders>
              <w:top w:val="single" w:sz="4" w:space="0" w:color="000000"/>
              <w:left w:val="single" w:sz="4" w:space="0" w:color="000000"/>
              <w:bottom w:val="single" w:sz="4" w:space="0" w:color="000000"/>
              <w:right w:val="single" w:sz="4" w:space="0" w:color="000000"/>
            </w:tcBorders>
          </w:tcPr>
          <w:p w14:paraId="4BF542C8"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B0FD6D7"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9B1A3F6" w14:textId="7FD85BAE"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3EEBF480"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D0FAE0F"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D95744D" w14:textId="2A422483"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499B9BBE"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1B2A5D5"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D90C61A" w14:textId="467F8AA2"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660CB8AC"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1115879D"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02003F72" w14:textId="25F648E9"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w:t>
            </w:r>
          </w:p>
        </w:tc>
      </w:tr>
      <w:tr w:rsidR="002B2DB0" w:rsidRPr="00801E82" w14:paraId="73A9EAF4"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22D25697"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Motor vehicle theft</w:t>
            </w:r>
          </w:p>
        </w:tc>
        <w:tc>
          <w:tcPr>
            <w:tcW w:w="547" w:type="dxa"/>
            <w:tcBorders>
              <w:top w:val="single" w:sz="4" w:space="0" w:color="000000"/>
              <w:left w:val="single" w:sz="4" w:space="0" w:color="000000"/>
              <w:bottom w:val="single" w:sz="4" w:space="0" w:color="000000"/>
              <w:right w:val="single" w:sz="4" w:space="0" w:color="000000"/>
            </w:tcBorders>
          </w:tcPr>
          <w:p w14:paraId="7A50A5BC"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2F3170F"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2C8545E" w14:textId="7457E73C"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1A5983A7"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71C5E8E"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66452F7" w14:textId="6B4EEBC5"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21CF9E6E"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4FDAD7D"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2F571DA" w14:textId="4DB7D1E3"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1D1D58B7" w14:textId="77777777" w:rsidR="00D37984" w:rsidRPr="00801E82" w:rsidRDefault="0071583F"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09E137E2"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20298397" w14:textId="1FFBCBE8"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728F664E"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58A78E32"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Arson</w:t>
            </w:r>
          </w:p>
        </w:tc>
        <w:tc>
          <w:tcPr>
            <w:tcW w:w="547" w:type="dxa"/>
            <w:tcBorders>
              <w:top w:val="single" w:sz="4" w:space="0" w:color="000000"/>
              <w:left w:val="single" w:sz="4" w:space="0" w:color="000000"/>
              <w:bottom w:val="single" w:sz="4" w:space="0" w:color="000000"/>
              <w:right w:val="single" w:sz="4" w:space="0" w:color="000000"/>
            </w:tcBorders>
          </w:tcPr>
          <w:p w14:paraId="2F07023C"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AED8B1E"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5FED723" w14:textId="19CA3FFA"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5C90405D"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5022A25"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F1798AB" w14:textId="7F05123D"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2748C00C"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CFC63BA"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98AA877" w14:textId="0099A5C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076DCB87"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1A25BBE8"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34A68029" w14:textId="21786655"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502F654A"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0254AE22"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Liquor law arrests</w:t>
            </w:r>
          </w:p>
        </w:tc>
        <w:tc>
          <w:tcPr>
            <w:tcW w:w="547" w:type="dxa"/>
            <w:tcBorders>
              <w:top w:val="single" w:sz="4" w:space="0" w:color="000000"/>
              <w:left w:val="single" w:sz="4" w:space="0" w:color="000000"/>
              <w:bottom w:val="single" w:sz="4" w:space="0" w:color="000000"/>
              <w:right w:val="single" w:sz="4" w:space="0" w:color="000000"/>
            </w:tcBorders>
          </w:tcPr>
          <w:p w14:paraId="05A90222"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FC3732C"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8263EE2" w14:textId="22FA8B78"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7E4741D5"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EB59180"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69B9E8F" w14:textId="00C54F9B"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7B1EC397"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6426A6B"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CF980BC" w14:textId="2C8B9057"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2ACC7B6C"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01A7B0E2"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19398EFE" w14:textId="012D1D15"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335680C5" w14:textId="77777777" w:rsidTr="006E7E6B">
        <w:trPr>
          <w:trHeight w:val="468"/>
        </w:trPr>
        <w:tc>
          <w:tcPr>
            <w:tcW w:w="2246" w:type="dxa"/>
            <w:tcBorders>
              <w:top w:val="single" w:sz="4" w:space="0" w:color="000000"/>
              <w:left w:val="single" w:sz="4" w:space="0" w:color="000000"/>
              <w:bottom w:val="single" w:sz="4" w:space="0" w:color="000000"/>
              <w:right w:val="single" w:sz="4" w:space="0" w:color="000000"/>
            </w:tcBorders>
          </w:tcPr>
          <w:p w14:paraId="454DA402"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Liquor law violation referred for disciplinary action</w:t>
            </w:r>
          </w:p>
        </w:tc>
        <w:tc>
          <w:tcPr>
            <w:tcW w:w="547" w:type="dxa"/>
            <w:tcBorders>
              <w:top w:val="single" w:sz="4" w:space="0" w:color="000000"/>
              <w:left w:val="single" w:sz="4" w:space="0" w:color="000000"/>
              <w:bottom w:val="single" w:sz="4" w:space="0" w:color="000000"/>
              <w:right w:val="single" w:sz="4" w:space="0" w:color="000000"/>
            </w:tcBorders>
            <w:vAlign w:val="center"/>
          </w:tcPr>
          <w:p w14:paraId="4E99B3E5" w14:textId="77777777" w:rsidR="00D37984" w:rsidRPr="00801E82" w:rsidRDefault="00D379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799749DB" w14:textId="77777777" w:rsidR="00D37984" w:rsidRPr="00801E82" w:rsidRDefault="00F51B26" w:rsidP="00920F15">
            <w:pPr>
              <w:ind w:right="32"/>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3BF94574" w14:textId="3AC17031"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vAlign w:val="center"/>
          </w:tcPr>
          <w:p w14:paraId="64EA4662" w14:textId="77777777" w:rsidR="00D37984" w:rsidRPr="00801E82" w:rsidRDefault="00385789"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0A9B163D"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7AB0E691" w14:textId="73818D4D"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vAlign w:val="center"/>
          </w:tcPr>
          <w:p w14:paraId="6F8A42A8"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262C1C25"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05408DB0" w14:textId="4C16CB44"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vAlign w:val="center"/>
          </w:tcPr>
          <w:p w14:paraId="18884F0A" w14:textId="77777777" w:rsidR="00D37984" w:rsidRPr="00801E82" w:rsidRDefault="0071583F"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404CEBA7"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14:paraId="61F94846" w14:textId="2D1EC2EE"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5F9A8786"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1896C928"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Drug law arrests</w:t>
            </w:r>
          </w:p>
        </w:tc>
        <w:tc>
          <w:tcPr>
            <w:tcW w:w="547" w:type="dxa"/>
            <w:tcBorders>
              <w:top w:val="single" w:sz="4" w:space="0" w:color="000000"/>
              <w:left w:val="single" w:sz="4" w:space="0" w:color="000000"/>
              <w:bottom w:val="single" w:sz="4" w:space="0" w:color="000000"/>
              <w:right w:val="single" w:sz="4" w:space="0" w:color="000000"/>
            </w:tcBorders>
          </w:tcPr>
          <w:p w14:paraId="6BAFB0DC" w14:textId="77777777" w:rsidR="00D37984" w:rsidRPr="00801E82" w:rsidRDefault="00D379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E20E401"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ED7CC69" w14:textId="29F9DF2C"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17C9AE04" w14:textId="77777777" w:rsidR="00D37984" w:rsidRPr="00801E82" w:rsidRDefault="00D379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F258913"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E086B87" w14:textId="05C1B676"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3411FAC7"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0CE6AE0"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9E6F142" w14:textId="2180D921"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tcPr>
          <w:p w14:paraId="2BC261AC" w14:textId="77777777" w:rsidR="00D37984" w:rsidRPr="00801E82" w:rsidRDefault="0071583F"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5B29BE27"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6B70C09F" w14:textId="6AB7ED7D"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56D558D1" w14:textId="77777777" w:rsidTr="006E7E6B">
        <w:trPr>
          <w:trHeight w:val="470"/>
        </w:trPr>
        <w:tc>
          <w:tcPr>
            <w:tcW w:w="2246" w:type="dxa"/>
            <w:tcBorders>
              <w:top w:val="single" w:sz="4" w:space="0" w:color="000000"/>
              <w:left w:val="single" w:sz="4" w:space="0" w:color="000000"/>
              <w:bottom w:val="single" w:sz="4" w:space="0" w:color="000000"/>
              <w:right w:val="single" w:sz="4" w:space="0" w:color="000000"/>
            </w:tcBorders>
          </w:tcPr>
          <w:p w14:paraId="464E11F2"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Drug law violations referred for disciplinary action</w:t>
            </w:r>
          </w:p>
        </w:tc>
        <w:tc>
          <w:tcPr>
            <w:tcW w:w="547" w:type="dxa"/>
            <w:tcBorders>
              <w:top w:val="single" w:sz="4" w:space="0" w:color="000000"/>
              <w:left w:val="single" w:sz="4" w:space="0" w:color="000000"/>
              <w:bottom w:val="single" w:sz="4" w:space="0" w:color="000000"/>
              <w:right w:val="single" w:sz="4" w:space="0" w:color="000000"/>
            </w:tcBorders>
            <w:vAlign w:val="center"/>
          </w:tcPr>
          <w:p w14:paraId="3C134AD4" w14:textId="77777777" w:rsidR="00D37984" w:rsidRPr="00801E82" w:rsidRDefault="00385789"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4B2A7FA8"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3870254D" w14:textId="71F351FB"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vAlign w:val="center"/>
          </w:tcPr>
          <w:p w14:paraId="4153C993" w14:textId="77777777" w:rsidR="00D37984" w:rsidRPr="00801E82" w:rsidRDefault="00385789"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4668D4A2"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3EB22896" w14:textId="1E9CF077"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vAlign w:val="center"/>
          </w:tcPr>
          <w:p w14:paraId="53CBE53F"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50268B29"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71B58599" w14:textId="67169044"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vAlign w:val="center"/>
          </w:tcPr>
          <w:p w14:paraId="5BD33963"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514D8014"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14:paraId="2537556F" w14:textId="67A97344"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1B8C3B9F"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51BD2D6E"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Weapons Law Arrests</w:t>
            </w:r>
          </w:p>
        </w:tc>
        <w:tc>
          <w:tcPr>
            <w:tcW w:w="547" w:type="dxa"/>
            <w:tcBorders>
              <w:top w:val="single" w:sz="4" w:space="0" w:color="000000"/>
              <w:left w:val="single" w:sz="4" w:space="0" w:color="000000"/>
              <w:bottom w:val="single" w:sz="4" w:space="0" w:color="000000"/>
              <w:right w:val="single" w:sz="4" w:space="0" w:color="000000"/>
            </w:tcBorders>
          </w:tcPr>
          <w:p w14:paraId="6184B731"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B74B1A9"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6D07897"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549" w:type="dxa"/>
            <w:tcBorders>
              <w:top w:val="single" w:sz="4" w:space="0" w:color="000000"/>
              <w:left w:val="single" w:sz="4" w:space="0" w:color="000000"/>
              <w:bottom w:val="single" w:sz="4" w:space="0" w:color="000000"/>
              <w:right w:val="single" w:sz="4" w:space="0" w:color="000000"/>
            </w:tcBorders>
          </w:tcPr>
          <w:p w14:paraId="06AEE451"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E79B863"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EA39A50"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636" w:type="dxa"/>
            <w:tcBorders>
              <w:top w:val="single" w:sz="4" w:space="0" w:color="000000"/>
              <w:left w:val="single" w:sz="4" w:space="0" w:color="000000"/>
              <w:bottom w:val="single" w:sz="4" w:space="0" w:color="000000"/>
              <w:right w:val="single" w:sz="4" w:space="0" w:color="000000"/>
            </w:tcBorders>
          </w:tcPr>
          <w:p w14:paraId="0563BBB8"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E252E5A"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370087D"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0C027C6E"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566C3358"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0FFA9754" w14:textId="1028FB3B"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605EEEF9" w14:textId="77777777" w:rsidTr="006E7E6B">
        <w:trPr>
          <w:trHeight w:val="470"/>
        </w:trPr>
        <w:tc>
          <w:tcPr>
            <w:tcW w:w="2246" w:type="dxa"/>
            <w:tcBorders>
              <w:top w:val="single" w:sz="4" w:space="0" w:color="000000"/>
              <w:left w:val="single" w:sz="4" w:space="0" w:color="000000"/>
              <w:bottom w:val="single" w:sz="4" w:space="0" w:color="000000"/>
              <w:right w:val="single" w:sz="4" w:space="0" w:color="000000"/>
            </w:tcBorders>
          </w:tcPr>
          <w:p w14:paraId="6DD80EE3"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Weapons Law </w:t>
            </w:r>
            <w:r w:rsidR="000C6384">
              <w:rPr>
                <w:rFonts w:ascii="Times New Roman" w:eastAsia="Times New Roman" w:hAnsi="Times New Roman" w:cs="Times New Roman"/>
                <w:color w:val="000000"/>
                <w:sz w:val="20"/>
              </w:rPr>
              <w:t xml:space="preserve">violations </w:t>
            </w:r>
            <w:r w:rsidRPr="00801E82">
              <w:rPr>
                <w:rFonts w:ascii="Times New Roman" w:eastAsia="Times New Roman" w:hAnsi="Times New Roman" w:cs="Times New Roman"/>
                <w:color w:val="000000"/>
                <w:sz w:val="20"/>
              </w:rPr>
              <w:t>referred for disciplinary action</w:t>
            </w:r>
          </w:p>
        </w:tc>
        <w:tc>
          <w:tcPr>
            <w:tcW w:w="547" w:type="dxa"/>
            <w:tcBorders>
              <w:top w:val="single" w:sz="4" w:space="0" w:color="000000"/>
              <w:left w:val="single" w:sz="4" w:space="0" w:color="000000"/>
              <w:bottom w:val="single" w:sz="4" w:space="0" w:color="000000"/>
              <w:right w:val="single" w:sz="4" w:space="0" w:color="000000"/>
            </w:tcBorders>
            <w:vAlign w:val="center"/>
          </w:tcPr>
          <w:p w14:paraId="14C00949"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263101E0"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4121A55F" w14:textId="687A686E"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vAlign w:val="center"/>
          </w:tcPr>
          <w:p w14:paraId="42D213CA"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104E03E7"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1BF86E64" w14:textId="5BE482CA"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vAlign w:val="center"/>
          </w:tcPr>
          <w:p w14:paraId="24AFB205"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034D2C6F"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vAlign w:val="center"/>
          </w:tcPr>
          <w:p w14:paraId="42AE3DCB" w14:textId="5CEF1AD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894" w:type="dxa"/>
            <w:gridSpan w:val="2"/>
            <w:tcBorders>
              <w:top w:val="single" w:sz="4" w:space="0" w:color="000000"/>
              <w:left w:val="single" w:sz="4" w:space="0" w:color="000000"/>
              <w:bottom w:val="single" w:sz="4" w:space="0" w:color="000000"/>
              <w:right w:val="single" w:sz="4" w:space="0" w:color="000000"/>
            </w:tcBorders>
            <w:vAlign w:val="center"/>
          </w:tcPr>
          <w:p w14:paraId="318579AE"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vAlign w:val="center"/>
          </w:tcPr>
          <w:p w14:paraId="6899C606"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vAlign w:val="center"/>
          </w:tcPr>
          <w:p w14:paraId="6E4ECEC3" w14:textId="0F3AC6F3"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55C2C8EA"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3502A218"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Hate crimes**</w:t>
            </w:r>
          </w:p>
        </w:tc>
        <w:tc>
          <w:tcPr>
            <w:tcW w:w="547" w:type="dxa"/>
            <w:tcBorders>
              <w:top w:val="single" w:sz="4" w:space="0" w:color="000000"/>
              <w:left w:val="single" w:sz="4" w:space="0" w:color="000000"/>
              <w:bottom w:val="single" w:sz="4" w:space="0" w:color="000000"/>
              <w:right w:val="single" w:sz="4" w:space="0" w:color="000000"/>
            </w:tcBorders>
          </w:tcPr>
          <w:p w14:paraId="4111522D"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08A71EC"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A4141F3" w14:textId="3B05372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648BF199"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7C0711E"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CC0735F" w14:textId="1B88125F"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5E16FDCB"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3133F5F"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472E533"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46CF8628"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225A81F4"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053823D1" w14:textId="56116D4C"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6A305177"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2CA2977E"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Sex offenses</w:t>
            </w:r>
          </w:p>
        </w:tc>
        <w:tc>
          <w:tcPr>
            <w:tcW w:w="547" w:type="dxa"/>
            <w:tcBorders>
              <w:top w:val="single" w:sz="4" w:space="0" w:color="000000"/>
              <w:left w:val="single" w:sz="4" w:space="0" w:color="000000"/>
              <w:bottom w:val="single" w:sz="4" w:space="0" w:color="000000"/>
              <w:right w:val="single" w:sz="4" w:space="0" w:color="000000"/>
            </w:tcBorders>
          </w:tcPr>
          <w:p w14:paraId="749A987C" w14:textId="77777777" w:rsidR="00D37984" w:rsidRPr="00801E82" w:rsidRDefault="00D37984" w:rsidP="00920F15">
            <w:pPr>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69D8B379" w14:textId="77777777" w:rsidR="00D37984" w:rsidRPr="00801E82" w:rsidRDefault="00D37984" w:rsidP="00920F15">
            <w:pPr>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396A0E7C" w14:textId="6E033D62" w:rsidR="00D37984" w:rsidRPr="00801E82" w:rsidRDefault="00D37984" w:rsidP="00920F15">
            <w:pPr>
              <w:jc w:val="center"/>
              <w:rPr>
                <w:rFonts w:ascii="Times New Roman" w:eastAsia="Times New Roman" w:hAnsi="Times New Roman" w:cs="Times New Roman"/>
                <w:color w:val="000000"/>
                <w:sz w:val="20"/>
              </w:rPr>
            </w:pPr>
          </w:p>
        </w:tc>
        <w:tc>
          <w:tcPr>
            <w:tcW w:w="549" w:type="dxa"/>
            <w:tcBorders>
              <w:top w:val="single" w:sz="4" w:space="0" w:color="000000"/>
              <w:left w:val="single" w:sz="4" w:space="0" w:color="000000"/>
              <w:bottom w:val="single" w:sz="4" w:space="0" w:color="000000"/>
              <w:right w:val="single" w:sz="4" w:space="0" w:color="000000"/>
            </w:tcBorders>
          </w:tcPr>
          <w:p w14:paraId="34BA899B" w14:textId="77777777" w:rsidR="00D37984" w:rsidRPr="00801E82" w:rsidRDefault="00D37984" w:rsidP="00920F15">
            <w:pPr>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733DE1FD" w14:textId="77777777" w:rsidR="00D37984" w:rsidRPr="00801E82" w:rsidRDefault="00D37984" w:rsidP="00920F15">
            <w:pPr>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28138938" w14:textId="60ED0E5A" w:rsidR="00D37984" w:rsidRPr="00801E82" w:rsidRDefault="00D37984" w:rsidP="00920F15">
            <w:pPr>
              <w:jc w:val="center"/>
              <w:rPr>
                <w:rFonts w:ascii="Times New Roman" w:eastAsia="Times New Roman" w:hAnsi="Times New Roman" w:cs="Times New Roman"/>
                <w:color w:val="000000"/>
                <w:sz w:val="20"/>
              </w:rPr>
            </w:pPr>
          </w:p>
        </w:tc>
        <w:tc>
          <w:tcPr>
            <w:tcW w:w="636" w:type="dxa"/>
            <w:tcBorders>
              <w:top w:val="single" w:sz="4" w:space="0" w:color="000000"/>
              <w:left w:val="single" w:sz="4" w:space="0" w:color="000000"/>
              <w:bottom w:val="single" w:sz="4" w:space="0" w:color="000000"/>
              <w:right w:val="single" w:sz="4" w:space="0" w:color="000000"/>
            </w:tcBorders>
          </w:tcPr>
          <w:p w14:paraId="1083E8D0" w14:textId="77777777" w:rsidR="00D37984" w:rsidRPr="00801E82" w:rsidRDefault="00D37984" w:rsidP="00920F15">
            <w:pPr>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2F872145" w14:textId="77777777" w:rsidR="00D37984" w:rsidRPr="00801E82" w:rsidRDefault="00D37984" w:rsidP="00920F15">
            <w:pPr>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6E142643" w14:textId="77777777" w:rsidR="00D37984" w:rsidRPr="00801E82" w:rsidRDefault="00D37984" w:rsidP="00920F15">
            <w:pPr>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160CBC26" w14:textId="77777777" w:rsidR="00D37984" w:rsidRPr="00801E82" w:rsidRDefault="00D37984" w:rsidP="00920F15">
            <w:pPr>
              <w:jc w:val="center"/>
              <w:rPr>
                <w:rFonts w:ascii="Times New Roman" w:eastAsia="Times New Roman" w:hAnsi="Times New Roman" w:cs="Times New Roman"/>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14:paraId="019AAF30" w14:textId="77777777" w:rsidR="00D37984" w:rsidRPr="00801E82" w:rsidRDefault="00D37984" w:rsidP="00920F15">
            <w:pPr>
              <w:jc w:val="center"/>
              <w:rPr>
                <w:rFonts w:ascii="Times New Roman" w:eastAsia="Times New Roman" w:hAnsi="Times New Roman" w:cs="Times New Roman"/>
                <w:color w:val="000000"/>
                <w:sz w:val="20"/>
              </w:rPr>
            </w:pPr>
          </w:p>
        </w:tc>
        <w:tc>
          <w:tcPr>
            <w:tcW w:w="720" w:type="dxa"/>
            <w:tcBorders>
              <w:top w:val="single" w:sz="4" w:space="0" w:color="000000"/>
              <w:left w:val="single" w:sz="4" w:space="0" w:color="000000"/>
              <w:bottom w:val="single" w:sz="4" w:space="0" w:color="000000"/>
              <w:right w:val="single" w:sz="4" w:space="0" w:color="000000"/>
            </w:tcBorders>
          </w:tcPr>
          <w:p w14:paraId="263F6C73" w14:textId="4EF11928" w:rsidR="00D37984" w:rsidRPr="00801E82" w:rsidRDefault="00D37984" w:rsidP="00920F15">
            <w:pPr>
              <w:jc w:val="center"/>
              <w:rPr>
                <w:rFonts w:ascii="Times New Roman" w:eastAsia="Times New Roman" w:hAnsi="Times New Roman" w:cs="Times New Roman"/>
                <w:color w:val="000000"/>
                <w:sz w:val="20"/>
              </w:rPr>
            </w:pPr>
          </w:p>
        </w:tc>
      </w:tr>
      <w:tr w:rsidR="002B2DB0" w:rsidRPr="00801E82" w14:paraId="1989C9DA"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5AB237D4"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Rape</w:t>
            </w:r>
          </w:p>
        </w:tc>
        <w:tc>
          <w:tcPr>
            <w:tcW w:w="547" w:type="dxa"/>
            <w:tcBorders>
              <w:top w:val="single" w:sz="4" w:space="0" w:color="000000"/>
              <w:left w:val="single" w:sz="4" w:space="0" w:color="000000"/>
              <w:bottom w:val="single" w:sz="4" w:space="0" w:color="000000"/>
              <w:right w:val="single" w:sz="4" w:space="0" w:color="000000"/>
            </w:tcBorders>
          </w:tcPr>
          <w:p w14:paraId="0214B043"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EBAB18F"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B3AB623" w14:textId="49C41AE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666A1895"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F3DEAFE"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56CC41A" w14:textId="73C3DA05"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48ABEB44"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66D7708"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07C33E4"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27DF7E55"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43FE47D0"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0D15D49A" w14:textId="0D56D91C"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33502A79"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5611629F"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Fondling</w:t>
            </w:r>
          </w:p>
        </w:tc>
        <w:tc>
          <w:tcPr>
            <w:tcW w:w="547" w:type="dxa"/>
            <w:tcBorders>
              <w:top w:val="single" w:sz="4" w:space="0" w:color="000000"/>
              <w:left w:val="single" w:sz="4" w:space="0" w:color="000000"/>
              <w:bottom w:val="single" w:sz="4" w:space="0" w:color="000000"/>
              <w:right w:val="single" w:sz="4" w:space="0" w:color="000000"/>
            </w:tcBorders>
          </w:tcPr>
          <w:p w14:paraId="740150F7" w14:textId="77777777" w:rsidR="00D37984" w:rsidRPr="00801E82" w:rsidRDefault="00385789"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18C0073"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2FA2B33" w14:textId="0347DD25"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7257FAE6" w14:textId="77777777" w:rsidR="00D37984" w:rsidRPr="00801E82" w:rsidRDefault="00385789"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4412C50"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34DBC20" w14:textId="3B8FEB8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1836E0E8"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C5EF07D"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13C9479"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7C18AE1C"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59DC654D"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772721FF" w14:textId="57D3B39A"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5B099417"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257A4118"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Incest</w:t>
            </w:r>
          </w:p>
        </w:tc>
        <w:tc>
          <w:tcPr>
            <w:tcW w:w="547" w:type="dxa"/>
            <w:tcBorders>
              <w:top w:val="single" w:sz="4" w:space="0" w:color="000000"/>
              <w:left w:val="single" w:sz="4" w:space="0" w:color="000000"/>
              <w:bottom w:val="single" w:sz="4" w:space="0" w:color="000000"/>
              <w:right w:val="single" w:sz="4" w:space="0" w:color="000000"/>
            </w:tcBorders>
          </w:tcPr>
          <w:p w14:paraId="5E200717"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DBCE13D"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2199982" w14:textId="76FB78C7"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4B22DA7B"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3247AC0"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985D7F6" w14:textId="1B4A66BE"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1EBAEBC2"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3F340D4"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60AC635"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066293C8"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0ECC1FCC"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47EC9B2B" w14:textId="6F9E1021"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0992A6EC"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19831D89"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Statutory Rape</w:t>
            </w:r>
          </w:p>
        </w:tc>
        <w:tc>
          <w:tcPr>
            <w:tcW w:w="547" w:type="dxa"/>
            <w:tcBorders>
              <w:top w:val="single" w:sz="4" w:space="0" w:color="000000"/>
              <w:left w:val="single" w:sz="4" w:space="0" w:color="000000"/>
              <w:bottom w:val="single" w:sz="4" w:space="0" w:color="000000"/>
              <w:right w:val="single" w:sz="4" w:space="0" w:color="000000"/>
            </w:tcBorders>
          </w:tcPr>
          <w:p w14:paraId="5610C8D1"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CF4CEAB"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6A960AC" w14:textId="28556E2C"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1AEE6534"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6AD30A4" w14:textId="77777777" w:rsidR="00D37984" w:rsidRPr="00801E82" w:rsidRDefault="00F51B26" w:rsidP="00920F15">
            <w:pPr>
              <w:ind w:right="35"/>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D2FD89E" w14:textId="10544751"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2F962BD2"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2F1BEC09"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D3AD974"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35B51C38"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00086B76"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5E0F3C8C" w14:textId="1DDDC57D"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350EF2BF"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5A1A679A" w14:textId="77777777" w:rsidR="00F84D95" w:rsidRPr="00801E82" w:rsidRDefault="00F84D95" w:rsidP="00920F1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VAWA Offenses</w:t>
            </w:r>
          </w:p>
        </w:tc>
        <w:tc>
          <w:tcPr>
            <w:tcW w:w="547" w:type="dxa"/>
            <w:tcBorders>
              <w:top w:val="single" w:sz="4" w:space="0" w:color="000000"/>
              <w:left w:val="single" w:sz="4" w:space="0" w:color="000000"/>
              <w:bottom w:val="single" w:sz="4" w:space="0" w:color="000000"/>
              <w:right w:val="single" w:sz="4" w:space="0" w:color="000000"/>
            </w:tcBorders>
          </w:tcPr>
          <w:p w14:paraId="42055DCE"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62EC8006" w14:textId="77777777" w:rsidR="00F84D95" w:rsidRPr="00801E82" w:rsidRDefault="00F84D95" w:rsidP="00920F15">
            <w:pPr>
              <w:ind w:right="37"/>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25F85E5E" w14:textId="640B487D" w:rsidR="00F84D95" w:rsidRDefault="00F84D95" w:rsidP="00920F15">
            <w:pPr>
              <w:ind w:right="34"/>
              <w:jc w:val="center"/>
              <w:rPr>
                <w:rFonts w:ascii="Times New Roman" w:eastAsia="Times New Roman" w:hAnsi="Times New Roman" w:cs="Times New Roman"/>
                <w:color w:val="000000"/>
                <w:sz w:val="20"/>
              </w:rPr>
            </w:pPr>
          </w:p>
        </w:tc>
        <w:tc>
          <w:tcPr>
            <w:tcW w:w="549" w:type="dxa"/>
            <w:tcBorders>
              <w:top w:val="single" w:sz="4" w:space="0" w:color="000000"/>
              <w:left w:val="single" w:sz="4" w:space="0" w:color="000000"/>
              <w:bottom w:val="single" w:sz="4" w:space="0" w:color="000000"/>
              <w:right w:val="single" w:sz="4" w:space="0" w:color="000000"/>
            </w:tcBorders>
          </w:tcPr>
          <w:p w14:paraId="4448FD1D"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3F230785" w14:textId="77777777" w:rsidR="00F84D95" w:rsidRPr="00801E82" w:rsidRDefault="00F84D95" w:rsidP="00920F15">
            <w:pPr>
              <w:ind w:right="35"/>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3DE445D2"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636" w:type="dxa"/>
            <w:tcBorders>
              <w:top w:val="single" w:sz="4" w:space="0" w:color="000000"/>
              <w:left w:val="single" w:sz="4" w:space="0" w:color="000000"/>
              <w:bottom w:val="single" w:sz="4" w:space="0" w:color="000000"/>
              <w:right w:val="single" w:sz="4" w:space="0" w:color="000000"/>
            </w:tcBorders>
          </w:tcPr>
          <w:p w14:paraId="79574E38"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2560BEBE"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0B82575E"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225E6A8C"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900" w:type="dxa"/>
            <w:tcBorders>
              <w:top w:val="single" w:sz="4" w:space="0" w:color="000000"/>
              <w:left w:val="single" w:sz="4" w:space="0" w:color="000000"/>
              <w:bottom w:val="single" w:sz="4" w:space="0" w:color="000000"/>
              <w:right w:val="single" w:sz="4" w:space="0" w:color="000000"/>
            </w:tcBorders>
          </w:tcPr>
          <w:p w14:paraId="1B2A3595" w14:textId="77777777" w:rsidR="00F84D95" w:rsidRPr="00801E82" w:rsidRDefault="00F84D95" w:rsidP="00920F15">
            <w:pPr>
              <w:ind w:right="34"/>
              <w:jc w:val="center"/>
              <w:rPr>
                <w:rFonts w:ascii="Times New Roman" w:eastAsia="Times New Roman" w:hAnsi="Times New Roman" w:cs="Times New Roman"/>
                <w:color w:val="000000"/>
                <w:sz w:val="20"/>
              </w:rPr>
            </w:pPr>
          </w:p>
        </w:tc>
        <w:tc>
          <w:tcPr>
            <w:tcW w:w="720" w:type="dxa"/>
            <w:tcBorders>
              <w:top w:val="single" w:sz="4" w:space="0" w:color="000000"/>
              <w:left w:val="single" w:sz="4" w:space="0" w:color="000000"/>
              <w:bottom w:val="single" w:sz="4" w:space="0" w:color="000000"/>
              <w:right w:val="single" w:sz="4" w:space="0" w:color="000000"/>
            </w:tcBorders>
          </w:tcPr>
          <w:p w14:paraId="3D565BDD" w14:textId="77777777" w:rsidR="00F84D95" w:rsidRDefault="00F84D95" w:rsidP="00920F15">
            <w:pPr>
              <w:ind w:right="34"/>
              <w:jc w:val="center"/>
              <w:rPr>
                <w:rFonts w:ascii="Times New Roman" w:eastAsia="Times New Roman" w:hAnsi="Times New Roman" w:cs="Times New Roman"/>
                <w:color w:val="000000"/>
                <w:sz w:val="20"/>
              </w:rPr>
            </w:pPr>
          </w:p>
        </w:tc>
      </w:tr>
      <w:tr w:rsidR="002B2DB0" w:rsidRPr="00801E82" w14:paraId="51355C24" w14:textId="77777777" w:rsidTr="006E7E6B">
        <w:trPr>
          <w:trHeight w:val="262"/>
        </w:trPr>
        <w:tc>
          <w:tcPr>
            <w:tcW w:w="2246" w:type="dxa"/>
            <w:tcBorders>
              <w:top w:val="single" w:sz="4" w:space="0" w:color="000000"/>
              <w:left w:val="single" w:sz="4" w:space="0" w:color="000000"/>
              <w:bottom w:val="single" w:sz="4" w:space="0" w:color="000000"/>
              <w:right w:val="single" w:sz="4" w:space="0" w:color="000000"/>
            </w:tcBorders>
          </w:tcPr>
          <w:p w14:paraId="19834B7A"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Domestic violence</w:t>
            </w:r>
          </w:p>
        </w:tc>
        <w:tc>
          <w:tcPr>
            <w:tcW w:w="547" w:type="dxa"/>
            <w:tcBorders>
              <w:top w:val="single" w:sz="4" w:space="0" w:color="000000"/>
              <w:left w:val="single" w:sz="4" w:space="0" w:color="000000"/>
              <w:bottom w:val="single" w:sz="4" w:space="0" w:color="000000"/>
              <w:right w:val="single" w:sz="4" w:space="0" w:color="000000"/>
            </w:tcBorders>
          </w:tcPr>
          <w:p w14:paraId="5CF342BD"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B542812"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6922B74" w14:textId="1FE8D0A8"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1099F728"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DAB703A"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4FD51D7" w14:textId="0C409C1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753966D1"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62A453B"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0EAEB217"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5EF2E509"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27496B74"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46AC0B2B" w14:textId="5FEE1DDB"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37699C49" w14:textId="77777777" w:rsidTr="006E7E6B">
        <w:trPr>
          <w:trHeight w:val="264"/>
        </w:trPr>
        <w:tc>
          <w:tcPr>
            <w:tcW w:w="2246" w:type="dxa"/>
            <w:tcBorders>
              <w:top w:val="single" w:sz="4" w:space="0" w:color="000000"/>
              <w:left w:val="single" w:sz="4" w:space="0" w:color="000000"/>
              <w:bottom w:val="single" w:sz="4" w:space="0" w:color="000000"/>
              <w:right w:val="single" w:sz="4" w:space="0" w:color="000000"/>
            </w:tcBorders>
          </w:tcPr>
          <w:p w14:paraId="071CC406"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Dating violence</w:t>
            </w:r>
          </w:p>
        </w:tc>
        <w:tc>
          <w:tcPr>
            <w:tcW w:w="547" w:type="dxa"/>
            <w:tcBorders>
              <w:top w:val="single" w:sz="4" w:space="0" w:color="000000"/>
              <w:left w:val="single" w:sz="4" w:space="0" w:color="000000"/>
              <w:bottom w:val="single" w:sz="4" w:space="0" w:color="000000"/>
              <w:right w:val="single" w:sz="4" w:space="0" w:color="000000"/>
            </w:tcBorders>
          </w:tcPr>
          <w:p w14:paraId="7598BFB7"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7FFFCFC1" w14:textId="77777777" w:rsidR="00D37984" w:rsidRPr="00801E82" w:rsidRDefault="00F51B26" w:rsidP="00920F15">
            <w:pPr>
              <w:ind w:right="37"/>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3D21E1F" w14:textId="4199906D"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7EDA3A3D"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14F93218"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70386FB" w14:textId="25AFB6AE"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1D5E10DF"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3CB9EBA4"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391C7FF"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4AB25E2C"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37D3A456"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4D5455BA" w14:textId="4CFC4568"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r w:rsidR="002B2DB0" w:rsidRPr="00801E82" w14:paraId="166B44AF" w14:textId="77777777" w:rsidTr="006E7E6B">
        <w:trPr>
          <w:trHeight w:val="197"/>
        </w:trPr>
        <w:tc>
          <w:tcPr>
            <w:tcW w:w="2246" w:type="dxa"/>
            <w:tcBorders>
              <w:top w:val="single" w:sz="4" w:space="0" w:color="000000"/>
              <w:left w:val="single" w:sz="4" w:space="0" w:color="000000"/>
              <w:bottom w:val="single" w:sz="4" w:space="0" w:color="000000"/>
              <w:right w:val="single" w:sz="4" w:space="0" w:color="000000"/>
            </w:tcBorders>
          </w:tcPr>
          <w:p w14:paraId="699D5C95" w14:textId="77777777" w:rsidR="00D37984" w:rsidRPr="00801E82" w:rsidRDefault="00D37984" w:rsidP="00920F15">
            <w:pPr>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Stalking (online or in person)</w:t>
            </w:r>
          </w:p>
        </w:tc>
        <w:tc>
          <w:tcPr>
            <w:tcW w:w="547" w:type="dxa"/>
            <w:tcBorders>
              <w:top w:val="single" w:sz="4" w:space="0" w:color="000000"/>
              <w:left w:val="single" w:sz="4" w:space="0" w:color="000000"/>
              <w:bottom w:val="single" w:sz="4" w:space="0" w:color="000000"/>
              <w:right w:val="single" w:sz="4" w:space="0" w:color="000000"/>
            </w:tcBorders>
          </w:tcPr>
          <w:p w14:paraId="54F5A595"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EDE1CB8" w14:textId="77777777" w:rsidR="00D37984" w:rsidRPr="00801E82" w:rsidRDefault="00D37984" w:rsidP="00920F15">
            <w:pPr>
              <w:ind w:right="37"/>
              <w:jc w:val="center"/>
              <w:rPr>
                <w:rFonts w:ascii="Times New Roman" w:eastAsia="Times New Roman" w:hAnsi="Times New Roman" w:cs="Times New Roman"/>
                <w:color w:val="000000"/>
                <w:sz w:val="20"/>
              </w:rPr>
            </w:pPr>
          </w:p>
        </w:tc>
        <w:tc>
          <w:tcPr>
            <w:tcW w:w="583" w:type="dxa"/>
            <w:tcBorders>
              <w:top w:val="single" w:sz="4" w:space="0" w:color="000000"/>
              <w:left w:val="single" w:sz="4" w:space="0" w:color="000000"/>
              <w:bottom w:val="single" w:sz="4" w:space="0" w:color="000000"/>
              <w:right w:val="single" w:sz="4" w:space="0" w:color="000000"/>
            </w:tcBorders>
          </w:tcPr>
          <w:p w14:paraId="5A00A5A5" w14:textId="3B4685CE"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49" w:type="dxa"/>
            <w:tcBorders>
              <w:top w:val="single" w:sz="4" w:space="0" w:color="000000"/>
              <w:left w:val="single" w:sz="4" w:space="0" w:color="000000"/>
              <w:bottom w:val="single" w:sz="4" w:space="0" w:color="000000"/>
              <w:right w:val="single" w:sz="4" w:space="0" w:color="000000"/>
            </w:tcBorders>
          </w:tcPr>
          <w:p w14:paraId="65DF8CDF"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C2C305C" w14:textId="77777777" w:rsidR="00D37984" w:rsidRPr="00801E82" w:rsidRDefault="00D37984" w:rsidP="00920F1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56482218" w14:textId="60FFF2C6"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636" w:type="dxa"/>
            <w:tcBorders>
              <w:top w:val="single" w:sz="4" w:space="0" w:color="000000"/>
              <w:left w:val="single" w:sz="4" w:space="0" w:color="000000"/>
              <w:bottom w:val="single" w:sz="4" w:space="0" w:color="000000"/>
              <w:right w:val="single" w:sz="4" w:space="0" w:color="000000"/>
            </w:tcBorders>
          </w:tcPr>
          <w:p w14:paraId="2850E968"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431709D5"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583" w:type="dxa"/>
            <w:tcBorders>
              <w:top w:val="single" w:sz="4" w:space="0" w:color="000000"/>
              <w:left w:val="single" w:sz="4" w:space="0" w:color="000000"/>
              <w:bottom w:val="single" w:sz="4" w:space="0" w:color="000000"/>
              <w:right w:val="single" w:sz="4" w:space="0" w:color="000000"/>
            </w:tcBorders>
          </w:tcPr>
          <w:p w14:paraId="65E0FC0E" w14:textId="77777777" w:rsidR="00D37984" w:rsidRPr="00801E82" w:rsidRDefault="00D37984" w:rsidP="00920F15">
            <w:pPr>
              <w:ind w:right="34"/>
              <w:jc w:val="center"/>
              <w:rPr>
                <w:rFonts w:ascii="Times New Roman" w:eastAsia="Times New Roman" w:hAnsi="Times New Roman" w:cs="Times New Roman"/>
                <w:color w:val="000000"/>
                <w:sz w:val="20"/>
              </w:rPr>
            </w:pPr>
          </w:p>
        </w:tc>
        <w:tc>
          <w:tcPr>
            <w:tcW w:w="894" w:type="dxa"/>
            <w:gridSpan w:val="2"/>
            <w:tcBorders>
              <w:top w:val="single" w:sz="4" w:space="0" w:color="000000"/>
              <w:left w:val="single" w:sz="4" w:space="0" w:color="000000"/>
              <w:bottom w:val="single" w:sz="4" w:space="0" w:color="000000"/>
              <w:right w:val="single" w:sz="4" w:space="0" w:color="000000"/>
            </w:tcBorders>
          </w:tcPr>
          <w:p w14:paraId="03329076" w14:textId="77777777" w:rsidR="00D37984" w:rsidRPr="00801E82" w:rsidRDefault="00D37984" w:rsidP="00920F1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45DCBD82" w14:textId="77777777" w:rsidR="00D37984" w:rsidRPr="00801E82" w:rsidRDefault="00F51B26"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c>
          <w:tcPr>
            <w:tcW w:w="720" w:type="dxa"/>
            <w:tcBorders>
              <w:top w:val="single" w:sz="4" w:space="0" w:color="000000"/>
              <w:left w:val="single" w:sz="4" w:space="0" w:color="000000"/>
              <w:bottom w:val="single" w:sz="4" w:space="0" w:color="000000"/>
              <w:right w:val="single" w:sz="4" w:space="0" w:color="000000"/>
            </w:tcBorders>
          </w:tcPr>
          <w:p w14:paraId="405EF860" w14:textId="04FF8160" w:rsidR="00D37984" w:rsidRPr="00801E82" w:rsidRDefault="00C60C84" w:rsidP="00920F15">
            <w:pPr>
              <w:ind w:right="34"/>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0</w:t>
            </w:r>
          </w:p>
        </w:tc>
      </w:tr>
    </w:tbl>
    <w:p w14:paraId="58CD5379" w14:textId="77777777" w:rsidR="00AB10DF" w:rsidRDefault="00AB10DF" w:rsidP="00920F15">
      <w:pPr>
        <w:spacing w:after="4" w:line="248" w:lineRule="auto"/>
        <w:jc w:val="center"/>
        <w:rPr>
          <w:rFonts w:ascii="Times New Roman" w:eastAsia="Times New Roman" w:hAnsi="Times New Roman" w:cs="Times New Roman"/>
          <w:color w:val="000000"/>
          <w:sz w:val="16"/>
        </w:rPr>
      </w:pPr>
    </w:p>
    <w:p w14:paraId="2C369DD4" w14:textId="60C3F650" w:rsidR="00D37984" w:rsidRPr="00806233" w:rsidRDefault="00D37984" w:rsidP="00806233">
      <w:pPr>
        <w:spacing w:after="4"/>
        <w:ind w:left="350"/>
        <w:rPr>
          <w:sz w:val="20"/>
        </w:rPr>
      </w:pPr>
      <w:r w:rsidRPr="00806233">
        <w:rPr>
          <w:sz w:val="16"/>
        </w:rPr>
        <w:t>Notes:</w:t>
      </w:r>
    </w:p>
    <w:p w14:paraId="4651A6F5" w14:textId="77777777" w:rsidR="00D37984" w:rsidRPr="003673BE" w:rsidRDefault="00D37984" w:rsidP="00BE0F9B">
      <w:pPr>
        <w:pStyle w:val="ListParagraph"/>
        <w:numPr>
          <w:ilvl w:val="0"/>
          <w:numId w:val="26"/>
        </w:numPr>
        <w:spacing w:after="4"/>
      </w:pPr>
      <w:r w:rsidRPr="00806233">
        <w:rPr>
          <w:sz w:val="16"/>
        </w:rPr>
        <w:t>*On-campus residential facility crimes are also reported in the on-campus crimes.</w:t>
      </w:r>
    </w:p>
    <w:p w14:paraId="457ECFC8" w14:textId="4AA060ED" w:rsidR="006F2498" w:rsidRPr="006F2498" w:rsidRDefault="00D37984" w:rsidP="00BE0F9B">
      <w:pPr>
        <w:pStyle w:val="ListParagraph"/>
        <w:numPr>
          <w:ilvl w:val="0"/>
          <w:numId w:val="26"/>
        </w:numPr>
        <w:spacing w:after="4"/>
      </w:pPr>
      <w:r w:rsidRPr="00806233">
        <w:rPr>
          <w:sz w:val="16"/>
        </w:rPr>
        <w:t>**Hate crime category of bias is national origin; category of crime is intimidation.</w:t>
      </w:r>
    </w:p>
    <w:p w14:paraId="4505056A" w14:textId="77777777" w:rsidR="00806233" w:rsidRPr="00806233" w:rsidRDefault="00806233" w:rsidP="00806233">
      <w:pPr>
        <w:pStyle w:val="ListParagraph"/>
        <w:tabs>
          <w:tab w:val="left" w:pos="360"/>
        </w:tabs>
        <w:spacing w:after="4"/>
        <w:ind w:left="2880" w:firstLine="0"/>
      </w:pPr>
    </w:p>
    <w:p w14:paraId="04DD5D11" w14:textId="77777777" w:rsidR="00725FCF" w:rsidRDefault="00725FCF" w:rsidP="00920F15">
      <w:pPr>
        <w:spacing w:after="0"/>
        <w:jc w:val="center"/>
        <w:rPr>
          <w:b/>
        </w:rPr>
      </w:pPr>
    </w:p>
    <w:p w14:paraId="3591F8DE" w14:textId="77777777" w:rsidR="00A3240D" w:rsidRDefault="00A3240D" w:rsidP="003673BE">
      <w:pPr>
        <w:spacing w:after="0"/>
        <w:ind w:left="900"/>
        <w:jc w:val="center"/>
        <w:rPr>
          <w:rFonts w:ascii="Times New Roman" w:hAnsi="Times New Roman" w:cs="Times New Roman"/>
          <w:b/>
          <w:sz w:val="24"/>
          <w:szCs w:val="24"/>
        </w:rPr>
      </w:pPr>
    </w:p>
    <w:p w14:paraId="2B8193B1" w14:textId="77777777" w:rsidR="00A3240D" w:rsidRDefault="00A3240D" w:rsidP="003673BE">
      <w:pPr>
        <w:spacing w:after="0"/>
        <w:ind w:left="900"/>
        <w:jc w:val="center"/>
        <w:rPr>
          <w:rFonts w:ascii="Times New Roman" w:hAnsi="Times New Roman" w:cs="Times New Roman"/>
          <w:b/>
          <w:sz w:val="24"/>
          <w:szCs w:val="24"/>
        </w:rPr>
      </w:pPr>
    </w:p>
    <w:p w14:paraId="4E45945F" w14:textId="77777777" w:rsidR="00A3240D" w:rsidRDefault="00A3240D" w:rsidP="003673BE">
      <w:pPr>
        <w:spacing w:after="0"/>
        <w:ind w:left="900"/>
        <w:jc w:val="center"/>
        <w:rPr>
          <w:rFonts w:ascii="Times New Roman" w:hAnsi="Times New Roman" w:cs="Times New Roman"/>
          <w:b/>
          <w:sz w:val="24"/>
          <w:szCs w:val="24"/>
        </w:rPr>
      </w:pPr>
    </w:p>
    <w:p w14:paraId="3ABB221B" w14:textId="77777777" w:rsidR="00A3240D" w:rsidRDefault="00A3240D" w:rsidP="003673BE">
      <w:pPr>
        <w:spacing w:after="0"/>
        <w:ind w:left="900"/>
        <w:jc w:val="center"/>
        <w:rPr>
          <w:rFonts w:ascii="Times New Roman" w:hAnsi="Times New Roman" w:cs="Times New Roman"/>
          <w:b/>
          <w:sz w:val="24"/>
          <w:szCs w:val="24"/>
        </w:rPr>
      </w:pPr>
    </w:p>
    <w:p w14:paraId="14741ECF" w14:textId="77777777" w:rsidR="00A3240D" w:rsidRDefault="00A3240D" w:rsidP="003673BE">
      <w:pPr>
        <w:spacing w:after="0"/>
        <w:ind w:left="900"/>
        <w:jc w:val="center"/>
        <w:rPr>
          <w:rFonts w:ascii="Times New Roman" w:hAnsi="Times New Roman" w:cs="Times New Roman"/>
          <w:b/>
          <w:sz w:val="24"/>
          <w:szCs w:val="24"/>
        </w:rPr>
      </w:pPr>
    </w:p>
    <w:p w14:paraId="238A5A6F" w14:textId="77777777" w:rsidR="00A3240D" w:rsidRDefault="00A3240D" w:rsidP="003673BE">
      <w:pPr>
        <w:spacing w:after="0"/>
        <w:ind w:left="900"/>
        <w:jc w:val="center"/>
        <w:rPr>
          <w:rFonts w:ascii="Times New Roman" w:hAnsi="Times New Roman" w:cs="Times New Roman"/>
          <w:b/>
          <w:sz w:val="24"/>
          <w:szCs w:val="24"/>
        </w:rPr>
      </w:pPr>
    </w:p>
    <w:p w14:paraId="0504ECCC" w14:textId="77777777" w:rsidR="00A3240D" w:rsidRDefault="00A3240D" w:rsidP="003673BE">
      <w:pPr>
        <w:spacing w:after="0"/>
        <w:ind w:left="900"/>
        <w:jc w:val="center"/>
        <w:rPr>
          <w:rFonts w:ascii="Times New Roman" w:hAnsi="Times New Roman" w:cs="Times New Roman"/>
          <w:b/>
          <w:sz w:val="24"/>
          <w:szCs w:val="24"/>
        </w:rPr>
      </w:pPr>
    </w:p>
    <w:p w14:paraId="0FEA49DF" w14:textId="77777777" w:rsidR="00A3240D" w:rsidRDefault="00A3240D" w:rsidP="003673BE">
      <w:pPr>
        <w:spacing w:after="0"/>
        <w:ind w:left="900"/>
        <w:jc w:val="center"/>
        <w:rPr>
          <w:rFonts w:ascii="Times New Roman" w:hAnsi="Times New Roman" w:cs="Times New Roman"/>
          <w:b/>
          <w:sz w:val="24"/>
          <w:szCs w:val="24"/>
        </w:rPr>
      </w:pPr>
    </w:p>
    <w:p w14:paraId="41214499" w14:textId="77777777" w:rsidR="00A3240D" w:rsidRDefault="00A3240D" w:rsidP="003673BE">
      <w:pPr>
        <w:spacing w:after="0"/>
        <w:ind w:left="900"/>
        <w:jc w:val="center"/>
        <w:rPr>
          <w:rFonts w:ascii="Times New Roman" w:hAnsi="Times New Roman" w:cs="Times New Roman"/>
          <w:b/>
          <w:sz w:val="24"/>
          <w:szCs w:val="24"/>
        </w:rPr>
      </w:pPr>
    </w:p>
    <w:p w14:paraId="375FD43B" w14:textId="77777777" w:rsidR="00A3240D" w:rsidRDefault="00A3240D" w:rsidP="003673BE">
      <w:pPr>
        <w:spacing w:after="0"/>
        <w:ind w:left="900"/>
        <w:jc w:val="center"/>
        <w:rPr>
          <w:rFonts w:ascii="Times New Roman" w:hAnsi="Times New Roman" w:cs="Times New Roman"/>
          <w:b/>
          <w:sz w:val="24"/>
          <w:szCs w:val="24"/>
        </w:rPr>
      </w:pPr>
    </w:p>
    <w:p w14:paraId="1000101B" w14:textId="77777777" w:rsidR="00A3240D" w:rsidRDefault="00A3240D" w:rsidP="003673BE">
      <w:pPr>
        <w:spacing w:after="0"/>
        <w:ind w:left="900"/>
        <w:jc w:val="center"/>
        <w:rPr>
          <w:rFonts w:ascii="Times New Roman" w:hAnsi="Times New Roman" w:cs="Times New Roman"/>
          <w:b/>
          <w:sz w:val="24"/>
          <w:szCs w:val="24"/>
        </w:rPr>
      </w:pPr>
    </w:p>
    <w:p w14:paraId="785835B5" w14:textId="77777777" w:rsidR="00A3240D" w:rsidRDefault="00A3240D" w:rsidP="003673BE">
      <w:pPr>
        <w:spacing w:after="0"/>
        <w:ind w:left="900"/>
        <w:jc w:val="center"/>
        <w:rPr>
          <w:rFonts w:ascii="Times New Roman" w:hAnsi="Times New Roman" w:cs="Times New Roman"/>
          <w:b/>
          <w:sz w:val="24"/>
          <w:szCs w:val="24"/>
        </w:rPr>
      </w:pPr>
    </w:p>
    <w:p w14:paraId="3B480BF3" w14:textId="5971FE8C" w:rsidR="003673BE" w:rsidRPr="0025390F" w:rsidRDefault="00A3240D" w:rsidP="003673BE">
      <w:pPr>
        <w:spacing w:after="0"/>
        <w:ind w:left="900"/>
        <w:jc w:val="center"/>
        <w:rPr>
          <w:rFonts w:ascii="Times New Roman" w:hAnsi="Times New Roman" w:cs="Times New Roman"/>
          <w:b/>
          <w:sz w:val="24"/>
          <w:szCs w:val="24"/>
        </w:rPr>
      </w:pPr>
      <w:r>
        <w:rPr>
          <w:rFonts w:ascii="Times New Roman" w:hAnsi="Times New Roman" w:cs="Times New Roman"/>
          <w:b/>
          <w:sz w:val="24"/>
          <w:szCs w:val="24"/>
        </w:rPr>
        <w:lastRenderedPageBreak/>
        <w:t>WEST DES MOINES CAMPUS 2019</w:t>
      </w:r>
      <w:r w:rsidR="003673BE" w:rsidRPr="0025390F">
        <w:rPr>
          <w:rFonts w:ascii="Times New Roman" w:hAnsi="Times New Roman" w:cs="Times New Roman"/>
          <w:b/>
          <w:sz w:val="24"/>
          <w:szCs w:val="24"/>
        </w:rPr>
        <w:t xml:space="preserve"> TOTALS FOR HATE CRIMES</w:t>
      </w:r>
    </w:p>
    <w:p w14:paraId="55FF3AA6" w14:textId="77777777" w:rsidR="003673BE" w:rsidRPr="0025390F" w:rsidRDefault="003673BE" w:rsidP="003673BE">
      <w:pPr>
        <w:spacing w:after="0"/>
        <w:ind w:left="900"/>
        <w:jc w:val="center"/>
        <w:rPr>
          <w:rFonts w:ascii="Times New Roman" w:hAnsi="Times New Roman" w:cs="Times New Roman"/>
          <w:b/>
          <w:sz w:val="24"/>
          <w:szCs w:val="24"/>
        </w:rPr>
      </w:pPr>
      <w:r w:rsidRPr="0025390F">
        <w:rPr>
          <w:rFonts w:ascii="Times New Roman" w:hAnsi="Times New Roman" w:cs="Times New Roman"/>
          <w:b/>
          <w:sz w:val="24"/>
          <w:szCs w:val="24"/>
        </w:rPr>
        <w:t>ON CAMPUS, ON-CAMPUS STUDENT HOUSING FACILITIES, NONCAMPUS, PUBLIC PROPERTY</w:t>
      </w:r>
    </w:p>
    <w:tbl>
      <w:tblPr>
        <w:tblStyle w:val="TableGrid"/>
        <w:tblW w:w="9990" w:type="dxa"/>
        <w:tblInd w:w="535" w:type="dxa"/>
        <w:tblLayout w:type="fixed"/>
        <w:tblCellMar>
          <w:top w:w="7" w:type="dxa"/>
          <w:left w:w="108" w:type="dxa"/>
          <w:right w:w="75" w:type="dxa"/>
        </w:tblCellMar>
        <w:tblLook w:val="04A0" w:firstRow="1" w:lastRow="0" w:firstColumn="1" w:lastColumn="0" w:noHBand="0" w:noVBand="1"/>
      </w:tblPr>
      <w:tblGrid>
        <w:gridCol w:w="1440"/>
        <w:gridCol w:w="626"/>
        <w:gridCol w:w="638"/>
        <w:gridCol w:w="929"/>
        <w:gridCol w:w="1151"/>
        <w:gridCol w:w="828"/>
        <w:gridCol w:w="862"/>
        <w:gridCol w:w="1030"/>
        <w:gridCol w:w="973"/>
        <w:gridCol w:w="1513"/>
      </w:tblGrid>
      <w:tr w:rsidR="003673BE" w:rsidRPr="00801E82" w14:paraId="6635E2AA"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3B79D62F" w14:textId="77777777" w:rsidR="003673BE" w:rsidRPr="00801E82" w:rsidRDefault="003673BE" w:rsidP="009A2C73">
            <w:pPr>
              <w:jc w:val="center"/>
              <w:rPr>
                <w:rFonts w:ascii="Times New Roman" w:eastAsia="Times New Roman" w:hAnsi="Times New Roman" w:cs="Times New Roman"/>
                <w:b/>
                <w:color w:val="000000"/>
                <w:sz w:val="20"/>
              </w:rPr>
            </w:pPr>
            <w:r w:rsidRPr="00801E82">
              <w:rPr>
                <w:rFonts w:ascii="Times New Roman" w:eastAsia="Times New Roman" w:hAnsi="Times New Roman" w:cs="Times New Roman"/>
                <w:b/>
                <w:color w:val="000000"/>
                <w:sz w:val="20"/>
              </w:rPr>
              <w:t xml:space="preserve">Criminal Offense </w:t>
            </w:r>
          </w:p>
        </w:tc>
        <w:tc>
          <w:tcPr>
            <w:tcW w:w="626" w:type="dxa"/>
            <w:tcBorders>
              <w:top w:val="single" w:sz="4" w:space="0" w:color="000000"/>
              <w:left w:val="single" w:sz="4" w:space="0" w:color="000000"/>
              <w:bottom w:val="single" w:sz="4" w:space="0" w:color="000000"/>
              <w:right w:val="single" w:sz="4" w:space="0" w:color="000000"/>
            </w:tcBorders>
          </w:tcPr>
          <w:p w14:paraId="4C1AA7C8" w14:textId="2EDC6F16" w:rsidR="003673BE" w:rsidRPr="00801E82" w:rsidRDefault="00A3240D" w:rsidP="009A2C73">
            <w:pP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2019</w:t>
            </w:r>
          </w:p>
          <w:p w14:paraId="35A39446"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Total </w:t>
            </w:r>
          </w:p>
        </w:tc>
        <w:tc>
          <w:tcPr>
            <w:tcW w:w="638" w:type="dxa"/>
            <w:tcBorders>
              <w:top w:val="single" w:sz="4" w:space="0" w:color="000000"/>
              <w:left w:val="single" w:sz="4" w:space="0" w:color="000000"/>
              <w:bottom w:val="single" w:sz="4" w:space="0" w:color="000000"/>
              <w:right w:val="single" w:sz="4" w:space="0" w:color="000000"/>
            </w:tcBorders>
          </w:tcPr>
          <w:p w14:paraId="5F7C1B7E"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Race</w:t>
            </w:r>
          </w:p>
        </w:tc>
        <w:tc>
          <w:tcPr>
            <w:tcW w:w="929" w:type="dxa"/>
            <w:tcBorders>
              <w:top w:val="single" w:sz="4" w:space="0" w:color="000000"/>
              <w:left w:val="single" w:sz="4" w:space="0" w:color="000000"/>
              <w:bottom w:val="single" w:sz="4" w:space="0" w:color="000000"/>
              <w:right w:val="single" w:sz="4" w:space="0" w:color="000000"/>
            </w:tcBorders>
          </w:tcPr>
          <w:p w14:paraId="3737975A"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Religion </w:t>
            </w:r>
          </w:p>
        </w:tc>
        <w:tc>
          <w:tcPr>
            <w:tcW w:w="1151" w:type="dxa"/>
            <w:tcBorders>
              <w:top w:val="single" w:sz="4" w:space="0" w:color="000000"/>
              <w:left w:val="single" w:sz="4" w:space="0" w:color="000000"/>
              <w:bottom w:val="single" w:sz="4" w:space="0" w:color="000000"/>
              <w:right w:val="single" w:sz="4" w:space="0" w:color="000000"/>
            </w:tcBorders>
          </w:tcPr>
          <w:p w14:paraId="6AB624B8" w14:textId="77777777" w:rsidR="003673BE" w:rsidRPr="00801E82" w:rsidRDefault="003673BE" w:rsidP="009A2C73">
            <w:pPr>
              <w:rPr>
                <w:rFonts w:ascii="Times New Roman" w:eastAsia="Times New Roman" w:hAnsi="Times New Roman" w:cs="Times New Roman"/>
                <w:color w:val="000000"/>
                <w:sz w:val="16"/>
              </w:rPr>
            </w:pPr>
            <w:r w:rsidRPr="00801E82">
              <w:rPr>
                <w:rFonts w:ascii="Times New Roman" w:eastAsia="Times New Roman" w:hAnsi="Times New Roman" w:cs="Times New Roman"/>
                <w:color w:val="000000"/>
                <w:sz w:val="16"/>
              </w:rPr>
              <w:t>Sexual</w:t>
            </w:r>
          </w:p>
          <w:p w14:paraId="68AB9C8E"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Orientation</w:t>
            </w:r>
          </w:p>
        </w:tc>
        <w:tc>
          <w:tcPr>
            <w:tcW w:w="828" w:type="dxa"/>
            <w:tcBorders>
              <w:top w:val="single" w:sz="4" w:space="0" w:color="000000"/>
              <w:left w:val="single" w:sz="4" w:space="0" w:color="000000"/>
              <w:bottom w:val="single" w:sz="4" w:space="0" w:color="000000"/>
              <w:right w:val="single" w:sz="4" w:space="0" w:color="000000"/>
            </w:tcBorders>
          </w:tcPr>
          <w:p w14:paraId="1AA1DB24"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w:t>
            </w:r>
          </w:p>
        </w:tc>
        <w:tc>
          <w:tcPr>
            <w:tcW w:w="862" w:type="dxa"/>
            <w:tcBorders>
              <w:top w:val="single" w:sz="4" w:space="0" w:color="000000"/>
              <w:left w:val="single" w:sz="4" w:space="0" w:color="000000"/>
              <w:bottom w:val="single" w:sz="4" w:space="0" w:color="000000"/>
              <w:right w:val="single" w:sz="4" w:space="0" w:color="000000"/>
            </w:tcBorders>
          </w:tcPr>
          <w:p w14:paraId="4E60A89A"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Identity </w:t>
            </w:r>
          </w:p>
        </w:tc>
        <w:tc>
          <w:tcPr>
            <w:tcW w:w="1030" w:type="dxa"/>
            <w:tcBorders>
              <w:top w:val="single" w:sz="4" w:space="0" w:color="000000"/>
              <w:left w:val="single" w:sz="4" w:space="0" w:color="000000"/>
              <w:bottom w:val="single" w:sz="4" w:space="0" w:color="000000"/>
              <w:right w:val="single" w:sz="4" w:space="0" w:color="000000"/>
            </w:tcBorders>
          </w:tcPr>
          <w:p w14:paraId="6D310272"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Disability</w:t>
            </w:r>
          </w:p>
        </w:tc>
        <w:tc>
          <w:tcPr>
            <w:tcW w:w="973" w:type="dxa"/>
            <w:tcBorders>
              <w:top w:val="single" w:sz="4" w:space="0" w:color="000000"/>
              <w:left w:val="single" w:sz="4" w:space="0" w:color="000000"/>
              <w:bottom w:val="single" w:sz="4" w:space="0" w:color="000000"/>
              <w:right w:val="single" w:sz="4" w:space="0" w:color="000000"/>
            </w:tcBorders>
          </w:tcPr>
          <w:p w14:paraId="0C37BBD7"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Ethnicity </w:t>
            </w:r>
          </w:p>
        </w:tc>
        <w:tc>
          <w:tcPr>
            <w:tcW w:w="1513" w:type="dxa"/>
            <w:tcBorders>
              <w:top w:val="single" w:sz="4" w:space="0" w:color="000000"/>
              <w:left w:val="single" w:sz="4" w:space="0" w:color="000000"/>
              <w:bottom w:val="single" w:sz="4" w:space="0" w:color="000000"/>
              <w:right w:val="single" w:sz="4" w:space="0" w:color="000000"/>
            </w:tcBorders>
          </w:tcPr>
          <w:p w14:paraId="512DD449"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National Origin </w:t>
            </w:r>
          </w:p>
        </w:tc>
      </w:tr>
      <w:tr w:rsidR="003673BE" w:rsidRPr="00801E82" w14:paraId="59318FA0" w14:textId="77777777" w:rsidTr="00AB10DF">
        <w:trPr>
          <w:trHeight w:val="504"/>
        </w:trPr>
        <w:tc>
          <w:tcPr>
            <w:tcW w:w="1440" w:type="dxa"/>
            <w:tcBorders>
              <w:top w:val="single" w:sz="4" w:space="0" w:color="000000"/>
              <w:left w:val="single" w:sz="4" w:space="0" w:color="000000"/>
              <w:bottom w:val="single" w:sz="4" w:space="0" w:color="000000"/>
              <w:right w:val="single" w:sz="4" w:space="0" w:color="000000"/>
            </w:tcBorders>
          </w:tcPr>
          <w:p w14:paraId="3C456E0C"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Murder/non-negligent man slaughter </w:t>
            </w:r>
          </w:p>
        </w:tc>
        <w:tc>
          <w:tcPr>
            <w:tcW w:w="626" w:type="dxa"/>
            <w:tcBorders>
              <w:top w:val="single" w:sz="4" w:space="0" w:color="000000"/>
              <w:left w:val="single" w:sz="4" w:space="0" w:color="000000"/>
              <w:bottom w:val="single" w:sz="4" w:space="0" w:color="000000"/>
              <w:right w:val="single" w:sz="4" w:space="0" w:color="000000"/>
            </w:tcBorders>
            <w:vAlign w:val="center"/>
          </w:tcPr>
          <w:p w14:paraId="4E9B977A"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vAlign w:val="center"/>
          </w:tcPr>
          <w:p w14:paraId="420F0A59"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vAlign w:val="center"/>
          </w:tcPr>
          <w:p w14:paraId="560CC8CE"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vAlign w:val="center"/>
          </w:tcPr>
          <w:p w14:paraId="438063D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vAlign w:val="center"/>
          </w:tcPr>
          <w:p w14:paraId="2F825917"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vAlign w:val="center"/>
          </w:tcPr>
          <w:p w14:paraId="36A08D1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vAlign w:val="center"/>
          </w:tcPr>
          <w:p w14:paraId="48526F7F"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vAlign w:val="center"/>
          </w:tcPr>
          <w:p w14:paraId="1D8C2C7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513" w:type="dxa"/>
            <w:tcBorders>
              <w:top w:val="single" w:sz="4" w:space="0" w:color="000000"/>
              <w:left w:val="single" w:sz="4" w:space="0" w:color="000000"/>
              <w:bottom w:val="single" w:sz="4" w:space="0" w:color="000000"/>
              <w:right w:val="single" w:sz="4" w:space="0" w:color="000000"/>
            </w:tcBorders>
            <w:vAlign w:val="center"/>
          </w:tcPr>
          <w:p w14:paraId="25917B3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3673BE" w:rsidRPr="00801E82" w14:paraId="0A7E1024"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5D5FDD5E"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Rape  </w:t>
            </w:r>
          </w:p>
        </w:tc>
        <w:tc>
          <w:tcPr>
            <w:tcW w:w="626" w:type="dxa"/>
            <w:tcBorders>
              <w:top w:val="single" w:sz="4" w:space="0" w:color="000000"/>
              <w:left w:val="single" w:sz="4" w:space="0" w:color="000000"/>
              <w:bottom w:val="single" w:sz="4" w:space="0" w:color="000000"/>
              <w:right w:val="single" w:sz="4" w:space="0" w:color="000000"/>
            </w:tcBorders>
          </w:tcPr>
          <w:p w14:paraId="41BC3CBC"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6D72CD1D"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6833C30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24CEAAC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27799092"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7DABFE7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030" w:type="dxa"/>
            <w:tcBorders>
              <w:top w:val="single" w:sz="4" w:space="0" w:color="000000"/>
              <w:left w:val="single" w:sz="4" w:space="0" w:color="000000"/>
              <w:bottom w:val="single" w:sz="4" w:space="0" w:color="000000"/>
              <w:right w:val="single" w:sz="4" w:space="0" w:color="000000"/>
            </w:tcBorders>
          </w:tcPr>
          <w:p w14:paraId="4A4D00E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07278AB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513" w:type="dxa"/>
            <w:tcBorders>
              <w:top w:val="single" w:sz="4" w:space="0" w:color="000000"/>
              <w:left w:val="single" w:sz="4" w:space="0" w:color="000000"/>
              <w:bottom w:val="single" w:sz="4" w:space="0" w:color="000000"/>
              <w:right w:val="single" w:sz="4" w:space="0" w:color="000000"/>
            </w:tcBorders>
          </w:tcPr>
          <w:p w14:paraId="13003857"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3673BE" w:rsidRPr="00801E82" w14:paraId="136DB2EA"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213DE0D7"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Fondling  </w:t>
            </w:r>
          </w:p>
        </w:tc>
        <w:tc>
          <w:tcPr>
            <w:tcW w:w="626" w:type="dxa"/>
            <w:tcBorders>
              <w:top w:val="single" w:sz="4" w:space="0" w:color="000000"/>
              <w:left w:val="single" w:sz="4" w:space="0" w:color="000000"/>
              <w:bottom w:val="single" w:sz="4" w:space="0" w:color="000000"/>
              <w:right w:val="single" w:sz="4" w:space="0" w:color="000000"/>
            </w:tcBorders>
          </w:tcPr>
          <w:p w14:paraId="5DE74E9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0DBE5FA2"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B67717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151" w:type="dxa"/>
            <w:tcBorders>
              <w:top w:val="single" w:sz="4" w:space="0" w:color="000000"/>
              <w:left w:val="single" w:sz="4" w:space="0" w:color="000000"/>
              <w:bottom w:val="single" w:sz="4" w:space="0" w:color="000000"/>
              <w:right w:val="single" w:sz="4" w:space="0" w:color="000000"/>
            </w:tcBorders>
          </w:tcPr>
          <w:p w14:paraId="2A79A59F"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17D39D1B"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2C3ECE35"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00797FFB"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502F608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513" w:type="dxa"/>
            <w:tcBorders>
              <w:top w:val="single" w:sz="4" w:space="0" w:color="000000"/>
              <w:left w:val="single" w:sz="4" w:space="0" w:color="000000"/>
              <w:bottom w:val="single" w:sz="4" w:space="0" w:color="000000"/>
              <w:right w:val="single" w:sz="4" w:space="0" w:color="000000"/>
            </w:tcBorders>
          </w:tcPr>
          <w:p w14:paraId="4497ED0C"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3673BE" w:rsidRPr="00801E82" w14:paraId="7576DC7C" w14:textId="77777777" w:rsidTr="00AB10DF">
        <w:trPr>
          <w:trHeight w:val="280"/>
        </w:trPr>
        <w:tc>
          <w:tcPr>
            <w:tcW w:w="1440" w:type="dxa"/>
            <w:tcBorders>
              <w:top w:val="single" w:sz="4" w:space="0" w:color="000000"/>
              <w:left w:val="single" w:sz="4" w:space="0" w:color="000000"/>
              <w:bottom w:val="single" w:sz="4" w:space="0" w:color="000000"/>
              <w:right w:val="single" w:sz="4" w:space="0" w:color="000000"/>
            </w:tcBorders>
          </w:tcPr>
          <w:p w14:paraId="72756E68"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Incest  </w:t>
            </w:r>
          </w:p>
        </w:tc>
        <w:tc>
          <w:tcPr>
            <w:tcW w:w="626" w:type="dxa"/>
            <w:tcBorders>
              <w:top w:val="single" w:sz="4" w:space="0" w:color="000000"/>
              <w:left w:val="single" w:sz="4" w:space="0" w:color="000000"/>
              <w:bottom w:val="single" w:sz="4" w:space="0" w:color="000000"/>
              <w:right w:val="single" w:sz="4" w:space="0" w:color="000000"/>
            </w:tcBorders>
          </w:tcPr>
          <w:p w14:paraId="1E197CDA"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52D76E6B"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2DB3D3B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66CCF87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60645B19"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0507A993"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1201179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4EF1BAC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513" w:type="dxa"/>
            <w:tcBorders>
              <w:top w:val="single" w:sz="4" w:space="0" w:color="000000"/>
              <w:left w:val="single" w:sz="4" w:space="0" w:color="000000"/>
              <w:bottom w:val="single" w:sz="4" w:space="0" w:color="000000"/>
              <w:right w:val="single" w:sz="4" w:space="0" w:color="000000"/>
            </w:tcBorders>
          </w:tcPr>
          <w:p w14:paraId="2A96C7AC"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3673BE" w:rsidRPr="00801E82" w14:paraId="58736058"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6BF57A6E"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Statutory Rape </w:t>
            </w:r>
          </w:p>
        </w:tc>
        <w:tc>
          <w:tcPr>
            <w:tcW w:w="626" w:type="dxa"/>
            <w:tcBorders>
              <w:top w:val="single" w:sz="4" w:space="0" w:color="000000"/>
              <w:left w:val="single" w:sz="4" w:space="0" w:color="000000"/>
              <w:bottom w:val="single" w:sz="4" w:space="0" w:color="000000"/>
              <w:right w:val="single" w:sz="4" w:space="0" w:color="000000"/>
            </w:tcBorders>
          </w:tcPr>
          <w:p w14:paraId="4366B1B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638" w:type="dxa"/>
            <w:tcBorders>
              <w:top w:val="single" w:sz="4" w:space="0" w:color="000000"/>
              <w:left w:val="single" w:sz="4" w:space="0" w:color="000000"/>
              <w:bottom w:val="single" w:sz="4" w:space="0" w:color="000000"/>
              <w:right w:val="single" w:sz="4" w:space="0" w:color="000000"/>
            </w:tcBorders>
          </w:tcPr>
          <w:p w14:paraId="55BBA426"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1A951F46"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65DD6F4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28" w:type="dxa"/>
            <w:tcBorders>
              <w:top w:val="single" w:sz="4" w:space="0" w:color="000000"/>
              <w:left w:val="single" w:sz="4" w:space="0" w:color="000000"/>
              <w:bottom w:val="single" w:sz="4" w:space="0" w:color="000000"/>
              <w:right w:val="single" w:sz="4" w:space="0" w:color="000000"/>
            </w:tcBorders>
          </w:tcPr>
          <w:p w14:paraId="7B0224F8"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1C5130D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71CA52A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79D0FE18"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513" w:type="dxa"/>
            <w:tcBorders>
              <w:top w:val="single" w:sz="4" w:space="0" w:color="000000"/>
              <w:left w:val="single" w:sz="4" w:space="0" w:color="000000"/>
              <w:bottom w:val="single" w:sz="4" w:space="0" w:color="000000"/>
              <w:right w:val="single" w:sz="4" w:space="0" w:color="000000"/>
            </w:tcBorders>
          </w:tcPr>
          <w:p w14:paraId="61B0D8A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3673BE" w:rsidRPr="00801E82" w14:paraId="7777833C" w14:textId="77777777" w:rsidTr="00AB10DF">
        <w:trPr>
          <w:trHeight w:val="280"/>
        </w:trPr>
        <w:tc>
          <w:tcPr>
            <w:tcW w:w="1440" w:type="dxa"/>
            <w:tcBorders>
              <w:top w:val="single" w:sz="4" w:space="0" w:color="000000"/>
              <w:left w:val="single" w:sz="4" w:space="0" w:color="000000"/>
              <w:bottom w:val="single" w:sz="4" w:space="0" w:color="000000"/>
              <w:right w:val="single" w:sz="4" w:space="0" w:color="000000"/>
            </w:tcBorders>
          </w:tcPr>
          <w:p w14:paraId="5D43F139"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Robbery</w:t>
            </w:r>
          </w:p>
        </w:tc>
        <w:tc>
          <w:tcPr>
            <w:tcW w:w="626" w:type="dxa"/>
            <w:tcBorders>
              <w:top w:val="single" w:sz="4" w:space="0" w:color="000000"/>
              <w:left w:val="single" w:sz="4" w:space="0" w:color="000000"/>
              <w:bottom w:val="single" w:sz="4" w:space="0" w:color="000000"/>
              <w:right w:val="single" w:sz="4" w:space="0" w:color="000000"/>
            </w:tcBorders>
          </w:tcPr>
          <w:p w14:paraId="128A0F1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5570E693"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674A88B7"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316BC33A"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0E2D4D62"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7AFE5CC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0B391BC7"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28EB55AB"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513" w:type="dxa"/>
            <w:tcBorders>
              <w:top w:val="single" w:sz="4" w:space="0" w:color="000000"/>
              <w:left w:val="single" w:sz="4" w:space="0" w:color="000000"/>
              <w:bottom w:val="single" w:sz="4" w:space="0" w:color="000000"/>
              <w:right w:val="single" w:sz="4" w:space="0" w:color="000000"/>
            </w:tcBorders>
          </w:tcPr>
          <w:p w14:paraId="674259AF"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3673BE" w:rsidRPr="00801E82" w14:paraId="73A2BA19"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3EF28DE2"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Aggravated assault</w:t>
            </w:r>
          </w:p>
        </w:tc>
        <w:tc>
          <w:tcPr>
            <w:tcW w:w="626" w:type="dxa"/>
            <w:tcBorders>
              <w:top w:val="single" w:sz="4" w:space="0" w:color="000000"/>
              <w:left w:val="single" w:sz="4" w:space="0" w:color="000000"/>
              <w:bottom w:val="single" w:sz="4" w:space="0" w:color="000000"/>
              <w:right w:val="single" w:sz="4" w:space="0" w:color="000000"/>
            </w:tcBorders>
          </w:tcPr>
          <w:p w14:paraId="7A39DEF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192B3E43"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29" w:type="dxa"/>
            <w:tcBorders>
              <w:top w:val="single" w:sz="4" w:space="0" w:color="000000"/>
              <w:left w:val="single" w:sz="4" w:space="0" w:color="000000"/>
              <w:bottom w:val="single" w:sz="4" w:space="0" w:color="000000"/>
              <w:right w:val="single" w:sz="4" w:space="0" w:color="000000"/>
            </w:tcBorders>
          </w:tcPr>
          <w:p w14:paraId="2B00617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151" w:type="dxa"/>
            <w:tcBorders>
              <w:top w:val="single" w:sz="4" w:space="0" w:color="000000"/>
              <w:left w:val="single" w:sz="4" w:space="0" w:color="000000"/>
              <w:bottom w:val="single" w:sz="4" w:space="0" w:color="000000"/>
              <w:right w:val="single" w:sz="4" w:space="0" w:color="000000"/>
            </w:tcBorders>
          </w:tcPr>
          <w:p w14:paraId="48A8C76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0DF5E5AD"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62" w:type="dxa"/>
            <w:tcBorders>
              <w:top w:val="single" w:sz="4" w:space="0" w:color="000000"/>
              <w:left w:val="single" w:sz="4" w:space="0" w:color="000000"/>
              <w:bottom w:val="single" w:sz="4" w:space="0" w:color="000000"/>
              <w:right w:val="single" w:sz="4" w:space="0" w:color="000000"/>
            </w:tcBorders>
          </w:tcPr>
          <w:p w14:paraId="2D78E6FB"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30" w:type="dxa"/>
            <w:tcBorders>
              <w:top w:val="single" w:sz="4" w:space="0" w:color="000000"/>
              <w:left w:val="single" w:sz="4" w:space="0" w:color="000000"/>
              <w:bottom w:val="single" w:sz="4" w:space="0" w:color="000000"/>
              <w:right w:val="single" w:sz="4" w:space="0" w:color="000000"/>
            </w:tcBorders>
          </w:tcPr>
          <w:p w14:paraId="1241E97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73" w:type="dxa"/>
            <w:tcBorders>
              <w:top w:val="single" w:sz="4" w:space="0" w:color="000000"/>
              <w:left w:val="single" w:sz="4" w:space="0" w:color="000000"/>
              <w:bottom w:val="single" w:sz="4" w:space="0" w:color="000000"/>
              <w:right w:val="single" w:sz="4" w:space="0" w:color="000000"/>
            </w:tcBorders>
          </w:tcPr>
          <w:p w14:paraId="05A5B873"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513" w:type="dxa"/>
            <w:tcBorders>
              <w:top w:val="single" w:sz="4" w:space="0" w:color="000000"/>
              <w:left w:val="single" w:sz="4" w:space="0" w:color="000000"/>
              <w:bottom w:val="single" w:sz="4" w:space="0" w:color="000000"/>
              <w:right w:val="single" w:sz="4" w:space="0" w:color="000000"/>
            </w:tcBorders>
          </w:tcPr>
          <w:p w14:paraId="41A1B4D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3673BE" w:rsidRPr="00801E82" w14:paraId="44CE6B69"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44CA3ACE"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Burglary</w:t>
            </w:r>
          </w:p>
        </w:tc>
        <w:tc>
          <w:tcPr>
            <w:tcW w:w="626" w:type="dxa"/>
            <w:tcBorders>
              <w:top w:val="single" w:sz="4" w:space="0" w:color="000000"/>
              <w:left w:val="single" w:sz="4" w:space="0" w:color="000000"/>
              <w:bottom w:val="single" w:sz="4" w:space="0" w:color="000000"/>
              <w:right w:val="single" w:sz="4" w:space="0" w:color="000000"/>
            </w:tcBorders>
          </w:tcPr>
          <w:p w14:paraId="1D3ED61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0EA70CDE"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39A54716"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14A4F7C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17C34107"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38A25CF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47D47A9E"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3D70DCE9"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513" w:type="dxa"/>
            <w:tcBorders>
              <w:top w:val="single" w:sz="4" w:space="0" w:color="000000"/>
              <w:left w:val="single" w:sz="4" w:space="0" w:color="000000"/>
              <w:bottom w:val="single" w:sz="4" w:space="0" w:color="000000"/>
              <w:right w:val="single" w:sz="4" w:space="0" w:color="000000"/>
            </w:tcBorders>
          </w:tcPr>
          <w:p w14:paraId="2DD7A47F"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3673BE" w:rsidRPr="00801E82" w14:paraId="2C2F490B"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3DFB7BBA"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Motor vehicle theft</w:t>
            </w:r>
          </w:p>
        </w:tc>
        <w:tc>
          <w:tcPr>
            <w:tcW w:w="626" w:type="dxa"/>
            <w:tcBorders>
              <w:top w:val="single" w:sz="4" w:space="0" w:color="000000"/>
              <w:left w:val="single" w:sz="4" w:space="0" w:color="000000"/>
              <w:bottom w:val="single" w:sz="4" w:space="0" w:color="000000"/>
              <w:right w:val="single" w:sz="4" w:space="0" w:color="000000"/>
            </w:tcBorders>
          </w:tcPr>
          <w:p w14:paraId="73C66D9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1E66ACE5"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640396D8"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78BECB8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4A9241C6"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67F21308"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4CD10C65"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0AD56D8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513" w:type="dxa"/>
            <w:tcBorders>
              <w:top w:val="single" w:sz="4" w:space="0" w:color="000000"/>
              <w:left w:val="single" w:sz="4" w:space="0" w:color="000000"/>
              <w:bottom w:val="single" w:sz="4" w:space="0" w:color="000000"/>
              <w:right w:val="single" w:sz="4" w:space="0" w:color="000000"/>
            </w:tcBorders>
          </w:tcPr>
          <w:p w14:paraId="38D706DE"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3673BE" w:rsidRPr="00801E82" w14:paraId="3867DBD9"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2D11EF08"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Arson</w:t>
            </w:r>
          </w:p>
        </w:tc>
        <w:tc>
          <w:tcPr>
            <w:tcW w:w="626" w:type="dxa"/>
            <w:tcBorders>
              <w:top w:val="single" w:sz="4" w:space="0" w:color="000000"/>
              <w:left w:val="single" w:sz="4" w:space="0" w:color="000000"/>
              <w:bottom w:val="single" w:sz="4" w:space="0" w:color="000000"/>
              <w:right w:val="single" w:sz="4" w:space="0" w:color="000000"/>
            </w:tcBorders>
          </w:tcPr>
          <w:p w14:paraId="240BDD0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762BF8B6"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0FF158C7"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38E78B1B"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25D06938"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47615E16"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7D635C89"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67E1FF35"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513" w:type="dxa"/>
            <w:tcBorders>
              <w:top w:val="single" w:sz="4" w:space="0" w:color="000000"/>
              <w:left w:val="single" w:sz="4" w:space="0" w:color="000000"/>
              <w:bottom w:val="single" w:sz="4" w:space="0" w:color="000000"/>
              <w:right w:val="single" w:sz="4" w:space="0" w:color="000000"/>
            </w:tcBorders>
          </w:tcPr>
          <w:p w14:paraId="640895CE"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3673BE" w:rsidRPr="00801E82" w14:paraId="7DC13108"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0369EFC6"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Simple Assault</w:t>
            </w:r>
          </w:p>
        </w:tc>
        <w:tc>
          <w:tcPr>
            <w:tcW w:w="626" w:type="dxa"/>
            <w:tcBorders>
              <w:top w:val="single" w:sz="4" w:space="0" w:color="000000"/>
              <w:left w:val="single" w:sz="4" w:space="0" w:color="000000"/>
              <w:bottom w:val="single" w:sz="4" w:space="0" w:color="000000"/>
              <w:right w:val="single" w:sz="4" w:space="0" w:color="000000"/>
            </w:tcBorders>
          </w:tcPr>
          <w:p w14:paraId="12202D8A"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777FB9DB"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7A0A05A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6D871A73"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730E9EB1"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12EAE25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57F8F43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04BD19E7"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513" w:type="dxa"/>
            <w:tcBorders>
              <w:top w:val="single" w:sz="4" w:space="0" w:color="000000"/>
              <w:left w:val="single" w:sz="4" w:space="0" w:color="000000"/>
              <w:bottom w:val="single" w:sz="4" w:space="0" w:color="000000"/>
              <w:right w:val="single" w:sz="4" w:space="0" w:color="000000"/>
            </w:tcBorders>
          </w:tcPr>
          <w:p w14:paraId="6597706F"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3673BE" w:rsidRPr="00801E82" w14:paraId="6AF24200"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7782F085"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Larceny-theft</w:t>
            </w:r>
          </w:p>
        </w:tc>
        <w:tc>
          <w:tcPr>
            <w:tcW w:w="626" w:type="dxa"/>
            <w:tcBorders>
              <w:top w:val="single" w:sz="4" w:space="0" w:color="000000"/>
              <w:left w:val="single" w:sz="4" w:space="0" w:color="000000"/>
              <w:bottom w:val="single" w:sz="4" w:space="0" w:color="000000"/>
              <w:right w:val="single" w:sz="4" w:space="0" w:color="000000"/>
            </w:tcBorders>
          </w:tcPr>
          <w:p w14:paraId="75521ED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A75258B"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2B2E3BCF"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27B946C6"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09DCD3DA"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77B8155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6C172E20"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0517025"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513" w:type="dxa"/>
            <w:tcBorders>
              <w:top w:val="single" w:sz="4" w:space="0" w:color="000000"/>
              <w:left w:val="single" w:sz="4" w:space="0" w:color="000000"/>
              <w:bottom w:val="single" w:sz="4" w:space="0" w:color="000000"/>
              <w:right w:val="single" w:sz="4" w:space="0" w:color="000000"/>
            </w:tcBorders>
          </w:tcPr>
          <w:p w14:paraId="5F481248"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3673BE" w:rsidRPr="00801E82" w14:paraId="77A2B830" w14:textId="77777777" w:rsidTr="00AB10DF">
        <w:trPr>
          <w:trHeight w:val="282"/>
        </w:trPr>
        <w:tc>
          <w:tcPr>
            <w:tcW w:w="1440" w:type="dxa"/>
            <w:tcBorders>
              <w:top w:val="single" w:sz="4" w:space="0" w:color="000000"/>
              <w:left w:val="single" w:sz="4" w:space="0" w:color="000000"/>
              <w:bottom w:val="single" w:sz="4" w:space="0" w:color="000000"/>
              <w:right w:val="single" w:sz="4" w:space="0" w:color="000000"/>
            </w:tcBorders>
          </w:tcPr>
          <w:p w14:paraId="6ADADEC7" w14:textId="77777777" w:rsidR="003673BE" w:rsidRPr="00801E82" w:rsidRDefault="003673BE" w:rsidP="009A2C73">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Intimidation</w:t>
            </w:r>
          </w:p>
        </w:tc>
        <w:tc>
          <w:tcPr>
            <w:tcW w:w="626" w:type="dxa"/>
            <w:tcBorders>
              <w:top w:val="single" w:sz="4" w:space="0" w:color="000000"/>
              <w:left w:val="single" w:sz="4" w:space="0" w:color="000000"/>
              <w:bottom w:val="single" w:sz="4" w:space="0" w:color="000000"/>
              <w:right w:val="single" w:sz="4" w:space="0" w:color="000000"/>
            </w:tcBorders>
          </w:tcPr>
          <w:p w14:paraId="69A15DF8"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6E9EDFAA"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5FF75E2A"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2FE4503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64E546F5"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4AE0191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122E88E1"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1E45E234"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513" w:type="dxa"/>
            <w:tcBorders>
              <w:top w:val="single" w:sz="4" w:space="0" w:color="000000"/>
              <w:left w:val="single" w:sz="4" w:space="0" w:color="000000"/>
              <w:bottom w:val="single" w:sz="4" w:space="0" w:color="000000"/>
              <w:right w:val="single" w:sz="4" w:space="0" w:color="000000"/>
            </w:tcBorders>
          </w:tcPr>
          <w:p w14:paraId="7A039CC9"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3673BE" w:rsidRPr="00801E82" w14:paraId="63DFABDA" w14:textId="77777777" w:rsidTr="00AB10DF">
        <w:trPr>
          <w:trHeight w:val="595"/>
        </w:trPr>
        <w:tc>
          <w:tcPr>
            <w:tcW w:w="1440" w:type="dxa"/>
            <w:tcBorders>
              <w:top w:val="single" w:sz="4" w:space="0" w:color="000000"/>
              <w:left w:val="single" w:sz="4" w:space="0" w:color="000000"/>
              <w:bottom w:val="single" w:sz="4" w:space="0" w:color="000000"/>
              <w:right w:val="single" w:sz="4" w:space="0" w:color="000000"/>
            </w:tcBorders>
          </w:tcPr>
          <w:p w14:paraId="3880FC4E" w14:textId="77777777" w:rsidR="003673BE" w:rsidRPr="00801E82" w:rsidRDefault="003673BE" w:rsidP="009A2C73">
            <w:pPr>
              <w:rPr>
                <w:rFonts w:ascii="Times New Roman" w:eastAsia="Times New Roman" w:hAnsi="Times New Roman" w:cs="Times New Roman"/>
                <w:color w:val="000000"/>
                <w:sz w:val="20"/>
              </w:rPr>
            </w:pPr>
            <w:r w:rsidRPr="000F6267">
              <w:rPr>
                <w:rFonts w:ascii="Times New Roman" w:eastAsia="Times New Roman" w:hAnsi="Times New Roman" w:cs="Times New Roman"/>
                <w:color w:val="000000"/>
                <w:sz w:val="20"/>
              </w:rPr>
              <w:t>Destruction</w:t>
            </w:r>
            <w:r w:rsidRPr="00801E82">
              <w:rPr>
                <w:rFonts w:ascii="Times New Roman" w:eastAsia="Times New Roman" w:hAnsi="Times New Roman" w:cs="Times New Roman"/>
                <w:color w:val="000000"/>
                <w:sz w:val="20"/>
              </w:rPr>
              <w:t>, Damage, Vandalism of Property</w:t>
            </w:r>
          </w:p>
        </w:tc>
        <w:tc>
          <w:tcPr>
            <w:tcW w:w="626" w:type="dxa"/>
            <w:tcBorders>
              <w:top w:val="single" w:sz="4" w:space="0" w:color="000000"/>
              <w:left w:val="single" w:sz="4" w:space="0" w:color="000000"/>
              <w:bottom w:val="single" w:sz="4" w:space="0" w:color="000000"/>
              <w:right w:val="single" w:sz="4" w:space="0" w:color="000000"/>
            </w:tcBorders>
          </w:tcPr>
          <w:p w14:paraId="475C0158"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638" w:type="dxa"/>
            <w:tcBorders>
              <w:top w:val="single" w:sz="4" w:space="0" w:color="000000"/>
              <w:left w:val="single" w:sz="4" w:space="0" w:color="000000"/>
              <w:bottom w:val="single" w:sz="4" w:space="0" w:color="000000"/>
              <w:right w:val="single" w:sz="4" w:space="0" w:color="000000"/>
            </w:tcBorders>
          </w:tcPr>
          <w:p w14:paraId="2FAC71F9" w14:textId="77777777" w:rsidR="003673BE" w:rsidRPr="00801E82" w:rsidRDefault="003673BE" w:rsidP="009A2C73">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29" w:type="dxa"/>
            <w:tcBorders>
              <w:top w:val="single" w:sz="4" w:space="0" w:color="000000"/>
              <w:left w:val="single" w:sz="4" w:space="0" w:color="000000"/>
              <w:bottom w:val="single" w:sz="4" w:space="0" w:color="000000"/>
              <w:right w:val="single" w:sz="4" w:space="0" w:color="000000"/>
            </w:tcBorders>
          </w:tcPr>
          <w:p w14:paraId="059D319B"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151" w:type="dxa"/>
            <w:tcBorders>
              <w:top w:val="single" w:sz="4" w:space="0" w:color="000000"/>
              <w:left w:val="single" w:sz="4" w:space="0" w:color="000000"/>
              <w:bottom w:val="single" w:sz="4" w:space="0" w:color="000000"/>
              <w:right w:val="single" w:sz="4" w:space="0" w:color="000000"/>
            </w:tcBorders>
          </w:tcPr>
          <w:p w14:paraId="7A84BA1B"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28" w:type="dxa"/>
            <w:tcBorders>
              <w:top w:val="single" w:sz="4" w:space="0" w:color="000000"/>
              <w:left w:val="single" w:sz="4" w:space="0" w:color="000000"/>
              <w:bottom w:val="single" w:sz="4" w:space="0" w:color="000000"/>
              <w:right w:val="single" w:sz="4" w:space="0" w:color="000000"/>
            </w:tcBorders>
          </w:tcPr>
          <w:p w14:paraId="50E4A3DB" w14:textId="77777777" w:rsidR="003673BE" w:rsidRPr="00801E82" w:rsidRDefault="003673BE" w:rsidP="009A2C73">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62" w:type="dxa"/>
            <w:tcBorders>
              <w:top w:val="single" w:sz="4" w:space="0" w:color="000000"/>
              <w:left w:val="single" w:sz="4" w:space="0" w:color="000000"/>
              <w:bottom w:val="single" w:sz="4" w:space="0" w:color="000000"/>
              <w:right w:val="single" w:sz="4" w:space="0" w:color="000000"/>
            </w:tcBorders>
          </w:tcPr>
          <w:p w14:paraId="6E6EE0BF"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30" w:type="dxa"/>
            <w:tcBorders>
              <w:top w:val="single" w:sz="4" w:space="0" w:color="000000"/>
              <w:left w:val="single" w:sz="4" w:space="0" w:color="000000"/>
              <w:bottom w:val="single" w:sz="4" w:space="0" w:color="000000"/>
              <w:right w:val="single" w:sz="4" w:space="0" w:color="000000"/>
            </w:tcBorders>
          </w:tcPr>
          <w:p w14:paraId="2EB0F793"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73" w:type="dxa"/>
            <w:tcBorders>
              <w:top w:val="single" w:sz="4" w:space="0" w:color="000000"/>
              <w:left w:val="single" w:sz="4" w:space="0" w:color="000000"/>
              <w:bottom w:val="single" w:sz="4" w:space="0" w:color="000000"/>
              <w:right w:val="single" w:sz="4" w:space="0" w:color="000000"/>
            </w:tcBorders>
          </w:tcPr>
          <w:p w14:paraId="5616835D"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513" w:type="dxa"/>
            <w:tcBorders>
              <w:top w:val="single" w:sz="4" w:space="0" w:color="000000"/>
              <w:left w:val="single" w:sz="4" w:space="0" w:color="000000"/>
              <w:bottom w:val="single" w:sz="4" w:space="0" w:color="000000"/>
              <w:right w:val="single" w:sz="4" w:space="0" w:color="000000"/>
            </w:tcBorders>
          </w:tcPr>
          <w:p w14:paraId="38BA7322" w14:textId="77777777" w:rsidR="003673BE" w:rsidRPr="00801E82" w:rsidRDefault="003673BE" w:rsidP="009A2C73">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bl>
    <w:p w14:paraId="4FFE234B" w14:textId="77777777" w:rsidR="00CB24DA" w:rsidRPr="0025390F" w:rsidRDefault="00CB24DA" w:rsidP="00CB24DA">
      <w:pPr>
        <w:spacing w:after="0"/>
        <w:ind w:left="720" w:firstLine="720"/>
        <w:jc w:val="center"/>
        <w:rPr>
          <w:rFonts w:ascii="Times New Roman" w:hAnsi="Times New Roman" w:cs="Times New Roman"/>
          <w:b/>
          <w:sz w:val="24"/>
          <w:szCs w:val="24"/>
        </w:rPr>
      </w:pPr>
      <w:r>
        <w:rPr>
          <w:rFonts w:ascii="Times New Roman" w:hAnsi="Times New Roman" w:cs="Times New Roman"/>
          <w:b/>
          <w:sz w:val="24"/>
          <w:szCs w:val="24"/>
        </w:rPr>
        <w:t>WEST DES MOINES CAMPUS 2018</w:t>
      </w:r>
      <w:r w:rsidRPr="0025390F">
        <w:rPr>
          <w:rFonts w:ascii="Times New Roman" w:hAnsi="Times New Roman" w:cs="Times New Roman"/>
          <w:b/>
          <w:sz w:val="24"/>
          <w:szCs w:val="24"/>
        </w:rPr>
        <w:t xml:space="preserve"> TOTALS FOR HATE CRIMES</w:t>
      </w:r>
    </w:p>
    <w:p w14:paraId="639CC744" w14:textId="77777777" w:rsidR="00CB24DA" w:rsidRPr="0025390F" w:rsidRDefault="00CB24DA" w:rsidP="00CB24DA">
      <w:pPr>
        <w:spacing w:after="0"/>
        <w:ind w:left="900"/>
        <w:jc w:val="center"/>
        <w:rPr>
          <w:rFonts w:ascii="Times New Roman" w:hAnsi="Times New Roman" w:cs="Times New Roman"/>
          <w:b/>
          <w:sz w:val="24"/>
          <w:szCs w:val="24"/>
        </w:rPr>
      </w:pPr>
      <w:r w:rsidRPr="0025390F">
        <w:rPr>
          <w:rFonts w:ascii="Times New Roman" w:hAnsi="Times New Roman" w:cs="Times New Roman"/>
          <w:b/>
          <w:sz w:val="24"/>
          <w:szCs w:val="24"/>
        </w:rPr>
        <w:t>ON CAMPUS, ON-CAMPUS STUDENT HOUSING FACILITIES, NONCAMPUS, PUBLIC PROPERTY</w:t>
      </w:r>
    </w:p>
    <w:tbl>
      <w:tblPr>
        <w:tblStyle w:val="TableGrid"/>
        <w:tblpPr w:leftFromText="180" w:rightFromText="180" w:vertAnchor="text" w:tblpX="535" w:tblpY="1"/>
        <w:tblOverlap w:val="never"/>
        <w:tblW w:w="9985" w:type="dxa"/>
        <w:tblInd w:w="0" w:type="dxa"/>
        <w:tblLayout w:type="fixed"/>
        <w:tblCellMar>
          <w:top w:w="7" w:type="dxa"/>
          <w:left w:w="108" w:type="dxa"/>
          <w:right w:w="75" w:type="dxa"/>
        </w:tblCellMar>
        <w:tblLook w:val="04A0" w:firstRow="1" w:lastRow="0" w:firstColumn="1" w:lastColumn="0" w:noHBand="0" w:noVBand="1"/>
      </w:tblPr>
      <w:tblGrid>
        <w:gridCol w:w="1320"/>
        <w:gridCol w:w="645"/>
        <w:gridCol w:w="730"/>
        <w:gridCol w:w="900"/>
        <w:gridCol w:w="1260"/>
        <w:gridCol w:w="810"/>
        <w:gridCol w:w="810"/>
        <w:gridCol w:w="1080"/>
        <w:gridCol w:w="990"/>
        <w:gridCol w:w="1440"/>
      </w:tblGrid>
      <w:tr w:rsidR="00CB24DA" w:rsidRPr="00801E82" w14:paraId="244F471F"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10955F70" w14:textId="77777777" w:rsidR="00CB24DA" w:rsidRPr="00801E82" w:rsidRDefault="00CB24DA" w:rsidP="003D7BA8">
            <w:pPr>
              <w:jc w:val="center"/>
              <w:rPr>
                <w:rFonts w:ascii="Times New Roman" w:eastAsia="Times New Roman" w:hAnsi="Times New Roman" w:cs="Times New Roman"/>
                <w:b/>
                <w:color w:val="000000"/>
                <w:sz w:val="20"/>
              </w:rPr>
            </w:pPr>
            <w:r w:rsidRPr="00801E82">
              <w:rPr>
                <w:rFonts w:ascii="Times New Roman" w:eastAsia="Times New Roman" w:hAnsi="Times New Roman" w:cs="Times New Roman"/>
                <w:b/>
                <w:color w:val="000000"/>
                <w:sz w:val="20"/>
              </w:rPr>
              <w:t xml:space="preserve">Criminal Offense </w:t>
            </w:r>
          </w:p>
        </w:tc>
        <w:tc>
          <w:tcPr>
            <w:tcW w:w="645" w:type="dxa"/>
            <w:tcBorders>
              <w:top w:val="single" w:sz="4" w:space="0" w:color="000000"/>
              <w:left w:val="single" w:sz="4" w:space="0" w:color="000000"/>
              <w:bottom w:val="single" w:sz="4" w:space="0" w:color="000000"/>
              <w:right w:val="single" w:sz="4" w:space="0" w:color="000000"/>
            </w:tcBorders>
          </w:tcPr>
          <w:p w14:paraId="4D7AF619" w14:textId="77777777" w:rsidR="00CB24DA" w:rsidRPr="00801E82" w:rsidRDefault="00CB24DA" w:rsidP="003D7BA8">
            <w:pP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2019</w:t>
            </w:r>
          </w:p>
          <w:p w14:paraId="013FEF95"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Total </w:t>
            </w:r>
          </w:p>
        </w:tc>
        <w:tc>
          <w:tcPr>
            <w:tcW w:w="730" w:type="dxa"/>
            <w:tcBorders>
              <w:top w:val="single" w:sz="4" w:space="0" w:color="000000"/>
              <w:left w:val="single" w:sz="4" w:space="0" w:color="000000"/>
              <w:bottom w:val="single" w:sz="4" w:space="0" w:color="000000"/>
              <w:right w:val="single" w:sz="4" w:space="0" w:color="000000"/>
            </w:tcBorders>
          </w:tcPr>
          <w:p w14:paraId="0CD6DA15"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Race</w:t>
            </w:r>
          </w:p>
        </w:tc>
        <w:tc>
          <w:tcPr>
            <w:tcW w:w="900" w:type="dxa"/>
            <w:tcBorders>
              <w:top w:val="single" w:sz="4" w:space="0" w:color="000000"/>
              <w:left w:val="single" w:sz="4" w:space="0" w:color="000000"/>
              <w:bottom w:val="single" w:sz="4" w:space="0" w:color="000000"/>
              <w:right w:val="single" w:sz="4" w:space="0" w:color="000000"/>
            </w:tcBorders>
          </w:tcPr>
          <w:p w14:paraId="29791EE3"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Religion </w:t>
            </w:r>
          </w:p>
        </w:tc>
        <w:tc>
          <w:tcPr>
            <w:tcW w:w="1260" w:type="dxa"/>
            <w:tcBorders>
              <w:top w:val="single" w:sz="4" w:space="0" w:color="000000"/>
              <w:left w:val="single" w:sz="4" w:space="0" w:color="000000"/>
              <w:bottom w:val="single" w:sz="4" w:space="0" w:color="000000"/>
              <w:right w:val="single" w:sz="4" w:space="0" w:color="000000"/>
            </w:tcBorders>
          </w:tcPr>
          <w:p w14:paraId="26A2C5D7" w14:textId="77777777" w:rsidR="00CB24DA" w:rsidRPr="00801E82" w:rsidRDefault="00CB24DA" w:rsidP="003D7BA8">
            <w:pPr>
              <w:rPr>
                <w:rFonts w:ascii="Times New Roman" w:eastAsia="Times New Roman" w:hAnsi="Times New Roman" w:cs="Times New Roman"/>
                <w:color w:val="000000"/>
                <w:sz w:val="16"/>
              </w:rPr>
            </w:pPr>
            <w:r w:rsidRPr="00801E82">
              <w:rPr>
                <w:rFonts w:ascii="Times New Roman" w:eastAsia="Times New Roman" w:hAnsi="Times New Roman" w:cs="Times New Roman"/>
                <w:color w:val="000000"/>
                <w:sz w:val="16"/>
              </w:rPr>
              <w:t>Sexual</w:t>
            </w:r>
          </w:p>
          <w:p w14:paraId="4D8CA35B"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Orientation</w:t>
            </w:r>
          </w:p>
        </w:tc>
        <w:tc>
          <w:tcPr>
            <w:tcW w:w="810" w:type="dxa"/>
            <w:tcBorders>
              <w:top w:val="single" w:sz="4" w:space="0" w:color="000000"/>
              <w:left w:val="single" w:sz="4" w:space="0" w:color="000000"/>
              <w:bottom w:val="single" w:sz="4" w:space="0" w:color="000000"/>
              <w:right w:val="single" w:sz="4" w:space="0" w:color="000000"/>
            </w:tcBorders>
          </w:tcPr>
          <w:p w14:paraId="2763BEE0"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w:t>
            </w:r>
          </w:p>
        </w:tc>
        <w:tc>
          <w:tcPr>
            <w:tcW w:w="810" w:type="dxa"/>
            <w:tcBorders>
              <w:top w:val="single" w:sz="4" w:space="0" w:color="000000"/>
              <w:left w:val="single" w:sz="4" w:space="0" w:color="000000"/>
              <w:bottom w:val="single" w:sz="4" w:space="0" w:color="000000"/>
              <w:right w:val="single" w:sz="4" w:space="0" w:color="000000"/>
            </w:tcBorders>
          </w:tcPr>
          <w:p w14:paraId="389E6D3E"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Identity </w:t>
            </w:r>
          </w:p>
        </w:tc>
        <w:tc>
          <w:tcPr>
            <w:tcW w:w="1080" w:type="dxa"/>
            <w:tcBorders>
              <w:top w:val="single" w:sz="4" w:space="0" w:color="000000"/>
              <w:left w:val="single" w:sz="4" w:space="0" w:color="000000"/>
              <w:bottom w:val="single" w:sz="4" w:space="0" w:color="000000"/>
              <w:right w:val="single" w:sz="4" w:space="0" w:color="000000"/>
            </w:tcBorders>
          </w:tcPr>
          <w:p w14:paraId="30D1C382"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Disability</w:t>
            </w:r>
          </w:p>
        </w:tc>
        <w:tc>
          <w:tcPr>
            <w:tcW w:w="990" w:type="dxa"/>
            <w:tcBorders>
              <w:top w:val="single" w:sz="4" w:space="0" w:color="000000"/>
              <w:left w:val="single" w:sz="4" w:space="0" w:color="000000"/>
              <w:bottom w:val="single" w:sz="4" w:space="0" w:color="000000"/>
              <w:right w:val="single" w:sz="4" w:space="0" w:color="000000"/>
            </w:tcBorders>
          </w:tcPr>
          <w:p w14:paraId="7A461FD9"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Ethnicity </w:t>
            </w:r>
          </w:p>
        </w:tc>
        <w:tc>
          <w:tcPr>
            <w:tcW w:w="1440" w:type="dxa"/>
            <w:tcBorders>
              <w:top w:val="single" w:sz="4" w:space="0" w:color="000000"/>
              <w:left w:val="single" w:sz="4" w:space="0" w:color="000000"/>
              <w:bottom w:val="single" w:sz="4" w:space="0" w:color="000000"/>
              <w:right w:val="single" w:sz="4" w:space="0" w:color="000000"/>
            </w:tcBorders>
          </w:tcPr>
          <w:p w14:paraId="6F40CEED"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National Origin </w:t>
            </w:r>
          </w:p>
        </w:tc>
      </w:tr>
      <w:tr w:rsidR="00CB24DA" w:rsidRPr="00801E82" w14:paraId="6E2DCF44" w14:textId="77777777" w:rsidTr="003D7BA8">
        <w:trPr>
          <w:trHeight w:val="504"/>
        </w:trPr>
        <w:tc>
          <w:tcPr>
            <w:tcW w:w="1320" w:type="dxa"/>
            <w:tcBorders>
              <w:top w:val="single" w:sz="4" w:space="0" w:color="000000"/>
              <w:left w:val="single" w:sz="4" w:space="0" w:color="000000"/>
              <w:bottom w:val="single" w:sz="4" w:space="0" w:color="000000"/>
              <w:right w:val="single" w:sz="4" w:space="0" w:color="000000"/>
            </w:tcBorders>
          </w:tcPr>
          <w:p w14:paraId="10682ED4"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Murder/non-negligent man slaughter </w:t>
            </w:r>
          </w:p>
        </w:tc>
        <w:tc>
          <w:tcPr>
            <w:tcW w:w="645" w:type="dxa"/>
            <w:tcBorders>
              <w:top w:val="single" w:sz="4" w:space="0" w:color="000000"/>
              <w:left w:val="single" w:sz="4" w:space="0" w:color="000000"/>
              <w:bottom w:val="single" w:sz="4" w:space="0" w:color="000000"/>
              <w:right w:val="single" w:sz="4" w:space="0" w:color="000000"/>
            </w:tcBorders>
            <w:vAlign w:val="center"/>
          </w:tcPr>
          <w:p w14:paraId="07D94832"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vAlign w:val="center"/>
          </w:tcPr>
          <w:p w14:paraId="35B35D16"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vAlign w:val="center"/>
          </w:tcPr>
          <w:p w14:paraId="3D06F44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vAlign w:val="center"/>
          </w:tcPr>
          <w:p w14:paraId="4ED7099C"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vAlign w:val="center"/>
          </w:tcPr>
          <w:p w14:paraId="2A988522"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vAlign w:val="center"/>
          </w:tcPr>
          <w:p w14:paraId="38382C9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vAlign w:val="center"/>
          </w:tcPr>
          <w:p w14:paraId="5E126787"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vAlign w:val="center"/>
          </w:tcPr>
          <w:p w14:paraId="031A905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vAlign w:val="center"/>
          </w:tcPr>
          <w:p w14:paraId="2D21365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CB24DA" w:rsidRPr="00801E82" w14:paraId="77C9F1D4"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6E754EA0"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Rape  </w:t>
            </w:r>
          </w:p>
        </w:tc>
        <w:tc>
          <w:tcPr>
            <w:tcW w:w="645" w:type="dxa"/>
            <w:tcBorders>
              <w:top w:val="single" w:sz="4" w:space="0" w:color="000000"/>
              <w:left w:val="single" w:sz="4" w:space="0" w:color="000000"/>
              <w:bottom w:val="single" w:sz="4" w:space="0" w:color="000000"/>
              <w:right w:val="single" w:sz="4" w:space="0" w:color="000000"/>
            </w:tcBorders>
          </w:tcPr>
          <w:p w14:paraId="255631C2"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76BFAD06"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325DBF4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5181048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5D9880AB"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3E8D0C18"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080" w:type="dxa"/>
            <w:tcBorders>
              <w:top w:val="single" w:sz="4" w:space="0" w:color="000000"/>
              <w:left w:val="single" w:sz="4" w:space="0" w:color="000000"/>
              <w:bottom w:val="single" w:sz="4" w:space="0" w:color="000000"/>
              <w:right w:val="single" w:sz="4" w:space="0" w:color="000000"/>
            </w:tcBorders>
          </w:tcPr>
          <w:p w14:paraId="4415C4B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12298691"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5E1C1E79"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CB24DA" w:rsidRPr="00801E82" w14:paraId="165D53CF"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194F451C"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Fondling  </w:t>
            </w:r>
          </w:p>
        </w:tc>
        <w:tc>
          <w:tcPr>
            <w:tcW w:w="645" w:type="dxa"/>
            <w:tcBorders>
              <w:top w:val="single" w:sz="4" w:space="0" w:color="000000"/>
              <w:left w:val="single" w:sz="4" w:space="0" w:color="000000"/>
              <w:bottom w:val="single" w:sz="4" w:space="0" w:color="000000"/>
              <w:right w:val="single" w:sz="4" w:space="0" w:color="000000"/>
            </w:tcBorders>
          </w:tcPr>
          <w:p w14:paraId="111AF6A7"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52750FFA"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6FF2C335"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260" w:type="dxa"/>
            <w:tcBorders>
              <w:top w:val="single" w:sz="4" w:space="0" w:color="000000"/>
              <w:left w:val="single" w:sz="4" w:space="0" w:color="000000"/>
              <w:bottom w:val="single" w:sz="4" w:space="0" w:color="000000"/>
              <w:right w:val="single" w:sz="4" w:space="0" w:color="000000"/>
            </w:tcBorders>
          </w:tcPr>
          <w:p w14:paraId="4F37BCD7"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28547639"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4B4834A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2C19FE75"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7C43A305"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49D1F2D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CB24DA" w:rsidRPr="00801E82" w14:paraId="5760B144" w14:textId="77777777" w:rsidTr="003D7BA8">
        <w:trPr>
          <w:trHeight w:val="280"/>
        </w:trPr>
        <w:tc>
          <w:tcPr>
            <w:tcW w:w="1320" w:type="dxa"/>
            <w:tcBorders>
              <w:top w:val="single" w:sz="4" w:space="0" w:color="000000"/>
              <w:left w:val="single" w:sz="4" w:space="0" w:color="000000"/>
              <w:bottom w:val="single" w:sz="4" w:space="0" w:color="000000"/>
              <w:right w:val="single" w:sz="4" w:space="0" w:color="000000"/>
            </w:tcBorders>
          </w:tcPr>
          <w:p w14:paraId="1564E6CC"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Incest  </w:t>
            </w:r>
          </w:p>
        </w:tc>
        <w:tc>
          <w:tcPr>
            <w:tcW w:w="645" w:type="dxa"/>
            <w:tcBorders>
              <w:top w:val="single" w:sz="4" w:space="0" w:color="000000"/>
              <w:left w:val="single" w:sz="4" w:space="0" w:color="000000"/>
              <w:bottom w:val="single" w:sz="4" w:space="0" w:color="000000"/>
              <w:right w:val="single" w:sz="4" w:space="0" w:color="000000"/>
            </w:tcBorders>
          </w:tcPr>
          <w:p w14:paraId="5AF6D53B"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4A5F3052"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40CD853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277D71F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128AE848"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75FDBED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228E154B"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3FD3AF18"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36F1052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CB24DA" w:rsidRPr="00801E82" w14:paraId="13C1045A"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337D6BB3"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Statutory Rape </w:t>
            </w:r>
          </w:p>
        </w:tc>
        <w:tc>
          <w:tcPr>
            <w:tcW w:w="645" w:type="dxa"/>
            <w:tcBorders>
              <w:top w:val="single" w:sz="4" w:space="0" w:color="000000"/>
              <w:left w:val="single" w:sz="4" w:space="0" w:color="000000"/>
              <w:bottom w:val="single" w:sz="4" w:space="0" w:color="000000"/>
              <w:right w:val="single" w:sz="4" w:space="0" w:color="000000"/>
            </w:tcBorders>
          </w:tcPr>
          <w:p w14:paraId="6D997E6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34922C9A"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66C5D002"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4DC9C22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502B364D"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24CF0EC7"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3676A3D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00791846"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40A4F7B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CB24DA" w:rsidRPr="00801E82" w14:paraId="15AAD638" w14:textId="77777777" w:rsidTr="003D7BA8">
        <w:trPr>
          <w:trHeight w:val="280"/>
        </w:trPr>
        <w:tc>
          <w:tcPr>
            <w:tcW w:w="1320" w:type="dxa"/>
            <w:tcBorders>
              <w:top w:val="single" w:sz="4" w:space="0" w:color="000000"/>
              <w:left w:val="single" w:sz="4" w:space="0" w:color="000000"/>
              <w:bottom w:val="single" w:sz="4" w:space="0" w:color="000000"/>
              <w:right w:val="single" w:sz="4" w:space="0" w:color="000000"/>
            </w:tcBorders>
          </w:tcPr>
          <w:p w14:paraId="6ED0A4D8"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Robbery</w:t>
            </w:r>
          </w:p>
        </w:tc>
        <w:tc>
          <w:tcPr>
            <w:tcW w:w="645" w:type="dxa"/>
            <w:tcBorders>
              <w:top w:val="single" w:sz="4" w:space="0" w:color="000000"/>
              <w:left w:val="single" w:sz="4" w:space="0" w:color="000000"/>
              <w:bottom w:val="single" w:sz="4" w:space="0" w:color="000000"/>
              <w:right w:val="single" w:sz="4" w:space="0" w:color="000000"/>
            </w:tcBorders>
          </w:tcPr>
          <w:p w14:paraId="5550DC7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1A27A884"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7E788227"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702606D4"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7DE0EC2C"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38D1493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4FF3DA11"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59019265"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2C5A0CD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CB24DA" w:rsidRPr="00801E82" w14:paraId="70796222"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55E8D478"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Aggravated assault</w:t>
            </w:r>
          </w:p>
        </w:tc>
        <w:tc>
          <w:tcPr>
            <w:tcW w:w="645" w:type="dxa"/>
            <w:tcBorders>
              <w:top w:val="single" w:sz="4" w:space="0" w:color="000000"/>
              <w:left w:val="single" w:sz="4" w:space="0" w:color="000000"/>
              <w:bottom w:val="single" w:sz="4" w:space="0" w:color="000000"/>
              <w:right w:val="single" w:sz="4" w:space="0" w:color="000000"/>
            </w:tcBorders>
          </w:tcPr>
          <w:p w14:paraId="602BED4A"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103B06BA"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437DD50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4D63388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727B6C1A"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03EF06FA"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03EB5D18"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775F250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181B758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CB24DA" w:rsidRPr="00801E82" w14:paraId="5BADEFFE"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7BB6B03A"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Burglary</w:t>
            </w:r>
          </w:p>
        </w:tc>
        <w:tc>
          <w:tcPr>
            <w:tcW w:w="645" w:type="dxa"/>
            <w:tcBorders>
              <w:top w:val="single" w:sz="4" w:space="0" w:color="000000"/>
              <w:left w:val="single" w:sz="4" w:space="0" w:color="000000"/>
              <w:bottom w:val="single" w:sz="4" w:space="0" w:color="000000"/>
              <w:right w:val="single" w:sz="4" w:space="0" w:color="000000"/>
            </w:tcBorders>
          </w:tcPr>
          <w:p w14:paraId="2A93A745"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7D84C1D4"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690CD1F5"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2BDF8C3B"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3A138050"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192E3E7A"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1E1F97C1"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3D0D7AE4"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4930440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CB24DA" w:rsidRPr="00801E82" w14:paraId="4E1E1674"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3ADCD95C"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Motor vehicle theft</w:t>
            </w:r>
          </w:p>
        </w:tc>
        <w:tc>
          <w:tcPr>
            <w:tcW w:w="645" w:type="dxa"/>
            <w:tcBorders>
              <w:top w:val="single" w:sz="4" w:space="0" w:color="000000"/>
              <w:left w:val="single" w:sz="4" w:space="0" w:color="000000"/>
              <w:bottom w:val="single" w:sz="4" w:space="0" w:color="000000"/>
              <w:right w:val="single" w:sz="4" w:space="0" w:color="000000"/>
            </w:tcBorders>
          </w:tcPr>
          <w:p w14:paraId="458B827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1418626D"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0684B19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2B9E887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7BE6DC94"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62A90A4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09FD4BF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5557552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126BD6DA"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CB24DA" w:rsidRPr="00801E82" w14:paraId="0348E6C1"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73502EE3"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Arson</w:t>
            </w:r>
          </w:p>
        </w:tc>
        <w:tc>
          <w:tcPr>
            <w:tcW w:w="645" w:type="dxa"/>
            <w:tcBorders>
              <w:top w:val="single" w:sz="4" w:space="0" w:color="000000"/>
              <w:left w:val="single" w:sz="4" w:space="0" w:color="000000"/>
              <w:bottom w:val="single" w:sz="4" w:space="0" w:color="000000"/>
              <w:right w:val="single" w:sz="4" w:space="0" w:color="000000"/>
            </w:tcBorders>
          </w:tcPr>
          <w:p w14:paraId="6623B6F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03302A49"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69D2D73B"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5897F2C9"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849FFA1"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29E0B1E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2C16EDA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06A6D7C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49B0160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CB24DA" w:rsidRPr="00801E82" w14:paraId="78AB147E"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1EC92B0B"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Simple Assault</w:t>
            </w:r>
          </w:p>
        </w:tc>
        <w:tc>
          <w:tcPr>
            <w:tcW w:w="645" w:type="dxa"/>
            <w:tcBorders>
              <w:top w:val="single" w:sz="4" w:space="0" w:color="000000"/>
              <w:left w:val="single" w:sz="4" w:space="0" w:color="000000"/>
              <w:bottom w:val="single" w:sz="4" w:space="0" w:color="000000"/>
              <w:right w:val="single" w:sz="4" w:space="0" w:color="000000"/>
            </w:tcBorders>
          </w:tcPr>
          <w:p w14:paraId="26850FEE"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59C0DA27"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567DE8F4"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375EA9DD"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45A7593A"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4016ED06"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4A8FC8A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0912C2A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2FC376A3"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CB24DA" w:rsidRPr="00801E82" w14:paraId="41F7B1BC"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563E1856"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Larceny-theft</w:t>
            </w:r>
          </w:p>
        </w:tc>
        <w:tc>
          <w:tcPr>
            <w:tcW w:w="645" w:type="dxa"/>
            <w:tcBorders>
              <w:top w:val="single" w:sz="4" w:space="0" w:color="000000"/>
              <w:left w:val="single" w:sz="4" w:space="0" w:color="000000"/>
              <w:bottom w:val="single" w:sz="4" w:space="0" w:color="000000"/>
              <w:right w:val="single" w:sz="4" w:space="0" w:color="000000"/>
            </w:tcBorders>
          </w:tcPr>
          <w:p w14:paraId="2738911B"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402387EF"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2E22AE79"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038C18D9"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30A1FBD9"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1478474"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3FB14110"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0E19E45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125AD706"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CB24DA" w:rsidRPr="00801E82" w14:paraId="582C9078" w14:textId="77777777" w:rsidTr="003D7BA8">
        <w:trPr>
          <w:trHeight w:val="282"/>
        </w:trPr>
        <w:tc>
          <w:tcPr>
            <w:tcW w:w="1320" w:type="dxa"/>
            <w:tcBorders>
              <w:top w:val="single" w:sz="4" w:space="0" w:color="000000"/>
              <w:left w:val="single" w:sz="4" w:space="0" w:color="000000"/>
              <w:bottom w:val="single" w:sz="4" w:space="0" w:color="000000"/>
              <w:right w:val="single" w:sz="4" w:space="0" w:color="000000"/>
            </w:tcBorders>
          </w:tcPr>
          <w:p w14:paraId="566A47BF" w14:textId="77777777" w:rsidR="00CB24DA" w:rsidRPr="00801E82" w:rsidRDefault="00CB24DA" w:rsidP="003D7BA8">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Intimidation</w:t>
            </w:r>
          </w:p>
        </w:tc>
        <w:tc>
          <w:tcPr>
            <w:tcW w:w="645" w:type="dxa"/>
            <w:tcBorders>
              <w:top w:val="single" w:sz="4" w:space="0" w:color="000000"/>
              <w:left w:val="single" w:sz="4" w:space="0" w:color="000000"/>
              <w:bottom w:val="single" w:sz="4" w:space="0" w:color="000000"/>
              <w:right w:val="single" w:sz="4" w:space="0" w:color="000000"/>
            </w:tcBorders>
          </w:tcPr>
          <w:p w14:paraId="464F4B0B"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6AFECAF9"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4BBD9476"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42F5632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AEAE6A0"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009E7F31"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5B821FF7"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2A11242B"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6EA557F7"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CB24DA" w:rsidRPr="00801E82" w14:paraId="35261F24" w14:textId="77777777" w:rsidTr="003D7BA8">
        <w:trPr>
          <w:trHeight w:val="595"/>
        </w:trPr>
        <w:tc>
          <w:tcPr>
            <w:tcW w:w="1320" w:type="dxa"/>
            <w:tcBorders>
              <w:top w:val="single" w:sz="4" w:space="0" w:color="000000"/>
              <w:left w:val="single" w:sz="4" w:space="0" w:color="000000"/>
              <w:bottom w:val="single" w:sz="4" w:space="0" w:color="000000"/>
              <w:right w:val="single" w:sz="4" w:space="0" w:color="000000"/>
            </w:tcBorders>
          </w:tcPr>
          <w:p w14:paraId="40AF419B" w14:textId="77777777" w:rsidR="00CB24DA" w:rsidRPr="00801E82" w:rsidRDefault="00CB24DA" w:rsidP="003D7BA8">
            <w:pPr>
              <w:rPr>
                <w:rFonts w:ascii="Times New Roman" w:eastAsia="Times New Roman" w:hAnsi="Times New Roman" w:cs="Times New Roman"/>
                <w:color w:val="000000"/>
                <w:sz w:val="20"/>
              </w:rPr>
            </w:pPr>
            <w:r w:rsidRPr="000F6267">
              <w:rPr>
                <w:rFonts w:ascii="Times New Roman" w:eastAsia="Times New Roman" w:hAnsi="Times New Roman" w:cs="Times New Roman"/>
                <w:color w:val="000000"/>
                <w:sz w:val="20"/>
              </w:rPr>
              <w:t>Destruction</w:t>
            </w:r>
            <w:r w:rsidRPr="00801E82">
              <w:rPr>
                <w:rFonts w:ascii="Times New Roman" w:eastAsia="Times New Roman" w:hAnsi="Times New Roman" w:cs="Times New Roman"/>
                <w:color w:val="000000"/>
                <w:sz w:val="20"/>
              </w:rPr>
              <w:t>, Damage, Vandalism of Property</w:t>
            </w:r>
          </w:p>
        </w:tc>
        <w:tc>
          <w:tcPr>
            <w:tcW w:w="645" w:type="dxa"/>
            <w:tcBorders>
              <w:top w:val="single" w:sz="4" w:space="0" w:color="000000"/>
              <w:left w:val="single" w:sz="4" w:space="0" w:color="000000"/>
              <w:bottom w:val="single" w:sz="4" w:space="0" w:color="000000"/>
              <w:right w:val="single" w:sz="4" w:space="0" w:color="000000"/>
            </w:tcBorders>
          </w:tcPr>
          <w:p w14:paraId="1E74B45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7E386AE9" w14:textId="77777777" w:rsidR="00CB24DA" w:rsidRPr="00801E82" w:rsidRDefault="00CB24DA" w:rsidP="003D7BA8">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556A7B02"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70FDDA0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5A36596" w14:textId="77777777" w:rsidR="00CB24DA" w:rsidRPr="00801E82" w:rsidRDefault="00CB24DA" w:rsidP="003D7BA8">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787D1A4F"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72673B56"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7D5C4F25"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595536DA" w14:textId="77777777" w:rsidR="00CB24DA" w:rsidRPr="00801E82" w:rsidRDefault="00CB24DA" w:rsidP="003D7BA8">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bl>
    <w:p w14:paraId="60D3C35D" w14:textId="77777777" w:rsidR="001664F4" w:rsidRDefault="001664F4" w:rsidP="007B5AB5">
      <w:pPr>
        <w:spacing w:after="0"/>
        <w:rPr>
          <w:rFonts w:ascii="Times New Roman" w:hAnsi="Times New Roman" w:cs="Times New Roman"/>
          <w:b/>
          <w:sz w:val="24"/>
          <w:szCs w:val="24"/>
        </w:rPr>
      </w:pPr>
    </w:p>
    <w:p w14:paraId="0602378E" w14:textId="6397A3B7" w:rsidR="0085738E" w:rsidRPr="0025390F" w:rsidRDefault="0085738E" w:rsidP="0085738E">
      <w:pPr>
        <w:spacing w:after="0"/>
        <w:ind w:left="900"/>
        <w:jc w:val="center"/>
        <w:rPr>
          <w:rFonts w:ascii="Times New Roman" w:hAnsi="Times New Roman" w:cs="Times New Roman"/>
          <w:b/>
          <w:sz w:val="24"/>
          <w:szCs w:val="24"/>
        </w:rPr>
      </w:pPr>
      <w:bookmarkStart w:id="1" w:name="_Hlk45018454"/>
      <w:r>
        <w:rPr>
          <w:rFonts w:ascii="Times New Roman" w:hAnsi="Times New Roman" w:cs="Times New Roman"/>
          <w:b/>
          <w:sz w:val="24"/>
          <w:szCs w:val="24"/>
        </w:rPr>
        <w:t>WEST DES MOINES CAMPUS 201</w:t>
      </w:r>
      <w:r w:rsidR="007B5AB5">
        <w:rPr>
          <w:rFonts w:ascii="Times New Roman" w:hAnsi="Times New Roman" w:cs="Times New Roman"/>
          <w:b/>
          <w:sz w:val="24"/>
          <w:szCs w:val="24"/>
        </w:rPr>
        <w:t>7</w:t>
      </w:r>
      <w:r w:rsidRPr="0025390F">
        <w:rPr>
          <w:rFonts w:ascii="Times New Roman" w:hAnsi="Times New Roman" w:cs="Times New Roman"/>
          <w:b/>
          <w:sz w:val="24"/>
          <w:szCs w:val="24"/>
        </w:rPr>
        <w:t xml:space="preserve"> TOTALS FOR HATE CRIMES</w:t>
      </w:r>
    </w:p>
    <w:p w14:paraId="1E19F205" w14:textId="77777777" w:rsidR="0085738E" w:rsidRPr="0025390F" w:rsidRDefault="0085738E" w:rsidP="0085738E">
      <w:pPr>
        <w:spacing w:after="0"/>
        <w:ind w:left="900"/>
        <w:jc w:val="center"/>
        <w:rPr>
          <w:rFonts w:ascii="Times New Roman" w:hAnsi="Times New Roman" w:cs="Times New Roman"/>
          <w:b/>
          <w:sz w:val="24"/>
          <w:szCs w:val="24"/>
        </w:rPr>
      </w:pPr>
      <w:r w:rsidRPr="0025390F">
        <w:rPr>
          <w:rFonts w:ascii="Times New Roman" w:hAnsi="Times New Roman" w:cs="Times New Roman"/>
          <w:b/>
          <w:sz w:val="24"/>
          <w:szCs w:val="24"/>
        </w:rPr>
        <w:t>ON CAMPUS, ON-CAMPUS STUDENT HOUSING FACILITIES, NONCAMPUS, PUBLIC PROPERTY</w:t>
      </w:r>
    </w:p>
    <w:tbl>
      <w:tblPr>
        <w:tblStyle w:val="TableGrid"/>
        <w:tblpPr w:leftFromText="180" w:rightFromText="180" w:vertAnchor="text" w:tblpX="535" w:tblpY="1"/>
        <w:tblOverlap w:val="never"/>
        <w:tblW w:w="9985" w:type="dxa"/>
        <w:tblInd w:w="0" w:type="dxa"/>
        <w:tblLayout w:type="fixed"/>
        <w:tblCellMar>
          <w:top w:w="7" w:type="dxa"/>
          <w:left w:w="108" w:type="dxa"/>
          <w:right w:w="75" w:type="dxa"/>
        </w:tblCellMar>
        <w:tblLook w:val="04A0" w:firstRow="1" w:lastRow="0" w:firstColumn="1" w:lastColumn="0" w:noHBand="0" w:noVBand="1"/>
      </w:tblPr>
      <w:tblGrid>
        <w:gridCol w:w="1320"/>
        <w:gridCol w:w="645"/>
        <w:gridCol w:w="730"/>
        <w:gridCol w:w="900"/>
        <w:gridCol w:w="1260"/>
        <w:gridCol w:w="810"/>
        <w:gridCol w:w="810"/>
        <w:gridCol w:w="1080"/>
        <w:gridCol w:w="990"/>
        <w:gridCol w:w="1440"/>
      </w:tblGrid>
      <w:tr w:rsidR="0085738E" w:rsidRPr="00801E82" w14:paraId="0A8B4722"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64665C77" w14:textId="77777777" w:rsidR="0085738E" w:rsidRPr="00801E82" w:rsidRDefault="0085738E" w:rsidP="00EC6B85">
            <w:pPr>
              <w:jc w:val="center"/>
              <w:rPr>
                <w:rFonts w:ascii="Times New Roman" w:eastAsia="Times New Roman" w:hAnsi="Times New Roman" w:cs="Times New Roman"/>
                <w:b/>
                <w:color w:val="000000"/>
                <w:sz w:val="20"/>
              </w:rPr>
            </w:pPr>
            <w:r w:rsidRPr="00801E82">
              <w:rPr>
                <w:rFonts w:ascii="Times New Roman" w:eastAsia="Times New Roman" w:hAnsi="Times New Roman" w:cs="Times New Roman"/>
                <w:b/>
                <w:color w:val="000000"/>
                <w:sz w:val="20"/>
              </w:rPr>
              <w:t xml:space="preserve">Criminal Offense </w:t>
            </w:r>
          </w:p>
        </w:tc>
        <w:tc>
          <w:tcPr>
            <w:tcW w:w="645" w:type="dxa"/>
            <w:tcBorders>
              <w:top w:val="single" w:sz="4" w:space="0" w:color="000000"/>
              <w:left w:val="single" w:sz="4" w:space="0" w:color="000000"/>
              <w:bottom w:val="single" w:sz="4" w:space="0" w:color="000000"/>
              <w:right w:val="single" w:sz="4" w:space="0" w:color="000000"/>
            </w:tcBorders>
          </w:tcPr>
          <w:p w14:paraId="45F63957" w14:textId="77777777" w:rsidR="0085738E" w:rsidRPr="00801E82" w:rsidRDefault="0085738E" w:rsidP="00EC6B85">
            <w:pP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2019</w:t>
            </w:r>
          </w:p>
          <w:p w14:paraId="12029EF7"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Total </w:t>
            </w:r>
          </w:p>
        </w:tc>
        <w:tc>
          <w:tcPr>
            <w:tcW w:w="730" w:type="dxa"/>
            <w:tcBorders>
              <w:top w:val="single" w:sz="4" w:space="0" w:color="000000"/>
              <w:left w:val="single" w:sz="4" w:space="0" w:color="000000"/>
              <w:bottom w:val="single" w:sz="4" w:space="0" w:color="000000"/>
              <w:right w:val="single" w:sz="4" w:space="0" w:color="000000"/>
            </w:tcBorders>
          </w:tcPr>
          <w:p w14:paraId="099933D7"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Race</w:t>
            </w:r>
          </w:p>
        </w:tc>
        <w:tc>
          <w:tcPr>
            <w:tcW w:w="900" w:type="dxa"/>
            <w:tcBorders>
              <w:top w:val="single" w:sz="4" w:space="0" w:color="000000"/>
              <w:left w:val="single" w:sz="4" w:space="0" w:color="000000"/>
              <w:bottom w:val="single" w:sz="4" w:space="0" w:color="000000"/>
              <w:right w:val="single" w:sz="4" w:space="0" w:color="000000"/>
            </w:tcBorders>
          </w:tcPr>
          <w:p w14:paraId="556664DE"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Religion </w:t>
            </w:r>
          </w:p>
        </w:tc>
        <w:tc>
          <w:tcPr>
            <w:tcW w:w="1260" w:type="dxa"/>
            <w:tcBorders>
              <w:top w:val="single" w:sz="4" w:space="0" w:color="000000"/>
              <w:left w:val="single" w:sz="4" w:space="0" w:color="000000"/>
              <w:bottom w:val="single" w:sz="4" w:space="0" w:color="000000"/>
              <w:right w:val="single" w:sz="4" w:space="0" w:color="000000"/>
            </w:tcBorders>
          </w:tcPr>
          <w:p w14:paraId="54388777" w14:textId="77777777" w:rsidR="0085738E" w:rsidRPr="00801E82" w:rsidRDefault="0085738E" w:rsidP="00EC6B85">
            <w:pPr>
              <w:rPr>
                <w:rFonts w:ascii="Times New Roman" w:eastAsia="Times New Roman" w:hAnsi="Times New Roman" w:cs="Times New Roman"/>
                <w:color w:val="000000"/>
                <w:sz w:val="16"/>
              </w:rPr>
            </w:pPr>
            <w:r w:rsidRPr="00801E82">
              <w:rPr>
                <w:rFonts w:ascii="Times New Roman" w:eastAsia="Times New Roman" w:hAnsi="Times New Roman" w:cs="Times New Roman"/>
                <w:color w:val="000000"/>
                <w:sz w:val="16"/>
              </w:rPr>
              <w:t>Sexual</w:t>
            </w:r>
          </w:p>
          <w:p w14:paraId="17B1D2E0"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Orientation</w:t>
            </w:r>
          </w:p>
        </w:tc>
        <w:tc>
          <w:tcPr>
            <w:tcW w:w="810" w:type="dxa"/>
            <w:tcBorders>
              <w:top w:val="single" w:sz="4" w:space="0" w:color="000000"/>
              <w:left w:val="single" w:sz="4" w:space="0" w:color="000000"/>
              <w:bottom w:val="single" w:sz="4" w:space="0" w:color="000000"/>
              <w:right w:val="single" w:sz="4" w:space="0" w:color="000000"/>
            </w:tcBorders>
          </w:tcPr>
          <w:p w14:paraId="1BF38B68"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w:t>
            </w:r>
          </w:p>
        </w:tc>
        <w:tc>
          <w:tcPr>
            <w:tcW w:w="810" w:type="dxa"/>
            <w:tcBorders>
              <w:top w:val="single" w:sz="4" w:space="0" w:color="000000"/>
              <w:left w:val="single" w:sz="4" w:space="0" w:color="000000"/>
              <w:bottom w:val="single" w:sz="4" w:space="0" w:color="000000"/>
              <w:right w:val="single" w:sz="4" w:space="0" w:color="000000"/>
            </w:tcBorders>
          </w:tcPr>
          <w:p w14:paraId="6937D8D0"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Gender Identity </w:t>
            </w:r>
          </w:p>
        </w:tc>
        <w:tc>
          <w:tcPr>
            <w:tcW w:w="1080" w:type="dxa"/>
            <w:tcBorders>
              <w:top w:val="single" w:sz="4" w:space="0" w:color="000000"/>
              <w:left w:val="single" w:sz="4" w:space="0" w:color="000000"/>
              <w:bottom w:val="single" w:sz="4" w:space="0" w:color="000000"/>
              <w:right w:val="single" w:sz="4" w:space="0" w:color="000000"/>
            </w:tcBorders>
          </w:tcPr>
          <w:p w14:paraId="1E85A112"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Disability</w:t>
            </w:r>
          </w:p>
        </w:tc>
        <w:tc>
          <w:tcPr>
            <w:tcW w:w="990" w:type="dxa"/>
            <w:tcBorders>
              <w:top w:val="single" w:sz="4" w:space="0" w:color="000000"/>
              <w:left w:val="single" w:sz="4" w:space="0" w:color="000000"/>
              <w:bottom w:val="single" w:sz="4" w:space="0" w:color="000000"/>
              <w:right w:val="single" w:sz="4" w:space="0" w:color="000000"/>
            </w:tcBorders>
          </w:tcPr>
          <w:p w14:paraId="0780EC89"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Ethnicity </w:t>
            </w:r>
          </w:p>
        </w:tc>
        <w:tc>
          <w:tcPr>
            <w:tcW w:w="1440" w:type="dxa"/>
            <w:tcBorders>
              <w:top w:val="single" w:sz="4" w:space="0" w:color="000000"/>
              <w:left w:val="single" w:sz="4" w:space="0" w:color="000000"/>
              <w:bottom w:val="single" w:sz="4" w:space="0" w:color="000000"/>
              <w:right w:val="single" w:sz="4" w:space="0" w:color="000000"/>
            </w:tcBorders>
          </w:tcPr>
          <w:p w14:paraId="77FEF1B3"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16"/>
              </w:rPr>
              <w:t xml:space="preserve">National Origin </w:t>
            </w:r>
          </w:p>
        </w:tc>
      </w:tr>
      <w:tr w:rsidR="0085738E" w:rsidRPr="00801E82" w14:paraId="0CD54399" w14:textId="77777777" w:rsidTr="00935B91">
        <w:trPr>
          <w:trHeight w:val="504"/>
        </w:trPr>
        <w:tc>
          <w:tcPr>
            <w:tcW w:w="1320" w:type="dxa"/>
            <w:tcBorders>
              <w:top w:val="single" w:sz="4" w:space="0" w:color="000000"/>
              <w:left w:val="single" w:sz="4" w:space="0" w:color="000000"/>
              <w:bottom w:val="single" w:sz="4" w:space="0" w:color="000000"/>
              <w:right w:val="single" w:sz="4" w:space="0" w:color="000000"/>
            </w:tcBorders>
          </w:tcPr>
          <w:p w14:paraId="1C34946F"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Murder/non-negligent man slaughter </w:t>
            </w:r>
          </w:p>
        </w:tc>
        <w:tc>
          <w:tcPr>
            <w:tcW w:w="645" w:type="dxa"/>
            <w:tcBorders>
              <w:top w:val="single" w:sz="4" w:space="0" w:color="000000"/>
              <w:left w:val="single" w:sz="4" w:space="0" w:color="000000"/>
              <w:bottom w:val="single" w:sz="4" w:space="0" w:color="000000"/>
              <w:right w:val="single" w:sz="4" w:space="0" w:color="000000"/>
            </w:tcBorders>
            <w:vAlign w:val="center"/>
          </w:tcPr>
          <w:p w14:paraId="282F18D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vAlign w:val="center"/>
          </w:tcPr>
          <w:p w14:paraId="31D840D4"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vAlign w:val="center"/>
          </w:tcPr>
          <w:p w14:paraId="503BC74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vAlign w:val="center"/>
          </w:tcPr>
          <w:p w14:paraId="2057D1F8"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vAlign w:val="center"/>
          </w:tcPr>
          <w:p w14:paraId="641EEA43"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vAlign w:val="center"/>
          </w:tcPr>
          <w:p w14:paraId="110DFE02"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vAlign w:val="center"/>
          </w:tcPr>
          <w:p w14:paraId="60D65B4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vAlign w:val="center"/>
          </w:tcPr>
          <w:p w14:paraId="1A77C639"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vAlign w:val="center"/>
          </w:tcPr>
          <w:p w14:paraId="7FFC4AF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5738E" w:rsidRPr="00801E82" w14:paraId="0C32C37D"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6C8EF1E9"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Rape  </w:t>
            </w:r>
          </w:p>
        </w:tc>
        <w:tc>
          <w:tcPr>
            <w:tcW w:w="645" w:type="dxa"/>
            <w:tcBorders>
              <w:top w:val="single" w:sz="4" w:space="0" w:color="000000"/>
              <w:left w:val="single" w:sz="4" w:space="0" w:color="000000"/>
              <w:bottom w:val="single" w:sz="4" w:space="0" w:color="000000"/>
              <w:right w:val="single" w:sz="4" w:space="0" w:color="000000"/>
            </w:tcBorders>
          </w:tcPr>
          <w:p w14:paraId="42E373B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2ADB789E"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40AF1B4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18B5DFB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14533091"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567AE50B"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080" w:type="dxa"/>
            <w:tcBorders>
              <w:top w:val="single" w:sz="4" w:space="0" w:color="000000"/>
              <w:left w:val="single" w:sz="4" w:space="0" w:color="000000"/>
              <w:bottom w:val="single" w:sz="4" w:space="0" w:color="000000"/>
              <w:right w:val="single" w:sz="4" w:space="0" w:color="000000"/>
            </w:tcBorders>
          </w:tcPr>
          <w:p w14:paraId="43B1C3F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15B6D27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21B3DD05"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5738E" w:rsidRPr="00801E82" w14:paraId="7C4169A5"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12824E81"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Fondling  </w:t>
            </w:r>
          </w:p>
        </w:tc>
        <w:tc>
          <w:tcPr>
            <w:tcW w:w="645" w:type="dxa"/>
            <w:tcBorders>
              <w:top w:val="single" w:sz="4" w:space="0" w:color="000000"/>
              <w:left w:val="single" w:sz="4" w:space="0" w:color="000000"/>
              <w:bottom w:val="single" w:sz="4" w:space="0" w:color="000000"/>
              <w:right w:val="single" w:sz="4" w:space="0" w:color="000000"/>
            </w:tcBorders>
          </w:tcPr>
          <w:p w14:paraId="2C0A784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28B49488"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32B2F85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260" w:type="dxa"/>
            <w:tcBorders>
              <w:top w:val="single" w:sz="4" w:space="0" w:color="000000"/>
              <w:left w:val="single" w:sz="4" w:space="0" w:color="000000"/>
              <w:bottom w:val="single" w:sz="4" w:space="0" w:color="000000"/>
              <w:right w:val="single" w:sz="4" w:space="0" w:color="000000"/>
            </w:tcBorders>
          </w:tcPr>
          <w:p w14:paraId="16EE717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54836A66"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0959D2D"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16BBA43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37967AF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22F7173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5738E" w:rsidRPr="00801E82" w14:paraId="2FAD8E09" w14:textId="77777777" w:rsidTr="00935B91">
        <w:trPr>
          <w:trHeight w:val="280"/>
        </w:trPr>
        <w:tc>
          <w:tcPr>
            <w:tcW w:w="1320" w:type="dxa"/>
            <w:tcBorders>
              <w:top w:val="single" w:sz="4" w:space="0" w:color="000000"/>
              <w:left w:val="single" w:sz="4" w:space="0" w:color="000000"/>
              <w:bottom w:val="single" w:sz="4" w:space="0" w:color="000000"/>
              <w:right w:val="single" w:sz="4" w:space="0" w:color="000000"/>
            </w:tcBorders>
          </w:tcPr>
          <w:p w14:paraId="747EDDA4"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Incest  </w:t>
            </w:r>
          </w:p>
        </w:tc>
        <w:tc>
          <w:tcPr>
            <w:tcW w:w="645" w:type="dxa"/>
            <w:tcBorders>
              <w:top w:val="single" w:sz="4" w:space="0" w:color="000000"/>
              <w:left w:val="single" w:sz="4" w:space="0" w:color="000000"/>
              <w:bottom w:val="single" w:sz="4" w:space="0" w:color="000000"/>
              <w:right w:val="single" w:sz="4" w:space="0" w:color="000000"/>
            </w:tcBorders>
          </w:tcPr>
          <w:p w14:paraId="4209E2C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104DAC0F"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0ECE8508"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23D2459F"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54C5A3B3"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3D25FA0C"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74F66709"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2BDBCBD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2A26DB08"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5738E" w:rsidRPr="00801E82" w14:paraId="6ED0B20B"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302EB7BA"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Statutory Rape </w:t>
            </w:r>
          </w:p>
        </w:tc>
        <w:tc>
          <w:tcPr>
            <w:tcW w:w="645" w:type="dxa"/>
            <w:tcBorders>
              <w:top w:val="single" w:sz="4" w:space="0" w:color="000000"/>
              <w:left w:val="single" w:sz="4" w:space="0" w:color="000000"/>
              <w:bottom w:val="single" w:sz="4" w:space="0" w:color="000000"/>
              <w:right w:val="single" w:sz="4" w:space="0" w:color="000000"/>
            </w:tcBorders>
          </w:tcPr>
          <w:p w14:paraId="0B4B26D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730" w:type="dxa"/>
            <w:tcBorders>
              <w:top w:val="single" w:sz="4" w:space="0" w:color="000000"/>
              <w:left w:val="single" w:sz="4" w:space="0" w:color="000000"/>
              <w:bottom w:val="single" w:sz="4" w:space="0" w:color="000000"/>
              <w:right w:val="single" w:sz="4" w:space="0" w:color="000000"/>
            </w:tcBorders>
          </w:tcPr>
          <w:p w14:paraId="5D1E2939"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69205A1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192D94F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04B811A3"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2489482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41A19A8B"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6FB29DEF"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3261D90E"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5738E" w:rsidRPr="00801E82" w14:paraId="57E6B1C2" w14:textId="77777777" w:rsidTr="00935B91">
        <w:trPr>
          <w:trHeight w:val="280"/>
        </w:trPr>
        <w:tc>
          <w:tcPr>
            <w:tcW w:w="1320" w:type="dxa"/>
            <w:tcBorders>
              <w:top w:val="single" w:sz="4" w:space="0" w:color="000000"/>
              <w:left w:val="single" w:sz="4" w:space="0" w:color="000000"/>
              <w:bottom w:val="single" w:sz="4" w:space="0" w:color="000000"/>
              <w:right w:val="single" w:sz="4" w:space="0" w:color="000000"/>
            </w:tcBorders>
          </w:tcPr>
          <w:p w14:paraId="574B4688"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Robbery</w:t>
            </w:r>
          </w:p>
        </w:tc>
        <w:tc>
          <w:tcPr>
            <w:tcW w:w="645" w:type="dxa"/>
            <w:tcBorders>
              <w:top w:val="single" w:sz="4" w:space="0" w:color="000000"/>
              <w:left w:val="single" w:sz="4" w:space="0" w:color="000000"/>
              <w:bottom w:val="single" w:sz="4" w:space="0" w:color="000000"/>
              <w:right w:val="single" w:sz="4" w:space="0" w:color="000000"/>
            </w:tcBorders>
          </w:tcPr>
          <w:p w14:paraId="7DDDB707"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3DC38FC3"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126F0E6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498726E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60EB73CE"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43C69F85"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35E28A8F"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4EEA503D"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0E150828"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5738E" w:rsidRPr="00801E82" w14:paraId="312C8FBC"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483E4767"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Aggravated assault</w:t>
            </w:r>
          </w:p>
        </w:tc>
        <w:tc>
          <w:tcPr>
            <w:tcW w:w="645" w:type="dxa"/>
            <w:tcBorders>
              <w:top w:val="single" w:sz="4" w:space="0" w:color="000000"/>
              <w:left w:val="single" w:sz="4" w:space="0" w:color="000000"/>
              <w:bottom w:val="single" w:sz="4" w:space="0" w:color="000000"/>
              <w:right w:val="single" w:sz="4" w:space="0" w:color="000000"/>
            </w:tcBorders>
          </w:tcPr>
          <w:p w14:paraId="184611C9"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53251DEA"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00" w:type="dxa"/>
            <w:tcBorders>
              <w:top w:val="single" w:sz="4" w:space="0" w:color="000000"/>
              <w:left w:val="single" w:sz="4" w:space="0" w:color="000000"/>
              <w:bottom w:val="single" w:sz="4" w:space="0" w:color="000000"/>
              <w:right w:val="single" w:sz="4" w:space="0" w:color="000000"/>
            </w:tcBorders>
          </w:tcPr>
          <w:p w14:paraId="51F9884D"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260" w:type="dxa"/>
            <w:tcBorders>
              <w:top w:val="single" w:sz="4" w:space="0" w:color="000000"/>
              <w:left w:val="single" w:sz="4" w:space="0" w:color="000000"/>
              <w:bottom w:val="single" w:sz="4" w:space="0" w:color="000000"/>
              <w:right w:val="single" w:sz="4" w:space="0" w:color="000000"/>
            </w:tcBorders>
          </w:tcPr>
          <w:p w14:paraId="6CEEDA32"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2235A368"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810" w:type="dxa"/>
            <w:tcBorders>
              <w:top w:val="single" w:sz="4" w:space="0" w:color="000000"/>
              <w:left w:val="single" w:sz="4" w:space="0" w:color="000000"/>
              <w:bottom w:val="single" w:sz="4" w:space="0" w:color="000000"/>
              <w:right w:val="single" w:sz="4" w:space="0" w:color="000000"/>
            </w:tcBorders>
          </w:tcPr>
          <w:p w14:paraId="7ECA8E57"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c>
          <w:tcPr>
            <w:tcW w:w="1080" w:type="dxa"/>
            <w:tcBorders>
              <w:top w:val="single" w:sz="4" w:space="0" w:color="000000"/>
              <w:left w:val="single" w:sz="4" w:space="0" w:color="000000"/>
              <w:bottom w:val="single" w:sz="4" w:space="0" w:color="000000"/>
              <w:right w:val="single" w:sz="4" w:space="0" w:color="000000"/>
            </w:tcBorders>
          </w:tcPr>
          <w:p w14:paraId="3BC39D5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990" w:type="dxa"/>
            <w:tcBorders>
              <w:top w:val="single" w:sz="4" w:space="0" w:color="000000"/>
              <w:left w:val="single" w:sz="4" w:space="0" w:color="000000"/>
              <w:bottom w:val="single" w:sz="4" w:space="0" w:color="000000"/>
              <w:right w:val="single" w:sz="4" w:space="0" w:color="000000"/>
            </w:tcBorders>
          </w:tcPr>
          <w:p w14:paraId="5A77BE4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0 </w:t>
            </w:r>
          </w:p>
        </w:tc>
        <w:tc>
          <w:tcPr>
            <w:tcW w:w="1440" w:type="dxa"/>
            <w:tcBorders>
              <w:top w:val="single" w:sz="4" w:space="0" w:color="000000"/>
              <w:left w:val="single" w:sz="4" w:space="0" w:color="000000"/>
              <w:bottom w:val="single" w:sz="4" w:space="0" w:color="000000"/>
              <w:right w:val="single" w:sz="4" w:space="0" w:color="000000"/>
            </w:tcBorders>
          </w:tcPr>
          <w:p w14:paraId="3ECBF2C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 xml:space="preserve"> 0</w:t>
            </w:r>
          </w:p>
        </w:tc>
      </w:tr>
      <w:tr w:rsidR="0085738E" w:rsidRPr="00801E82" w14:paraId="347E0731"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1592ECED"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Burglary</w:t>
            </w:r>
          </w:p>
        </w:tc>
        <w:tc>
          <w:tcPr>
            <w:tcW w:w="645" w:type="dxa"/>
            <w:tcBorders>
              <w:top w:val="single" w:sz="4" w:space="0" w:color="000000"/>
              <w:left w:val="single" w:sz="4" w:space="0" w:color="000000"/>
              <w:bottom w:val="single" w:sz="4" w:space="0" w:color="000000"/>
              <w:right w:val="single" w:sz="4" w:space="0" w:color="000000"/>
            </w:tcBorders>
          </w:tcPr>
          <w:p w14:paraId="4097FA78"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2170942E"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76F1603B"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2505A82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650FB4A8"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2692737D"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5B654FCF"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58B3AA6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7F9C9145"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5738E" w:rsidRPr="00801E82" w14:paraId="3488B109"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61E6B7D8"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Motor vehicle theft</w:t>
            </w:r>
          </w:p>
        </w:tc>
        <w:tc>
          <w:tcPr>
            <w:tcW w:w="645" w:type="dxa"/>
            <w:tcBorders>
              <w:top w:val="single" w:sz="4" w:space="0" w:color="000000"/>
              <w:left w:val="single" w:sz="4" w:space="0" w:color="000000"/>
              <w:bottom w:val="single" w:sz="4" w:space="0" w:color="000000"/>
              <w:right w:val="single" w:sz="4" w:space="0" w:color="000000"/>
            </w:tcBorders>
          </w:tcPr>
          <w:p w14:paraId="6B27B98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6E0544A2"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5B26FDE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01E754EC"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22B19896"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1237647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7216465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5B95E713"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20CEB1D3"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5738E" w:rsidRPr="00801E82" w14:paraId="2EE3E0F3"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7AFC87BF"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Arson</w:t>
            </w:r>
          </w:p>
        </w:tc>
        <w:tc>
          <w:tcPr>
            <w:tcW w:w="645" w:type="dxa"/>
            <w:tcBorders>
              <w:top w:val="single" w:sz="4" w:space="0" w:color="000000"/>
              <w:left w:val="single" w:sz="4" w:space="0" w:color="000000"/>
              <w:bottom w:val="single" w:sz="4" w:space="0" w:color="000000"/>
              <w:right w:val="single" w:sz="4" w:space="0" w:color="000000"/>
            </w:tcBorders>
          </w:tcPr>
          <w:p w14:paraId="44F0B6A7"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619BFFB4"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38AD90D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7599F93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2EF9C763"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3F62DABC"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4E6E39DC"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75AE8569"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4340FAD7"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5738E" w:rsidRPr="00801E82" w14:paraId="14CA0D4C"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773991C2"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Simple Assault</w:t>
            </w:r>
          </w:p>
        </w:tc>
        <w:tc>
          <w:tcPr>
            <w:tcW w:w="645" w:type="dxa"/>
            <w:tcBorders>
              <w:top w:val="single" w:sz="4" w:space="0" w:color="000000"/>
              <w:left w:val="single" w:sz="4" w:space="0" w:color="000000"/>
              <w:bottom w:val="single" w:sz="4" w:space="0" w:color="000000"/>
              <w:right w:val="single" w:sz="4" w:space="0" w:color="000000"/>
            </w:tcBorders>
          </w:tcPr>
          <w:p w14:paraId="7699A44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7F3F374A"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3738FE7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208689A0"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645A7EAA"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7EBA1ACB"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44A2D22F"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35663967"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2DB50693"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5738E" w:rsidRPr="00801E82" w14:paraId="3D77FF10"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266CD28F"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Larceny-theft</w:t>
            </w:r>
          </w:p>
        </w:tc>
        <w:tc>
          <w:tcPr>
            <w:tcW w:w="645" w:type="dxa"/>
            <w:tcBorders>
              <w:top w:val="single" w:sz="4" w:space="0" w:color="000000"/>
              <w:left w:val="single" w:sz="4" w:space="0" w:color="000000"/>
              <w:bottom w:val="single" w:sz="4" w:space="0" w:color="000000"/>
              <w:right w:val="single" w:sz="4" w:space="0" w:color="000000"/>
            </w:tcBorders>
          </w:tcPr>
          <w:p w14:paraId="37D6896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3C61D28A"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0FD6D2B9"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3F5ECDD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330B6149"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69FFF7D"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531953AC"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0DABD198"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13945B1C"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5738E" w:rsidRPr="00801E82" w14:paraId="6B9288C0" w14:textId="77777777" w:rsidTr="00935B91">
        <w:trPr>
          <w:trHeight w:val="282"/>
        </w:trPr>
        <w:tc>
          <w:tcPr>
            <w:tcW w:w="1320" w:type="dxa"/>
            <w:tcBorders>
              <w:top w:val="single" w:sz="4" w:space="0" w:color="000000"/>
              <w:left w:val="single" w:sz="4" w:space="0" w:color="000000"/>
              <w:bottom w:val="single" w:sz="4" w:space="0" w:color="000000"/>
              <w:right w:val="single" w:sz="4" w:space="0" w:color="000000"/>
            </w:tcBorders>
          </w:tcPr>
          <w:p w14:paraId="3F80E400" w14:textId="77777777" w:rsidR="0085738E" w:rsidRPr="00801E82" w:rsidRDefault="0085738E" w:rsidP="00EC6B85">
            <w:pP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Intimidation</w:t>
            </w:r>
          </w:p>
        </w:tc>
        <w:tc>
          <w:tcPr>
            <w:tcW w:w="645" w:type="dxa"/>
            <w:tcBorders>
              <w:top w:val="single" w:sz="4" w:space="0" w:color="000000"/>
              <w:left w:val="single" w:sz="4" w:space="0" w:color="000000"/>
              <w:bottom w:val="single" w:sz="4" w:space="0" w:color="000000"/>
              <w:right w:val="single" w:sz="4" w:space="0" w:color="000000"/>
            </w:tcBorders>
          </w:tcPr>
          <w:p w14:paraId="4EB7B003"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77E83F06"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23C6C484"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1B6DAED5"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9D8E1AB"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7056311D"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35A71721"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662F0E8C"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364E0E97"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r w:rsidR="0085738E" w:rsidRPr="00801E82" w14:paraId="6FBE8D3E" w14:textId="77777777" w:rsidTr="00935B91">
        <w:trPr>
          <w:trHeight w:val="595"/>
        </w:trPr>
        <w:tc>
          <w:tcPr>
            <w:tcW w:w="1320" w:type="dxa"/>
            <w:tcBorders>
              <w:top w:val="single" w:sz="4" w:space="0" w:color="000000"/>
              <w:left w:val="single" w:sz="4" w:space="0" w:color="000000"/>
              <w:bottom w:val="single" w:sz="4" w:space="0" w:color="000000"/>
              <w:right w:val="single" w:sz="4" w:space="0" w:color="000000"/>
            </w:tcBorders>
          </w:tcPr>
          <w:p w14:paraId="6F951C0B" w14:textId="77777777" w:rsidR="0085738E" w:rsidRPr="00801E82" w:rsidRDefault="0085738E" w:rsidP="00EC6B85">
            <w:pPr>
              <w:rPr>
                <w:rFonts w:ascii="Times New Roman" w:eastAsia="Times New Roman" w:hAnsi="Times New Roman" w:cs="Times New Roman"/>
                <w:color w:val="000000"/>
                <w:sz w:val="20"/>
              </w:rPr>
            </w:pPr>
            <w:r w:rsidRPr="000F6267">
              <w:rPr>
                <w:rFonts w:ascii="Times New Roman" w:eastAsia="Times New Roman" w:hAnsi="Times New Roman" w:cs="Times New Roman"/>
                <w:color w:val="000000"/>
                <w:sz w:val="20"/>
              </w:rPr>
              <w:t>Destruction</w:t>
            </w:r>
            <w:r w:rsidRPr="00801E82">
              <w:rPr>
                <w:rFonts w:ascii="Times New Roman" w:eastAsia="Times New Roman" w:hAnsi="Times New Roman" w:cs="Times New Roman"/>
                <w:color w:val="000000"/>
                <w:sz w:val="20"/>
              </w:rPr>
              <w:t>, Damage, Vandalism of Property</w:t>
            </w:r>
          </w:p>
        </w:tc>
        <w:tc>
          <w:tcPr>
            <w:tcW w:w="645" w:type="dxa"/>
            <w:tcBorders>
              <w:top w:val="single" w:sz="4" w:space="0" w:color="000000"/>
              <w:left w:val="single" w:sz="4" w:space="0" w:color="000000"/>
              <w:bottom w:val="single" w:sz="4" w:space="0" w:color="000000"/>
              <w:right w:val="single" w:sz="4" w:space="0" w:color="000000"/>
            </w:tcBorders>
          </w:tcPr>
          <w:p w14:paraId="4661BA39"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730" w:type="dxa"/>
            <w:tcBorders>
              <w:top w:val="single" w:sz="4" w:space="0" w:color="000000"/>
              <w:left w:val="single" w:sz="4" w:space="0" w:color="000000"/>
              <w:bottom w:val="single" w:sz="4" w:space="0" w:color="000000"/>
              <w:right w:val="single" w:sz="4" w:space="0" w:color="000000"/>
            </w:tcBorders>
          </w:tcPr>
          <w:p w14:paraId="2E31E9A9" w14:textId="77777777" w:rsidR="0085738E" w:rsidRPr="00801E82" w:rsidRDefault="0085738E" w:rsidP="00EC6B85">
            <w:pPr>
              <w:ind w:right="37"/>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00" w:type="dxa"/>
            <w:tcBorders>
              <w:top w:val="single" w:sz="4" w:space="0" w:color="000000"/>
              <w:left w:val="single" w:sz="4" w:space="0" w:color="000000"/>
              <w:bottom w:val="single" w:sz="4" w:space="0" w:color="000000"/>
              <w:right w:val="single" w:sz="4" w:space="0" w:color="000000"/>
            </w:tcBorders>
          </w:tcPr>
          <w:p w14:paraId="4BDDC0C6"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260" w:type="dxa"/>
            <w:tcBorders>
              <w:top w:val="single" w:sz="4" w:space="0" w:color="000000"/>
              <w:left w:val="single" w:sz="4" w:space="0" w:color="000000"/>
              <w:bottom w:val="single" w:sz="4" w:space="0" w:color="000000"/>
              <w:right w:val="single" w:sz="4" w:space="0" w:color="000000"/>
            </w:tcBorders>
          </w:tcPr>
          <w:p w14:paraId="1539579B"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53E28975" w14:textId="77777777" w:rsidR="0085738E" w:rsidRPr="00801E82" w:rsidRDefault="0085738E" w:rsidP="00EC6B85">
            <w:pPr>
              <w:ind w:right="35"/>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810" w:type="dxa"/>
            <w:tcBorders>
              <w:top w:val="single" w:sz="4" w:space="0" w:color="000000"/>
              <w:left w:val="single" w:sz="4" w:space="0" w:color="000000"/>
              <w:bottom w:val="single" w:sz="4" w:space="0" w:color="000000"/>
              <w:right w:val="single" w:sz="4" w:space="0" w:color="000000"/>
            </w:tcBorders>
          </w:tcPr>
          <w:p w14:paraId="34C03787"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080" w:type="dxa"/>
            <w:tcBorders>
              <w:top w:val="single" w:sz="4" w:space="0" w:color="000000"/>
              <w:left w:val="single" w:sz="4" w:space="0" w:color="000000"/>
              <w:bottom w:val="single" w:sz="4" w:space="0" w:color="000000"/>
              <w:right w:val="single" w:sz="4" w:space="0" w:color="000000"/>
            </w:tcBorders>
          </w:tcPr>
          <w:p w14:paraId="4D1F10B5"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990" w:type="dxa"/>
            <w:tcBorders>
              <w:top w:val="single" w:sz="4" w:space="0" w:color="000000"/>
              <w:left w:val="single" w:sz="4" w:space="0" w:color="000000"/>
              <w:bottom w:val="single" w:sz="4" w:space="0" w:color="000000"/>
              <w:right w:val="single" w:sz="4" w:space="0" w:color="000000"/>
            </w:tcBorders>
          </w:tcPr>
          <w:p w14:paraId="3BD0C15A"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c>
          <w:tcPr>
            <w:tcW w:w="1440" w:type="dxa"/>
            <w:tcBorders>
              <w:top w:val="single" w:sz="4" w:space="0" w:color="000000"/>
              <w:left w:val="single" w:sz="4" w:space="0" w:color="000000"/>
              <w:bottom w:val="single" w:sz="4" w:space="0" w:color="000000"/>
              <w:right w:val="single" w:sz="4" w:space="0" w:color="000000"/>
            </w:tcBorders>
          </w:tcPr>
          <w:p w14:paraId="52966C1E" w14:textId="77777777" w:rsidR="0085738E" w:rsidRPr="00801E82" w:rsidRDefault="0085738E" w:rsidP="00EC6B85">
            <w:pPr>
              <w:ind w:right="34"/>
              <w:jc w:val="center"/>
              <w:rPr>
                <w:rFonts w:ascii="Times New Roman" w:eastAsia="Times New Roman" w:hAnsi="Times New Roman" w:cs="Times New Roman"/>
                <w:color w:val="000000"/>
                <w:sz w:val="20"/>
              </w:rPr>
            </w:pPr>
            <w:r w:rsidRPr="00801E82">
              <w:rPr>
                <w:rFonts w:ascii="Times New Roman" w:eastAsia="Times New Roman" w:hAnsi="Times New Roman" w:cs="Times New Roman"/>
                <w:color w:val="000000"/>
                <w:sz w:val="20"/>
              </w:rPr>
              <w:t>0</w:t>
            </w:r>
          </w:p>
        </w:tc>
      </w:tr>
    </w:tbl>
    <w:bookmarkEnd w:id="1"/>
    <w:p w14:paraId="7C3D7543" w14:textId="20A304B4" w:rsidR="0085738E" w:rsidRDefault="00EC6B85" w:rsidP="0085738E">
      <w:pPr>
        <w:spacing w:after="0"/>
        <w:jc w:val="center"/>
        <w:rPr>
          <w:rFonts w:ascii="Times New Roman" w:eastAsia="Times New Roman" w:hAnsi="Times New Roman" w:cs="Times New Roman"/>
          <w:b/>
          <w:color w:val="000000"/>
          <w:sz w:val="40"/>
        </w:rPr>
      </w:pPr>
      <w:r>
        <w:rPr>
          <w:rFonts w:ascii="Times New Roman" w:eastAsia="Times New Roman" w:hAnsi="Times New Roman" w:cs="Times New Roman"/>
          <w:b/>
          <w:color w:val="000000"/>
          <w:sz w:val="40"/>
        </w:rPr>
        <w:br w:type="textWrapping" w:clear="all"/>
      </w:r>
    </w:p>
    <w:p w14:paraId="17DDE337" w14:textId="77777777" w:rsidR="0085738E" w:rsidRDefault="0085738E" w:rsidP="006E77AE">
      <w:pPr>
        <w:spacing w:after="0"/>
        <w:jc w:val="center"/>
        <w:rPr>
          <w:rFonts w:ascii="Times New Roman" w:eastAsia="Times New Roman" w:hAnsi="Times New Roman" w:cs="Times New Roman"/>
          <w:b/>
          <w:color w:val="000000"/>
          <w:sz w:val="24"/>
          <w:szCs w:val="24"/>
        </w:rPr>
      </w:pPr>
    </w:p>
    <w:p w14:paraId="5FCF80CF" w14:textId="2AC66358" w:rsidR="006E77AE" w:rsidRPr="0025390F" w:rsidRDefault="00D37984" w:rsidP="006E77AE">
      <w:pPr>
        <w:spacing w:after="0"/>
        <w:jc w:val="center"/>
        <w:rPr>
          <w:rFonts w:ascii="Times New Roman" w:eastAsia="Times New Roman" w:hAnsi="Times New Roman" w:cs="Times New Roman"/>
          <w:b/>
          <w:color w:val="000000"/>
          <w:sz w:val="24"/>
          <w:szCs w:val="24"/>
        </w:rPr>
      </w:pPr>
      <w:r w:rsidRPr="0025390F">
        <w:rPr>
          <w:rFonts w:ascii="Times New Roman" w:eastAsia="Times New Roman" w:hAnsi="Times New Roman" w:cs="Times New Roman"/>
          <w:b/>
          <w:color w:val="000000"/>
          <w:sz w:val="24"/>
          <w:szCs w:val="24"/>
        </w:rPr>
        <w:t>WEST DES MOINES CLERY GEOGRAPHY</w:t>
      </w:r>
    </w:p>
    <w:tbl>
      <w:tblPr>
        <w:tblStyle w:val="TableGrid"/>
        <w:tblW w:w="9996" w:type="dxa"/>
        <w:tblInd w:w="529" w:type="dxa"/>
        <w:tblCellMar>
          <w:top w:w="7" w:type="dxa"/>
          <w:left w:w="130" w:type="dxa"/>
          <w:right w:w="88" w:type="dxa"/>
        </w:tblCellMar>
        <w:tblLook w:val="04A0" w:firstRow="1" w:lastRow="0" w:firstColumn="1" w:lastColumn="0" w:noHBand="0" w:noVBand="1"/>
      </w:tblPr>
      <w:tblGrid>
        <w:gridCol w:w="393"/>
        <w:gridCol w:w="2052"/>
        <w:gridCol w:w="2257"/>
        <w:gridCol w:w="2154"/>
        <w:gridCol w:w="3140"/>
      </w:tblGrid>
      <w:tr w:rsidR="006E77AE" w:rsidRPr="00801E82" w14:paraId="1C57ACFB" w14:textId="77777777" w:rsidTr="000068AB">
        <w:trPr>
          <w:trHeight w:val="425"/>
        </w:trPr>
        <w:tc>
          <w:tcPr>
            <w:tcW w:w="393" w:type="dxa"/>
            <w:tcBorders>
              <w:top w:val="single" w:sz="4" w:space="0" w:color="000000"/>
              <w:left w:val="single" w:sz="4" w:space="0" w:color="000000"/>
              <w:bottom w:val="single" w:sz="4" w:space="0" w:color="000000"/>
              <w:right w:val="single" w:sz="4" w:space="0" w:color="000000"/>
            </w:tcBorders>
            <w:vAlign w:val="center"/>
          </w:tcPr>
          <w:p w14:paraId="368D5D77" w14:textId="77777777" w:rsidR="006E77AE" w:rsidRPr="00801E82" w:rsidRDefault="006E77AE" w:rsidP="00385789">
            <w:pPr>
              <w:ind w:right="4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w:t>
            </w:r>
          </w:p>
        </w:tc>
        <w:tc>
          <w:tcPr>
            <w:tcW w:w="2052" w:type="dxa"/>
            <w:tcBorders>
              <w:top w:val="single" w:sz="4" w:space="0" w:color="000000"/>
              <w:left w:val="single" w:sz="4" w:space="0" w:color="000000"/>
              <w:bottom w:val="single" w:sz="4" w:space="0" w:color="000000"/>
              <w:right w:val="single" w:sz="4" w:space="0" w:color="000000"/>
            </w:tcBorders>
          </w:tcPr>
          <w:p w14:paraId="68477705" w14:textId="77777777" w:rsidR="006E77AE" w:rsidRPr="002132D1" w:rsidRDefault="006E77AE" w:rsidP="00385789">
            <w:pPr>
              <w:jc w:val="center"/>
              <w:rPr>
                <w:rFonts w:ascii="Times New Roman" w:eastAsia="Times New Roman" w:hAnsi="Times New Roman" w:cs="Times New Roman"/>
                <w:color w:val="000000"/>
                <w:sz w:val="24"/>
                <w:szCs w:val="24"/>
              </w:rPr>
            </w:pPr>
            <w:r w:rsidRPr="002132D1">
              <w:rPr>
                <w:rFonts w:ascii="Times New Roman" w:eastAsia="Times New Roman" w:hAnsi="Times New Roman" w:cs="Times New Roman"/>
                <w:color w:val="000000"/>
                <w:sz w:val="24"/>
                <w:szCs w:val="24"/>
              </w:rPr>
              <w:t>Viterbo University West Des Moines</w:t>
            </w:r>
          </w:p>
        </w:tc>
        <w:tc>
          <w:tcPr>
            <w:tcW w:w="2257" w:type="dxa"/>
            <w:tcBorders>
              <w:top w:val="single" w:sz="4" w:space="0" w:color="000000"/>
              <w:left w:val="single" w:sz="4" w:space="0" w:color="000000"/>
              <w:bottom w:val="single" w:sz="4" w:space="0" w:color="000000"/>
              <w:right w:val="single" w:sz="4" w:space="0" w:color="000000"/>
            </w:tcBorders>
          </w:tcPr>
          <w:p w14:paraId="18ADDE06" w14:textId="77777777" w:rsidR="006E77AE" w:rsidRPr="002132D1" w:rsidRDefault="006E77AE" w:rsidP="00385789">
            <w:pPr>
              <w:jc w:val="center"/>
              <w:rPr>
                <w:rFonts w:ascii="Times New Roman" w:eastAsia="Times New Roman" w:hAnsi="Times New Roman" w:cs="Times New Roman"/>
                <w:color w:val="000000"/>
                <w:sz w:val="24"/>
                <w:szCs w:val="24"/>
              </w:rPr>
            </w:pPr>
            <w:r w:rsidRPr="002132D1">
              <w:rPr>
                <w:rFonts w:ascii="Times New Roman" w:eastAsia="Times New Roman" w:hAnsi="Times New Roman" w:cs="Times New Roman"/>
                <w:color w:val="000000"/>
                <w:sz w:val="24"/>
                <w:szCs w:val="24"/>
              </w:rPr>
              <w:t xml:space="preserve">4949 </w:t>
            </w:r>
            <w:proofErr w:type="spellStart"/>
            <w:r w:rsidRPr="002132D1">
              <w:rPr>
                <w:rFonts w:ascii="Times New Roman" w:eastAsia="Times New Roman" w:hAnsi="Times New Roman" w:cs="Times New Roman"/>
                <w:color w:val="000000"/>
                <w:sz w:val="24"/>
                <w:szCs w:val="24"/>
              </w:rPr>
              <w:t>Westown</w:t>
            </w:r>
            <w:proofErr w:type="spellEnd"/>
            <w:r w:rsidRPr="002132D1">
              <w:rPr>
                <w:rFonts w:ascii="Times New Roman" w:eastAsia="Times New Roman" w:hAnsi="Times New Roman" w:cs="Times New Roman"/>
                <w:color w:val="000000"/>
                <w:sz w:val="24"/>
                <w:szCs w:val="24"/>
              </w:rPr>
              <w:t xml:space="preserve"> Parkway, Suite 195 West Des Moines, IA 53227</w:t>
            </w:r>
          </w:p>
        </w:tc>
        <w:tc>
          <w:tcPr>
            <w:tcW w:w="2154" w:type="dxa"/>
            <w:tcBorders>
              <w:top w:val="single" w:sz="4" w:space="0" w:color="000000"/>
              <w:left w:val="single" w:sz="4" w:space="0" w:color="000000"/>
              <w:bottom w:val="single" w:sz="4" w:space="0" w:color="000000"/>
              <w:right w:val="single" w:sz="4" w:space="0" w:color="000000"/>
            </w:tcBorders>
          </w:tcPr>
          <w:p w14:paraId="612B5289" w14:textId="77777777" w:rsidR="006E77AE" w:rsidRPr="002132D1" w:rsidRDefault="0055068F" w:rsidP="00385789">
            <w:pPr>
              <w:jc w:val="center"/>
              <w:rPr>
                <w:rFonts w:ascii="Times New Roman" w:eastAsia="Times New Roman" w:hAnsi="Times New Roman" w:cs="Times New Roman"/>
                <w:color w:val="000000"/>
                <w:sz w:val="24"/>
                <w:szCs w:val="24"/>
              </w:rPr>
            </w:pPr>
            <w:r w:rsidRPr="002132D1">
              <w:rPr>
                <w:rFonts w:ascii="Times New Roman" w:eastAsia="Times New Roman" w:hAnsi="Times New Roman" w:cs="Times New Roman"/>
                <w:color w:val="000000"/>
                <w:sz w:val="24"/>
                <w:szCs w:val="24"/>
              </w:rPr>
              <w:t xml:space="preserve">4949 </w:t>
            </w:r>
            <w:proofErr w:type="spellStart"/>
            <w:r w:rsidRPr="002132D1">
              <w:rPr>
                <w:rFonts w:ascii="Times New Roman" w:eastAsia="Times New Roman" w:hAnsi="Times New Roman" w:cs="Times New Roman"/>
                <w:color w:val="000000"/>
                <w:sz w:val="24"/>
                <w:szCs w:val="24"/>
              </w:rPr>
              <w:t>Westown</w:t>
            </w:r>
            <w:proofErr w:type="spellEnd"/>
            <w:r w:rsidRPr="002132D1">
              <w:rPr>
                <w:rFonts w:ascii="Times New Roman" w:eastAsia="Times New Roman" w:hAnsi="Times New Roman" w:cs="Times New Roman"/>
                <w:color w:val="000000"/>
                <w:sz w:val="24"/>
                <w:szCs w:val="24"/>
              </w:rPr>
              <w:t xml:space="preserve"> Parkway, Suite 195 West Des Moines, IA 53227</w:t>
            </w:r>
          </w:p>
        </w:tc>
        <w:tc>
          <w:tcPr>
            <w:tcW w:w="3140" w:type="dxa"/>
            <w:tcBorders>
              <w:top w:val="single" w:sz="4" w:space="0" w:color="000000"/>
              <w:left w:val="single" w:sz="4" w:space="0" w:color="000000"/>
              <w:bottom w:val="single" w:sz="4" w:space="0" w:color="000000"/>
              <w:right w:val="single" w:sz="4" w:space="0" w:color="000000"/>
            </w:tcBorders>
          </w:tcPr>
          <w:p w14:paraId="560A411D" w14:textId="77777777" w:rsidR="002A1ADB" w:rsidRDefault="0055068F" w:rsidP="00385789">
            <w:pPr>
              <w:jc w:val="center"/>
              <w:rPr>
                <w:rFonts w:ascii="Times New Roman" w:eastAsia="Times New Roman" w:hAnsi="Times New Roman" w:cs="Times New Roman"/>
                <w:color w:val="000000"/>
                <w:sz w:val="24"/>
                <w:szCs w:val="24"/>
              </w:rPr>
            </w:pPr>
            <w:r w:rsidRPr="002132D1">
              <w:rPr>
                <w:rFonts w:ascii="Times New Roman" w:eastAsia="Times New Roman" w:hAnsi="Times New Roman" w:cs="Times New Roman"/>
                <w:color w:val="000000"/>
                <w:sz w:val="24"/>
                <w:szCs w:val="24"/>
              </w:rPr>
              <w:t>On-Campus</w:t>
            </w:r>
          </w:p>
          <w:p w14:paraId="6270CC3A" w14:textId="77777777" w:rsidR="006E77AE" w:rsidRPr="002A1ADB" w:rsidRDefault="006E77AE" w:rsidP="002A1ADB">
            <w:pPr>
              <w:rPr>
                <w:rFonts w:ascii="Times New Roman" w:eastAsia="Times New Roman" w:hAnsi="Times New Roman" w:cs="Times New Roman"/>
                <w:sz w:val="24"/>
                <w:szCs w:val="24"/>
              </w:rPr>
            </w:pPr>
          </w:p>
        </w:tc>
      </w:tr>
      <w:tr w:rsidR="00455769" w:rsidRPr="00801E82" w14:paraId="2A5DB165" w14:textId="77777777" w:rsidTr="000068AB">
        <w:trPr>
          <w:trHeight w:val="425"/>
        </w:trPr>
        <w:tc>
          <w:tcPr>
            <w:tcW w:w="393" w:type="dxa"/>
            <w:tcBorders>
              <w:top w:val="single" w:sz="4" w:space="0" w:color="000000"/>
              <w:left w:val="single" w:sz="4" w:space="0" w:color="000000"/>
              <w:bottom w:val="single" w:sz="4" w:space="0" w:color="000000"/>
              <w:right w:val="single" w:sz="4" w:space="0" w:color="000000"/>
            </w:tcBorders>
            <w:vAlign w:val="center"/>
          </w:tcPr>
          <w:p w14:paraId="296ACA67" w14:textId="4D7556BE" w:rsidR="00455769" w:rsidRDefault="005D007B" w:rsidP="002132D1">
            <w:pPr>
              <w:ind w:right="40"/>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2</w:t>
            </w:r>
            <w:r w:rsidR="00455769">
              <w:rPr>
                <w:rFonts w:ascii="Times New Roman" w:eastAsia="Times New Roman" w:hAnsi="Times New Roman" w:cs="Times New Roman"/>
                <w:color w:val="000000"/>
                <w:sz w:val="18"/>
              </w:rPr>
              <w:t>.</w:t>
            </w:r>
          </w:p>
        </w:tc>
        <w:tc>
          <w:tcPr>
            <w:tcW w:w="2052" w:type="dxa"/>
            <w:tcBorders>
              <w:top w:val="single" w:sz="4" w:space="0" w:color="000000"/>
              <w:left w:val="single" w:sz="4" w:space="0" w:color="000000"/>
              <w:bottom w:val="single" w:sz="4" w:space="0" w:color="000000"/>
              <w:right w:val="single" w:sz="4" w:space="0" w:color="000000"/>
            </w:tcBorders>
          </w:tcPr>
          <w:p w14:paraId="00E3929C" w14:textId="77777777" w:rsidR="00455769" w:rsidRPr="002132D1" w:rsidRDefault="00455769" w:rsidP="002132D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Technology Park Inn</w:t>
            </w:r>
          </w:p>
        </w:tc>
        <w:tc>
          <w:tcPr>
            <w:tcW w:w="2257" w:type="dxa"/>
            <w:tcBorders>
              <w:top w:val="single" w:sz="4" w:space="0" w:color="000000"/>
              <w:left w:val="single" w:sz="4" w:space="0" w:color="000000"/>
              <w:bottom w:val="single" w:sz="4" w:space="0" w:color="000000"/>
              <w:right w:val="single" w:sz="4" w:space="0" w:color="000000"/>
            </w:tcBorders>
          </w:tcPr>
          <w:p w14:paraId="357C1F33" w14:textId="77777777" w:rsidR="00455769" w:rsidRPr="002132D1" w:rsidRDefault="00455769" w:rsidP="0045576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Technology </w:t>
            </w:r>
            <w:proofErr w:type="spellStart"/>
            <w:r>
              <w:rPr>
                <w:rFonts w:ascii="Times New Roman" w:eastAsia="Times New Roman" w:hAnsi="Times New Roman" w:cs="Times New Roman"/>
                <w:color w:val="000000"/>
                <w:sz w:val="24"/>
                <w:szCs w:val="24"/>
              </w:rPr>
              <w:t>Drv</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Cedar Falls, IA 50613</w:t>
            </w:r>
          </w:p>
        </w:tc>
        <w:tc>
          <w:tcPr>
            <w:tcW w:w="2154" w:type="dxa"/>
            <w:tcBorders>
              <w:top w:val="single" w:sz="4" w:space="0" w:color="000000"/>
              <w:left w:val="single" w:sz="4" w:space="0" w:color="000000"/>
              <w:bottom w:val="single" w:sz="4" w:space="0" w:color="000000"/>
              <w:right w:val="single" w:sz="4" w:space="0" w:color="000000"/>
            </w:tcBorders>
          </w:tcPr>
          <w:p w14:paraId="75C5A7AA" w14:textId="77777777" w:rsidR="00455769" w:rsidRPr="002132D1" w:rsidRDefault="00455769" w:rsidP="002132D1">
            <w:pPr>
              <w:jc w:val="center"/>
              <w:rPr>
                <w:rFonts w:ascii="Times New Roman" w:eastAsia="Times New Roman" w:hAnsi="Times New Roman" w:cs="Times New Roman"/>
                <w:color w:val="000000"/>
                <w:sz w:val="24"/>
                <w:szCs w:val="24"/>
              </w:rPr>
            </w:pPr>
            <w:r w:rsidRPr="002132D1">
              <w:rPr>
                <w:rFonts w:ascii="Times New Roman" w:eastAsia="Times New Roman" w:hAnsi="Times New Roman" w:cs="Times New Roman"/>
                <w:color w:val="000000"/>
                <w:sz w:val="24"/>
                <w:szCs w:val="24"/>
              </w:rPr>
              <w:t xml:space="preserve">4949 </w:t>
            </w:r>
            <w:proofErr w:type="spellStart"/>
            <w:r w:rsidRPr="002132D1">
              <w:rPr>
                <w:rFonts w:ascii="Times New Roman" w:eastAsia="Times New Roman" w:hAnsi="Times New Roman" w:cs="Times New Roman"/>
                <w:color w:val="000000"/>
                <w:sz w:val="24"/>
                <w:szCs w:val="24"/>
              </w:rPr>
              <w:t>Westown</w:t>
            </w:r>
            <w:proofErr w:type="spellEnd"/>
            <w:r w:rsidRPr="002132D1">
              <w:rPr>
                <w:rFonts w:ascii="Times New Roman" w:eastAsia="Times New Roman" w:hAnsi="Times New Roman" w:cs="Times New Roman"/>
                <w:color w:val="000000"/>
                <w:sz w:val="24"/>
                <w:szCs w:val="24"/>
              </w:rPr>
              <w:t xml:space="preserve"> Parkway, Suite 195 West Des Moines, IA 53227</w:t>
            </w:r>
          </w:p>
        </w:tc>
        <w:tc>
          <w:tcPr>
            <w:tcW w:w="3140" w:type="dxa"/>
            <w:tcBorders>
              <w:top w:val="single" w:sz="4" w:space="0" w:color="000000"/>
              <w:left w:val="single" w:sz="4" w:space="0" w:color="000000"/>
              <w:bottom w:val="single" w:sz="4" w:space="0" w:color="000000"/>
              <w:right w:val="single" w:sz="4" w:space="0" w:color="000000"/>
            </w:tcBorders>
          </w:tcPr>
          <w:p w14:paraId="3ABE1CA5" w14:textId="77777777" w:rsidR="00455769" w:rsidRPr="002132D1" w:rsidRDefault="00455769" w:rsidP="002132D1">
            <w:pPr>
              <w:jc w:val="center"/>
              <w:rPr>
                <w:rFonts w:ascii="Times New Roman" w:eastAsia="Times New Roman" w:hAnsi="Times New Roman" w:cs="Times New Roman"/>
                <w:color w:val="000000"/>
                <w:sz w:val="24"/>
                <w:szCs w:val="24"/>
              </w:rPr>
            </w:pPr>
            <w:r w:rsidRPr="002132D1">
              <w:rPr>
                <w:rFonts w:ascii="Times New Roman" w:eastAsia="Times New Roman" w:hAnsi="Times New Roman" w:cs="Times New Roman"/>
                <w:color w:val="000000"/>
                <w:sz w:val="24"/>
                <w:szCs w:val="24"/>
              </w:rPr>
              <w:t>Non-Campus</w:t>
            </w:r>
          </w:p>
        </w:tc>
      </w:tr>
    </w:tbl>
    <w:p w14:paraId="620DEF93" w14:textId="77777777" w:rsidR="006E77AE" w:rsidRPr="006E77AE" w:rsidRDefault="006E77AE" w:rsidP="00176AA5">
      <w:pPr>
        <w:spacing w:after="0"/>
        <w:rPr>
          <w:rFonts w:ascii="Times New Roman" w:eastAsia="Times New Roman" w:hAnsi="Times New Roman" w:cs="Times New Roman"/>
          <w:b/>
          <w:color w:val="000000"/>
          <w:sz w:val="20"/>
        </w:rPr>
      </w:pPr>
    </w:p>
    <w:p w14:paraId="77DD0400" w14:textId="77777777" w:rsidR="00806233" w:rsidRDefault="00806233" w:rsidP="00801E82">
      <w:pPr>
        <w:keepNext/>
        <w:keepLines/>
        <w:spacing w:after="0"/>
        <w:ind w:right="2"/>
        <w:jc w:val="center"/>
        <w:outlineLvl w:val="0"/>
        <w:rPr>
          <w:rFonts w:ascii="Times New Roman" w:eastAsia="Times New Roman" w:hAnsi="Times New Roman" w:cs="Times New Roman"/>
          <w:b/>
          <w:color w:val="000000"/>
          <w:sz w:val="40"/>
        </w:rPr>
      </w:pPr>
    </w:p>
    <w:p w14:paraId="131736D6" w14:textId="77777777" w:rsidR="0085738E" w:rsidRDefault="0085738E" w:rsidP="00801E82">
      <w:pPr>
        <w:keepNext/>
        <w:keepLines/>
        <w:spacing w:after="0"/>
        <w:ind w:right="2"/>
        <w:jc w:val="center"/>
        <w:outlineLvl w:val="0"/>
        <w:rPr>
          <w:rFonts w:ascii="Times New Roman" w:eastAsia="Times New Roman" w:hAnsi="Times New Roman" w:cs="Times New Roman"/>
          <w:b/>
          <w:color w:val="000000"/>
          <w:sz w:val="40"/>
        </w:rPr>
      </w:pPr>
    </w:p>
    <w:p w14:paraId="08695BA2" w14:textId="77777777" w:rsidR="0085738E" w:rsidRDefault="0085738E" w:rsidP="00801E82">
      <w:pPr>
        <w:keepNext/>
        <w:keepLines/>
        <w:spacing w:after="0"/>
        <w:ind w:right="2"/>
        <w:jc w:val="center"/>
        <w:outlineLvl w:val="0"/>
        <w:rPr>
          <w:rFonts w:ascii="Times New Roman" w:eastAsia="Times New Roman" w:hAnsi="Times New Roman" w:cs="Times New Roman"/>
          <w:b/>
          <w:color w:val="000000"/>
          <w:sz w:val="40"/>
        </w:rPr>
      </w:pPr>
    </w:p>
    <w:p w14:paraId="4D8C3AFF" w14:textId="2402B92A" w:rsidR="0088608F" w:rsidRDefault="0088608F" w:rsidP="00A10C94">
      <w:pPr>
        <w:pStyle w:val="Heading3"/>
        <w:rPr>
          <w:rFonts w:ascii="Times New Roman" w:eastAsia="Times New Roman" w:hAnsi="Times New Roman" w:cs="Times New Roman"/>
          <w:b/>
          <w:color w:val="000000"/>
          <w:sz w:val="40"/>
          <w:szCs w:val="22"/>
        </w:rPr>
      </w:pPr>
    </w:p>
    <w:p w14:paraId="17863323" w14:textId="77777777" w:rsidR="001664F4" w:rsidRPr="001664F4" w:rsidRDefault="001664F4" w:rsidP="001664F4"/>
    <w:p w14:paraId="62DE8CE3" w14:textId="79A517BA" w:rsidR="0085738E" w:rsidRDefault="0085738E" w:rsidP="00A10C94">
      <w:pPr>
        <w:pStyle w:val="Heading3"/>
        <w:rPr>
          <w:rFonts w:ascii="Times New Roman" w:hAnsi="Times New Roman" w:cs="Times New Roman"/>
          <w:color w:val="231F20"/>
        </w:rPr>
      </w:pPr>
      <w:r>
        <w:rPr>
          <w:rFonts w:ascii="Times New Roman" w:eastAsia="Times New Roman" w:hAnsi="Times New Roman" w:cs="Times New Roman"/>
          <w:b/>
          <w:color w:val="000000"/>
          <w:sz w:val="40"/>
        </w:rPr>
        <w:lastRenderedPageBreak/>
        <w:t>PO</w:t>
      </w:r>
      <w:r w:rsidRPr="00801E82">
        <w:rPr>
          <w:rFonts w:ascii="Times New Roman" w:eastAsia="Times New Roman" w:hAnsi="Times New Roman" w:cs="Times New Roman"/>
          <w:b/>
          <w:color w:val="000000"/>
          <w:sz w:val="40"/>
        </w:rPr>
        <w:t>LICY ON ALCOHOL, TOBACCO, AND OTHER DRUGS</w:t>
      </w:r>
    </w:p>
    <w:p w14:paraId="317680BB" w14:textId="7AC496EA" w:rsidR="00A10C94" w:rsidRPr="009C0A76" w:rsidRDefault="00A10C94" w:rsidP="009C0A76">
      <w:pPr>
        <w:rPr>
          <w:rFonts w:ascii="Times New Roman" w:hAnsi="Times New Roman" w:cs="Times New Roman"/>
          <w:sz w:val="24"/>
          <w:szCs w:val="24"/>
        </w:rPr>
      </w:pPr>
      <w:r w:rsidRPr="009C0A76">
        <w:rPr>
          <w:rFonts w:ascii="Times New Roman" w:hAnsi="Times New Roman" w:cs="Times New Roman"/>
          <w:sz w:val="24"/>
          <w:szCs w:val="24"/>
        </w:rPr>
        <w:t>POLICY INTRODUCTION</w:t>
      </w:r>
    </w:p>
    <w:p w14:paraId="2A3559B5" w14:textId="2A5FA5E1" w:rsidR="00A10C94" w:rsidRPr="009C0A76" w:rsidRDefault="007B4205" w:rsidP="009C0A76">
      <w:pPr>
        <w:rPr>
          <w:rFonts w:ascii="Times New Roman" w:hAnsi="Times New Roman" w:cs="Times New Roman"/>
          <w:sz w:val="24"/>
          <w:szCs w:val="24"/>
        </w:rPr>
      </w:pPr>
      <w:hyperlink r:id="rId24" w:history="1">
        <w:r w:rsidR="00C57722" w:rsidRPr="00262BD2">
          <w:rPr>
            <w:rStyle w:val="Hyperlink"/>
            <w:rFonts w:ascii="Times New Roman" w:hAnsi="Times New Roman" w:cs="Times New Roman"/>
            <w:w w:val="95"/>
            <w:sz w:val="24"/>
            <w:szCs w:val="24"/>
          </w:rPr>
          <w:t>http://www.viterbo.edu/about-viterbo/policy-alcohol-tobacco-and-other-drugs</w:t>
        </w:r>
      </w:hyperlink>
    </w:p>
    <w:p w14:paraId="5BBF2B13" w14:textId="77777777" w:rsidR="00A10C94" w:rsidRPr="000E6933" w:rsidRDefault="00A10C94" w:rsidP="00306D04">
      <w:pPr>
        <w:rPr>
          <w:rFonts w:ascii="Times New Roman" w:hAnsi="Times New Roman" w:cs="Times New Roman"/>
          <w:sz w:val="24"/>
          <w:szCs w:val="24"/>
        </w:rPr>
      </w:pPr>
      <w:r w:rsidRPr="00573A4D">
        <w:rPr>
          <w:rFonts w:ascii="Times New Roman" w:hAnsi="Times New Roman" w:cs="Times New Roman"/>
          <w:sz w:val="24"/>
          <w:szCs w:val="24"/>
        </w:rPr>
        <w:t>The University recognizes that the use or consumption of alcohol, tobacco products, and other drugs can adversely impact academic achievement, personal development, health and safety. Individuals who violate university policy, local, state or federal regulations are subject to arrest and/or disciplinary sanctions including, but not limited to, required assessment, treatment, restrictions or expulsion.</w:t>
      </w:r>
    </w:p>
    <w:p w14:paraId="4FE46C31" w14:textId="77777777" w:rsidR="00A10C94" w:rsidRPr="00A10C94" w:rsidRDefault="00A10C94" w:rsidP="0025390F">
      <w:pPr>
        <w:spacing w:before="56"/>
        <w:rPr>
          <w:rFonts w:ascii="Times New Roman" w:hAnsi="Times New Roman" w:cs="Times New Roman"/>
          <w:b/>
          <w:sz w:val="24"/>
          <w:szCs w:val="24"/>
        </w:rPr>
      </w:pPr>
      <w:r w:rsidRPr="00A10C94">
        <w:rPr>
          <w:rFonts w:ascii="Times New Roman" w:hAnsi="Times New Roman" w:cs="Times New Roman"/>
          <w:b/>
          <w:color w:val="231F20"/>
          <w:sz w:val="24"/>
          <w:szCs w:val="24"/>
        </w:rPr>
        <w:t>MEDICAL AMNESTY/GOOD SAMARITAN PROCEDURES:</w:t>
      </w:r>
    </w:p>
    <w:p w14:paraId="09176A0C" w14:textId="77777777" w:rsidR="00A10C94" w:rsidRPr="00355A9A" w:rsidRDefault="00A10C94" w:rsidP="009C0A76">
      <w:pPr>
        <w:rPr>
          <w:rFonts w:ascii="Times New Roman" w:hAnsi="Times New Roman" w:cs="Times New Roman"/>
          <w:color w:val="000000"/>
          <w:sz w:val="24"/>
          <w:szCs w:val="24"/>
        </w:rPr>
      </w:pPr>
      <w:r w:rsidRPr="00355A9A">
        <w:rPr>
          <w:rFonts w:ascii="Times New Roman" w:hAnsi="Times New Roman" w:cs="Times New Roman"/>
          <w:color w:val="000000"/>
          <w:sz w:val="24"/>
          <w:szCs w:val="24"/>
        </w:rPr>
        <w:t>It is of utmost importance that one calls for medical assistance when a student(s) is severely intoxicated or seriously injured after consuming alcohol or drugs. Because these emergencies can be life threatening, Viterbo works to reduce barriers to seeking assistance.</w:t>
      </w:r>
    </w:p>
    <w:p w14:paraId="624C0475" w14:textId="77777777" w:rsidR="00A10C94" w:rsidRPr="00355A9A" w:rsidRDefault="00A10C94" w:rsidP="009F4DE5">
      <w:pPr>
        <w:rPr>
          <w:rFonts w:ascii="Times New Roman" w:hAnsi="Times New Roman" w:cs="Times New Roman"/>
          <w:color w:val="000000"/>
          <w:sz w:val="24"/>
          <w:szCs w:val="24"/>
        </w:rPr>
      </w:pPr>
      <w:r w:rsidRPr="00355A9A">
        <w:rPr>
          <w:rFonts w:ascii="Times New Roman" w:hAnsi="Times New Roman" w:cs="Times New Roman"/>
          <w:color w:val="000000"/>
          <w:sz w:val="24"/>
          <w:szCs w:val="24"/>
        </w:rPr>
        <w:t xml:space="preserve">The university recognizes that sometimes concern about Viterbo disciplinary action may deter students from seeking medical assistance for themselves or others in drug- or alcohol-related emergencies. Therefore, Viterbo University will not take disciplinary action for a violation of </w:t>
      </w:r>
      <w:proofErr w:type="spellStart"/>
      <w:r w:rsidRPr="00355A9A">
        <w:rPr>
          <w:rFonts w:ascii="Times New Roman" w:hAnsi="Times New Roman" w:cs="Times New Roman"/>
          <w:color w:val="000000"/>
          <w:sz w:val="24"/>
          <w:szCs w:val="24"/>
        </w:rPr>
        <w:t>Viterbo’s</w:t>
      </w:r>
      <w:proofErr w:type="spellEnd"/>
      <w:r w:rsidRPr="00355A9A">
        <w:rPr>
          <w:rFonts w:ascii="Times New Roman" w:hAnsi="Times New Roman" w:cs="Times New Roman"/>
          <w:color w:val="000000"/>
          <w:sz w:val="24"/>
          <w:szCs w:val="24"/>
        </w:rPr>
        <w:t xml:space="preserve"> Code of Student Conduct, Alcohol, Tobacco, and Other Drug Policy, or other university policies, against those students who seek emergency medical assistance for themselves or other students. This protection is not available to those students who violate other university policy that warrants disciplinary action (e.g., students who are disruptive or combative, refuse treatment, possess a false identification, commit assault, and/or do property damage).</w:t>
      </w:r>
    </w:p>
    <w:p w14:paraId="1953DBE4" w14:textId="77777777" w:rsidR="00A10C94" w:rsidRPr="00355A9A" w:rsidRDefault="00A10C94" w:rsidP="009C0A76">
      <w:pPr>
        <w:rPr>
          <w:rFonts w:ascii="Times New Roman" w:hAnsi="Times New Roman" w:cs="Times New Roman"/>
          <w:color w:val="000000"/>
          <w:sz w:val="24"/>
          <w:szCs w:val="24"/>
        </w:rPr>
      </w:pPr>
      <w:r w:rsidRPr="00355A9A">
        <w:rPr>
          <w:rFonts w:ascii="Times New Roman" w:hAnsi="Times New Roman" w:cs="Times New Roman"/>
          <w:color w:val="000000"/>
          <w:sz w:val="24"/>
          <w:szCs w:val="24"/>
        </w:rPr>
        <w:t>The university also recognizes the significant threat to health and safety of ingesting dangerous amounts of alcohol and/or drugs and will work to ensure the involved student receives appropriate education and evaluation in order to reduce this risk. As a result, any student for whom assistance is sought under this policy will be required to complete education, assessment, and/or possible referral for treatment. The student will be responsible for any associated costs. In the event the student incurs any alcohol violation during the twelve-month period following the Good Samaritan report, the prior assistance file may be reviewed as part of the sanctioning process but will not be counted as a prior alcohol offense for the purpose of imposing mandatory minimum sanctions.</w:t>
      </w:r>
    </w:p>
    <w:p w14:paraId="41277612" w14:textId="77777777" w:rsidR="00A10C94" w:rsidRPr="009C0A76" w:rsidRDefault="00A10C94" w:rsidP="009C0A76">
      <w:pPr>
        <w:rPr>
          <w:rFonts w:ascii="Times New Roman" w:hAnsi="Times New Roman" w:cs="Times New Roman"/>
          <w:sz w:val="24"/>
          <w:szCs w:val="24"/>
        </w:rPr>
      </w:pPr>
      <w:r w:rsidRPr="00573A4D">
        <w:rPr>
          <w:rFonts w:ascii="Times New Roman" w:hAnsi="Times New Roman" w:cs="Times New Roman"/>
          <w:sz w:val="24"/>
          <w:szCs w:val="24"/>
        </w:rPr>
        <w:t xml:space="preserve">It is </w:t>
      </w:r>
      <w:proofErr w:type="spellStart"/>
      <w:r w:rsidRPr="00573A4D">
        <w:rPr>
          <w:rFonts w:ascii="Times New Roman" w:hAnsi="Times New Roman" w:cs="Times New Roman"/>
          <w:sz w:val="24"/>
          <w:szCs w:val="24"/>
        </w:rPr>
        <w:t>Viterbo’s</w:t>
      </w:r>
      <w:proofErr w:type="spellEnd"/>
      <w:r w:rsidRPr="00573A4D">
        <w:rPr>
          <w:rFonts w:ascii="Times New Roman" w:hAnsi="Times New Roman" w:cs="Times New Roman"/>
          <w:sz w:val="24"/>
          <w:szCs w:val="24"/>
        </w:rPr>
        <w:t xml:space="preserve"> expectation that a student will avoid disciplinary action under this Good Samaritan Policy only once; it is an opportunity to learn from a serious mistake and take healthy steps to avoid such mistakes in the future. The policy does not prevent action by police, or other legal authorities nor does it protect a reporting student from potential criminal or civil liability.</w:t>
      </w:r>
    </w:p>
    <w:p w14:paraId="21E96BE1" w14:textId="27AFC9B8" w:rsidR="00A10C94" w:rsidRPr="009C0A76" w:rsidRDefault="00A10C94" w:rsidP="009C0A76">
      <w:pPr>
        <w:rPr>
          <w:rFonts w:ascii="Times New Roman" w:hAnsi="Times New Roman" w:cs="Times New Roman"/>
          <w:sz w:val="24"/>
          <w:szCs w:val="24"/>
        </w:rPr>
      </w:pPr>
      <w:r w:rsidRPr="00573A4D">
        <w:rPr>
          <w:rFonts w:ascii="Times New Roman" w:hAnsi="Times New Roman" w:cs="Times New Roman"/>
          <w:sz w:val="24"/>
          <w:szCs w:val="24"/>
        </w:rPr>
        <w:t xml:space="preserve">Medical emergencies: Alcohol and/or drug consumption/misuse can result in a medical emergency. Students and/or staff should request help with such an emergency immediately by visiting a hospital emergency room and/or by contacting 911, Campus Security, Health Services or </w:t>
      </w:r>
      <w:r w:rsidR="00F75031">
        <w:rPr>
          <w:rFonts w:ascii="Times New Roman" w:hAnsi="Times New Roman" w:cs="Times New Roman"/>
          <w:sz w:val="24"/>
          <w:szCs w:val="24"/>
        </w:rPr>
        <w:t>Residence</w:t>
      </w:r>
      <w:r w:rsidRPr="00573A4D">
        <w:rPr>
          <w:rFonts w:ascii="Times New Roman" w:hAnsi="Times New Roman" w:cs="Times New Roman"/>
          <w:sz w:val="24"/>
          <w:szCs w:val="24"/>
        </w:rPr>
        <w:t xml:space="preserve"> Life.</w:t>
      </w:r>
    </w:p>
    <w:p w14:paraId="12DC5A54" w14:textId="77777777" w:rsidR="00A10C94" w:rsidRPr="009C0A76" w:rsidRDefault="00A10C94" w:rsidP="009C0A76">
      <w:pPr>
        <w:rPr>
          <w:rFonts w:ascii="Times New Roman" w:hAnsi="Times New Roman" w:cs="Times New Roman"/>
          <w:sz w:val="24"/>
          <w:szCs w:val="24"/>
        </w:rPr>
      </w:pPr>
      <w:r w:rsidRPr="00573A4D">
        <w:rPr>
          <w:rFonts w:ascii="Times New Roman" w:hAnsi="Times New Roman" w:cs="Times New Roman"/>
          <w:sz w:val="24"/>
          <w:szCs w:val="24"/>
        </w:rPr>
        <w:t>Voluntary Seeking Assistance: When a student recognizes that she or he has difficulty with substance abuse and agrees to voluntary withdrawal to participate in a comprehensive substance abuse treatment program at his or her own expense, penalties incurred for disruptive behavior resulting from the use of alcohol and/or drug consumption may be waived.</w:t>
      </w:r>
    </w:p>
    <w:p w14:paraId="2A81F5D9" w14:textId="77777777" w:rsidR="00A10C94" w:rsidRPr="00177729" w:rsidRDefault="00A10C94" w:rsidP="00A10C94">
      <w:pPr>
        <w:pStyle w:val="Heading4"/>
        <w:spacing w:before="95"/>
        <w:ind w:left="149"/>
        <w:jc w:val="center"/>
        <w:rPr>
          <w:rFonts w:ascii="Times New Roman" w:hAnsi="Times New Roman" w:cs="Times New Roman"/>
          <w:b/>
          <w:i w:val="0"/>
          <w:sz w:val="24"/>
          <w:szCs w:val="24"/>
        </w:rPr>
      </w:pPr>
      <w:r w:rsidRPr="00177729">
        <w:rPr>
          <w:rFonts w:ascii="Times New Roman" w:hAnsi="Times New Roman" w:cs="Times New Roman"/>
          <w:b/>
          <w:i w:val="0"/>
          <w:color w:val="231F20"/>
          <w:sz w:val="24"/>
          <w:szCs w:val="24"/>
        </w:rPr>
        <w:t>SMOKING AND TOBACCO POLICY</w:t>
      </w:r>
    </w:p>
    <w:p w14:paraId="56C15B8D" w14:textId="0D87DA83" w:rsidR="00A10C94" w:rsidRPr="00573A4D" w:rsidRDefault="00A10C94" w:rsidP="00177729">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 xml:space="preserve">Viterbo University is a smoke and tobacco free campus. Viterbo University helps ensure a healthy campus </w:t>
      </w:r>
      <w:r w:rsidR="00ED4044" w:rsidRPr="00573A4D">
        <w:rPr>
          <w:rFonts w:ascii="Times New Roman" w:eastAsiaTheme="majorEastAsia" w:hAnsi="Times New Roman" w:cs="Times New Roman"/>
          <w:iCs/>
          <w:color w:val="231F20"/>
          <w:sz w:val="24"/>
          <w:szCs w:val="24"/>
        </w:rPr>
        <w:t>environ</w:t>
      </w:r>
      <w:r w:rsidRPr="00573A4D">
        <w:rPr>
          <w:rFonts w:ascii="Times New Roman" w:eastAsiaTheme="majorEastAsia" w:hAnsi="Times New Roman" w:cs="Times New Roman"/>
          <w:iCs/>
          <w:color w:val="231F20"/>
          <w:sz w:val="24"/>
          <w:szCs w:val="24"/>
        </w:rPr>
        <w:t xml:space="preserve">ment by prohibiting the use, sale, advertisement and distribution of smoking and tobacco products including, but not limited to cigarettes, chewing tobacco, cigars, e-cigarettes, vaping devices, etc. Smoking and tobacco products are prohibited from being utilized in university facilities, on university grounds, on sidewalks on and adjacent to university property, in university parking lots, at university-sponsored events, and in university </w:t>
      </w:r>
      <w:r w:rsidRPr="00573A4D">
        <w:rPr>
          <w:rFonts w:ascii="Times New Roman" w:eastAsiaTheme="majorEastAsia" w:hAnsi="Times New Roman" w:cs="Times New Roman"/>
          <w:iCs/>
          <w:color w:val="231F20"/>
          <w:sz w:val="24"/>
          <w:szCs w:val="24"/>
        </w:rPr>
        <w:lastRenderedPageBreak/>
        <w:t xml:space="preserve">vehicles. Policy violations may be reported to Campus Safety and Security, Human Resources, and/or </w:t>
      </w:r>
      <w:r w:rsidR="004A091B">
        <w:rPr>
          <w:rFonts w:ascii="Times New Roman" w:eastAsiaTheme="majorEastAsia" w:hAnsi="Times New Roman" w:cs="Times New Roman"/>
          <w:iCs/>
          <w:color w:val="231F20"/>
          <w:sz w:val="24"/>
          <w:szCs w:val="24"/>
        </w:rPr>
        <w:t>Residence</w:t>
      </w:r>
      <w:r w:rsidRPr="00573A4D">
        <w:rPr>
          <w:rFonts w:ascii="Times New Roman" w:eastAsiaTheme="majorEastAsia" w:hAnsi="Times New Roman" w:cs="Times New Roman"/>
          <w:iCs/>
          <w:color w:val="231F20"/>
          <w:sz w:val="24"/>
          <w:szCs w:val="24"/>
        </w:rPr>
        <w:t xml:space="preserve"> Life. Persons violating this policy may be subject to disciplinary action.</w:t>
      </w:r>
    </w:p>
    <w:p w14:paraId="52E20245" w14:textId="77777777" w:rsidR="00A10C94" w:rsidRPr="00573A4D" w:rsidRDefault="00A10C94" w:rsidP="00177729">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 xml:space="preserve">Students and employees interested in smoking cessation are encouraged to contact Wisconsin Quit Line at 1-800- QUIT NOW. The Wisconsin Quit Line is available 24/7 and provides free medications, life coaching and web forums. Viterbo Health Services and Counseling Service are also available for assistance. </w:t>
      </w:r>
    </w:p>
    <w:p w14:paraId="437DE6EF" w14:textId="77777777" w:rsidR="00A10C94" w:rsidRPr="00A30DF3" w:rsidRDefault="00A10C94" w:rsidP="00A10C94">
      <w:pPr>
        <w:pStyle w:val="Heading4"/>
        <w:ind w:left="149"/>
        <w:jc w:val="center"/>
        <w:rPr>
          <w:rFonts w:ascii="Times New Roman" w:hAnsi="Times New Roman" w:cs="Times New Roman"/>
          <w:b/>
          <w:i w:val="0"/>
          <w:sz w:val="24"/>
          <w:szCs w:val="24"/>
        </w:rPr>
      </w:pPr>
      <w:r w:rsidRPr="00A30DF3">
        <w:rPr>
          <w:rFonts w:ascii="Times New Roman" w:hAnsi="Times New Roman" w:cs="Times New Roman"/>
          <w:b/>
          <w:i w:val="0"/>
          <w:color w:val="231F20"/>
          <w:sz w:val="24"/>
          <w:szCs w:val="24"/>
        </w:rPr>
        <w:t>POLICY ON ALCOHOL AND OTHER DRUGS</w:t>
      </w:r>
    </w:p>
    <w:p w14:paraId="50113ECF"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The Viterbo University Code of Student Conduct includes the following as prohibited behaviors:</w:t>
      </w:r>
    </w:p>
    <w:p w14:paraId="40A358D3"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Use, possession, sale, manufacturing and/or distribution of alcoholic beverages, tobacco products, marijuana, CBD oil, prescribed drugs, synthetics, heroin, narcotics, and/or other substances.</w:t>
      </w:r>
    </w:p>
    <w:p w14:paraId="55937762"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Alcohol and/or other drug intoxication regardless of age. Indicators of alcohol and/or other drug intoxication may be blood/breath alcohol concentration above the legal limit of 0.08, bloodshot or glassy eyes, blurred vision, confusion, chills or sweating, irrational conversation, mood swings, rapid eye movement, slurred speech, strong odor of alcohol or other drugs, unsteady walk or gait, or other actions that signify poor judgment.</w:t>
      </w:r>
    </w:p>
    <w:p w14:paraId="1557D78D"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Inability to exercise care for one’s own safety and/or the safety of others due to intoxication.</w:t>
      </w:r>
    </w:p>
    <w:p w14:paraId="65F4F3BE"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Behavior that encourages or contributes to excessive alcohol consumption by any student.</w:t>
      </w:r>
    </w:p>
    <w:p w14:paraId="0137B0B8"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Alcoholic beverages may not, in any circumstances, be used, possessed and/or distributed to any person under 21 years of age.</w:t>
      </w:r>
    </w:p>
    <w:p w14:paraId="50833D83"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 xml:space="preserve">No alcohol is allowed in an on-campus housing room or apartment unless all assigned residents and guests present are 21 or older. </w:t>
      </w:r>
    </w:p>
    <w:p w14:paraId="55DBAD0C" w14:textId="69C814CC"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Alcohol</w:t>
      </w:r>
      <w:r w:rsidR="00806233" w:rsidRPr="00573A4D">
        <w:rPr>
          <w:rFonts w:ascii="Times New Roman" w:eastAsiaTheme="majorEastAsia" w:hAnsi="Times New Roman" w:cs="Times New Roman"/>
          <w:iCs/>
          <w:color w:val="231F20"/>
          <w:sz w:val="24"/>
          <w:szCs w:val="24"/>
        </w:rPr>
        <w:t xml:space="preserve"> and drugs </w:t>
      </w:r>
      <w:r w:rsidRPr="00573A4D">
        <w:rPr>
          <w:rFonts w:ascii="Times New Roman" w:eastAsiaTheme="majorEastAsia" w:hAnsi="Times New Roman" w:cs="Times New Roman"/>
          <w:iCs/>
          <w:color w:val="231F20"/>
          <w:sz w:val="24"/>
          <w:szCs w:val="24"/>
        </w:rPr>
        <w:t xml:space="preserve">may be confiscated by </w:t>
      </w:r>
      <w:r w:rsidR="00F71EEF">
        <w:rPr>
          <w:rFonts w:ascii="Times New Roman" w:eastAsiaTheme="majorEastAsia" w:hAnsi="Times New Roman" w:cs="Times New Roman"/>
          <w:iCs/>
          <w:color w:val="231F20"/>
          <w:sz w:val="24"/>
          <w:szCs w:val="24"/>
        </w:rPr>
        <w:t>Residence</w:t>
      </w:r>
      <w:r w:rsidRPr="00573A4D">
        <w:rPr>
          <w:rFonts w:ascii="Times New Roman" w:eastAsiaTheme="majorEastAsia" w:hAnsi="Times New Roman" w:cs="Times New Roman"/>
          <w:iCs/>
          <w:color w:val="231F20"/>
          <w:sz w:val="24"/>
          <w:szCs w:val="24"/>
        </w:rPr>
        <w:t xml:space="preserve"> Life and/or Campus Safety and Security personnel.</w:t>
      </w:r>
    </w:p>
    <w:p w14:paraId="678A7E39"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Prescription drugs are permitted on university property only for use by the person to whom the prescription is written.</w:t>
      </w:r>
    </w:p>
    <w:p w14:paraId="47193AE1"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Violation of any federal (USA), state (Wisconsin) or local law (City of La Crosse or La Crosse County). When off- campus incidents come to the attention of University officials, the officials may follow up with disciplinary action. This may occur following parties, study abroad, travel for university-sponsored events, team travel, etc.</w:t>
      </w:r>
    </w:p>
    <w:p w14:paraId="2DF4B257"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Use, sale, advertisement or distribution of tobacco products (i.e. cigarettes, chewing tobacco, cigars, e-cigarettes, vaping devices, etc.) in university facilities, on university grounds, at university events, and in university fleet vehicle.</w:t>
      </w:r>
    </w:p>
    <w:p w14:paraId="1F6A7CF6"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These stipulations are also university policy.</w:t>
      </w:r>
    </w:p>
    <w:p w14:paraId="5348BC89"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Serving alcohol to an individual who has not reached 21 years of age is prohibited on Viterbo property and at university-sponsored events.</w:t>
      </w:r>
    </w:p>
    <w:p w14:paraId="2875C570"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Moderate amounts of alcohol (i.e.  no more than 12 cans of beer, one bottle of liquor no more than 1.75 oz each or up to one 1 Liter bottle of wine per person) are permitted and may be consumed in the privacy of on-campus housing facilities when all occupants and/or guests present in the room are 21 years of age or older. In such cases, the doors should be closed and all other policies governing noise and other common courtesies must be followed.</w:t>
      </w:r>
    </w:p>
    <w:p w14:paraId="49242238"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All assigned occupants of a residence hall room or apartment are subject to disciplinary action if a guest or someone in the unit is violating alcohol, tobacco and other drug policies.</w:t>
      </w:r>
    </w:p>
    <w:p w14:paraId="0A419198"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No large quantities of alcohol will be permitted in university housing facilities (see 3.2) or on travel associated with the university. Providing alcohol to others puts the community and its members at risk.</w:t>
      </w:r>
    </w:p>
    <w:p w14:paraId="107B2021"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lastRenderedPageBreak/>
        <w:t>Common source containers of alcohol (i.e. punch bowls, trashcans, water coolers, etc.) and/or containers holding more than 1.75 liters of alcohol whether empty or full, tapped or untapped (i.e. beer balls, kegs, party balls, pony kegs, etc.) are not permitted on university property, at university-sponsored events or on travel associated with the university. Jell-O shots containing alcohol, pre-mixed punches, spiked punch, “garbage can punch” and other mixtures are considered to be excessive and are prohibited on university property, at university-sponsored events or on travel associated with the university regardless of alcohol content.</w:t>
      </w:r>
    </w:p>
    <w:p w14:paraId="5E8C5665"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Drinking games and other activities which promote excessive consumption of alcoholic beverages are prohibited on university property, at university-sponsored events and on travel associated with the university. Any paraphernalia associated with such activities, including but not limited to beer pong tables, funnels, and shot glasses may be confiscated and not returned.</w:t>
      </w:r>
    </w:p>
    <w:p w14:paraId="48DB5AAD" w14:textId="61EC17E5"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The possession, use, and/or displaying of alcohol, tobacco, and/or drug paraphernalia is prohibited on campus. For the purpose of this policy, paraphernalia is defined as items typically used to dispense alcohol, or to dispense or ingest tobacco or illegal drugs (i.e. bongs/funnels, hookahs, kegs, pipes, hookah pens, roach clips, shot glasses, empty bottles, etc.). Any related paraphernalia will be confiscated. Such confiscated items will not be returned.</w:t>
      </w:r>
    </w:p>
    <w:p w14:paraId="22326D99" w14:textId="72D131FB"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 xml:space="preserve">Alcoholic beverages are not permitted at events planned for students and/or students’ families (such as athletic team banquets, club parties/dances, receptions associated with student art shows and/or student recitals, and events planned for adult learning, graduate, and/or non-traditional students, etc.) unless approved by the Director of the Fine Arts Center and/or the </w:t>
      </w:r>
      <w:r w:rsidR="004A091B">
        <w:rPr>
          <w:rFonts w:ascii="Times New Roman" w:eastAsiaTheme="majorEastAsia" w:hAnsi="Times New Roman" w:cs="Times New Roman"/>
          <w:iCs/>
          <w:color w:val="231F20"/>
          <w:sz w:val="24"/>
          <w:szCs w:val="24"/>
        </w:rPr>
        <w:t>Interim Provost</w:t>
      </w:r>
      <w:r w:rsidRPr="00573A4D">
        <w:rPr>
          <w:rFonts w:ascii="Times New Roman" w:eastAsiaTheme="majorEastAsia" w:hAnsi="Times New Roman" w:cs="Times New Roman"/>
          <w:iCs/>
          <w:color w:val="231F20"/>
          <w:sz w:val="24"/>
          <w:szCs w:val="24"/>
        </w:rPr>
        <w:t xml:space="preserve"> for Student Affairs. Use of alcoholic beverages is prohibited at all other university-sponsored events unless approved by the President of the university.</w:t>
      </w:r>
    </w:p>
    <w:p w14:paraId="03A35CC1"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The service and/or sale of alcoholic beverages is not permitted on university premises or at university-sponsored functions during the working day from 8 am to 5 pm.</w:t>
      </w:r>
    </w:p>
    <w:p w14:paraId="2D2A073F"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University employees may not store alcohol in offices or use alcoholic beverages on university property.</w:t>
      </w:r>
    </w:p>
    <w:p w14:paraId="4064B907"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Alcoholic beverages are prohibited at university-sponsored athletic events on and off-campus.</w:t>
      </w:r>
    </w:p>
    <w:p w14:paraId="731B23C5"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Alcohol or other drug impaired driving on university property is strictly prohibited and may result in disciplinary action.</w:t>
      </w:r>
    </w:p>
    <w:p w14:paraId="733841C9" w14:textId="77777777"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Drivers or passengers in university fleet vehicles or vehicles rented/utilized for university travel may not possess or consume alcohol beverages.</w:t>
      </w:r>
    </w:p>
    <w:p w14:paraId="363E2EE5" w14:textId="6039C17D" w:rsidR="005621EA"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Grain alcohol (also known as ethanol or ethyl alcohol) is prohibited on university property, at university-sponsored events or on travel associated with the university except when used in a supervised classroom laboratory.</w:t>
      </w:r>
    </w:p>
    <w:p w14:paraId="5E482B0A" w14:textId="75765FCC"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Viterbo Campus Safety and Security personnel may request that the La</w:t>
      </w:r>
      <w:r w:rsidR="007479C2" w:rsidRPr="00573A4D">
        <w:rPr>
          <w:rFonts w:ascii="Times New Roman" w:eastAsiaTheme="majorEastAsia" w:hAnsi="Times New Roman" w:cs="Times New Roman"/>
          <w:iCs/>
          <w:color w:val="231F20"/>
          <w:sz w:val="24"/>
          <w:szCs w:val="24"/>
        </w:rPr>
        <w:t xml:space="preserve"> </w:t>
      </w:r>
      <w:r w:rsidRPr="00573A4D">
        <w:rPr>
          <w:rFonts w:ascii="Times New Roman" w:eastAsiaTheme="majorEastAsia" w:hAnsi="Times New Roman" w:cs="Times New Roman"/>
          <w:iCs/>
          <w:color w:val="231F20"/>
          <w:sz w:val="24"/>
          <w:szCs w:val="24"/>
        </w:rPr>
        <w:t>Crosse Police Department (LCPD) perform a voluntary breathalyzer test of: (a) individuals who are visibly intoxicated to help assess the need for medical treatment, and (b) individuals to demonstrate that they have not been drinking. Persons may request the breathalyzer test to demonstrate that they have not been drinking. When a breathalyzer is requested by Campus Safety and Security, persons have the right to refuse it. Individuals may not refuse being transported to the hospital when incapacitated. At Viterbo, breathalyzers are used only by members of the LCPD.</w:t>
      </w:r>
    </w:p>
    <w:p w14:paraId="11A804B0" w14:textId="110F486E" w:rsidR="00A10C94" w:rsidRPr="00573A4D" w:rsidRDefault="00A10C94" w:rsidP="00A30DF3">
      <w:pPr>
        <w:rPr>
          <w:rFonts w:ascii="Times New Roman" w:eastAsiaTheme="majorEastAsia" w:hAnsi="Times New Roman" w:cs="Times New Roman"/>
          <w:iCs/>
          <w:color w:val="231F20"/>
          <w:sz w:val="24"/>
          <w:szCs w:val="24"/>
        </w:rPr>
      </w:pPr>
      <w:r w:rsidRPr="00573A4D">
        <w:rPr>
          <w:rFonts w:ascii="Times New Roman" w:eastAsiaTheme="majorEastAsia" w:hAnsi="Times New Roman" w:cs="Times New Roman"/>
          <w:iCs/>
          <w:color w:val="231F20"/>
          <w:sz w:val="24"/>
          <w:szCs w:val="24"/>
        </w:rPr>
        <w:t>Exemption to the policy must be approved by the Director of the Fine Arts Center or the Vice President for Student Affairs.</w:t>
      </w:r>
    </w:p>
    <w:p w14:paraId="1CB4915E" w14:textId="77777777" w:rsidR="003D7BA8" w:rsidRDefault="003D7BA8" w:rsidP="009238DE">
      <w:pPr>
        <w:spacing w:before="33"/>
        <w:ind w:left="480"/>
        <w:jc w:val="center"/>
        <w:rPr>
          <w:rFonts w:ascii="Times New Roman" w:hAnsi="Times New Roman" w:cs="Times New Roman"/>
          <w:b/>
          <w:color w:val="231F20"/>
          <w:sz w:val="24"/>
          <w:szCs w:val="24"/>
        </w:rPr>
      </w:pPr>
    </w:p>
    <w:p w14:paraId="75800A2F" w14:textId="77777777" w:rsidR="003D7BA8" w:rsidRDefault="003D7BA8" w:rsidP="009238DE">
      <w:pPr>
        <w:spacing w:before="33"/>
        <w:ind w:left="480"/>
        <w:jc w:val="center"/>
        <w:rPr>
          <w:rFonts w:ascii="Times New Roman" w:hAnsi="Times New Roman" w:cs="Times New Roman"/>
          <w:b/>
          <w:color w:val="231F20"/>
          <w:sz w:val="24"/>
          <w:szCs w:val="24"/>
        </w:rPr>
      </w:pPr>
    </w:p>
    <w:p w14:paraId="25F49C45" w14:textId="77777777" w:rsidR="003D7BA8" w:rsidRDefault="003D7BA8" w:rsidP="009238DE">
      <w:pPr>
        <w:spacing w:before="33"/>
        <w:ind w:left="480"/>
        <w:jc w:val="center"/>
        <w:rPr>
          <w:rFonts w:ascii="Times New Roman" w:hAnsi="Times New Roman" w:cs="Times New Roman"/>
          <w:b/>
          <w:color w:val="231F20"/>
          <w:sz w:val="24"/>
          <w:szCs w:val="24"/>
        </w:rPr>
      </w:pPr>
    </w:p>
    <w:p w14:paraId="75C8968C" w14:textId="4C1392D4" w:rsidR="00A10C94" w:rsidRPr="00A30DF3" w:rsidRDefault="00A10C94" w:rsidP="009238DE">
      <w:pPr>
        <w:spacing w:before="33"/>
        <w:ind w:left="480"/>
        <w:jc w:val="center"/>
        <w:rPr>
          <w:rFonts w:ascii="Times New Roman" w:hAnsi="Times New Roman" w:cs="Times New Roman"/>
          <w:b/>
          <w:sz w:val="24"/>
          <w:szCs w:val="24"/>
        </w:rPr>
      </w:pPr>
      <w:r w:rsidRPr="00A30DF3">
        <w:rPr>
          <w:rFonts w:ascii="Times New Roman" w:hAnsi="Times New Roman" w:cs="Times New Roman"/>
          <w:b/>
          <w:color w:val="231F20"/>
          <w:sz w:val="24"/>
          <w:szCs w:val="24"/>
        </w:rPr>
        <w:lastRenderedPageBreak/>
        <w:t>STUDENT ATHLETES</w:t>
      </w:r>
    </w:p>
    <w:p w14:paraId="2B44650F" w14:textId="77777777"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Student athletes are responsible for adherence to policy outlined in the Code of Student Conduct; the Viterbo University Policy on Alcohol, Tobacco and Other Drugs; local, state and federal regulations; and standards imposed by the coach. In addition, all Viterbo student athletes regardless of age are required:</w:t>
      </w:r>
    </w:p>
    <w:p w14:paraId="79E5AF03" w14:textId="77777777"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To refrain from the consumption of alcoholic beverages for 48 hours prior to any university-sponsored competitive event.</w:t>
      </w:r>
    </w:p>
    <w:p w14:paraId="44B072ED" w14:textId="3E60E0D5"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To report their own on-and off-campus alcohol or drug violations to the team coach and the Director of Athletics.</w:t>
      </w:r>
      <w:r w:rsidR="009238DE" w:rsidRPr="003D7BA8">
        <w:rPr>
          <w:rFonts w:ascii="Times New Roman" w:eastAsiaTheme="majorEastAsia" w:hAnsi="Times New Roman" w:cs="Times New Roman"/>
          <w:iCs/>
          <w:color w:val="231F20"/>
          <w:sz w:val="24"/>
          <w:szCs w:val="24"/>
        </w:rPr>
        <w:t xml:space="preserve">  </w:t>
      </w:r>
      <w:r w:rsidRPr="003D7BA8">
        <w:rPr>
          <w:rFonts w:ascii="Times New Roman" w:eastAsiaTheme="majorEastAsia" w:hAnsi="Times New Roman" w:cs="Times New Roman"/>
          <w:iCs/>
          <w:color w:val="231F20"/>
          <w:sz w:val="24"/>
          <w:szCs w:val="24"/>
        </w:rPr>
        <w:t>Typically, these sanctions are imposed by the team coach and the Director of Athletics in addition to the sanctions imposed by university personnel responsible for the enforcement of the Code of Student Conduct. These sanctions may carry forward to the following year.</w:t>
      </w:r>
    </w:p>
    <w:p w14:paraId="4035B50E" w14:textId="77777777"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First Violation – Suspended 10 percent of team’s NAIA allowable contests or dates.</w:t>
      </w:r>
    </w:p>
    <w:p w14:paraId="676FB473" w14:textId="77777777"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Second Violation – Suspended an additional 20 percent of team’s NAIA allowable contests or dates.</w:t>
      </w:r>
    </w:p>
    <w:p w14:paraId="436A7BDD" w14:textId="77777777"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Third Violation – Suspended one calendar year of athletics competition.</w:t>
      </w:r>
    </w:p>
    <w:p w14:paraId="671EB030" w14:textId="77777777"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Fourth Violation – Permanently suspended from all further athletic participation at Viterbo University.</w:t>
      </w:r>
    </w:p>
    <w:p w14:paraId="1F5A18A7" w14:textId="77777777" w:rsidR="00A10C94" w:rsidRPr="003D7BA8" w:rsidRDefault="00A10C94" w:rsidP="00A30DF3">
      <w:pPr>
        <w:rPr>
          <w:rFonts w:ascii="Times New Roman" w:eastAsiaTheme="majorEastAsia" w:hAnsi="Times New Roman" w:cs="Times New Roman"/>
          <w:iCs/>
          <w:color w:val="231F20"/>
          <w:sz w:val="24"/>
          <w:szCs w:val="24"/>
        </w:rPr>
      </w:pPr>
      <w:r w:rsidRPr="003D7BA8">
        <w:rPr>
          <w:rFonts w:ascii="Times New Roman" w:eastAsiaTheme="majorEastAsia" w:hAnsi="Times New Roman" w:cs="Times New Roman"/>
          <w:iCs/>
          <w:color w:val="231F20"/>
          <w:sz w:val="24"/>
          <w:szCs w:val="24"/>
        </w:rPr>
        <w:t>Should a student athlete seek medical assistance for themselves, or others, the medical amnesty/good Samaritan policy applies.</w:t>
      </w:r>
    </w:p>
    <w:p w14:paraId="5E7071C4" w14:textId="77777777" w:rsidR="00A10C94" w:rsidRPr="00A30DF3" w:rsidRDefault="00A10C94" w:rsidP="00A30DF3">
      <w:pPr>
        <w:rPr>
          <w:rFonts w:ascii="Times New Roman" w:hAnsi="Times New Roman" w:cs="Times New Roman"/>
          <w:i/>
          <w:sz w:val="24"/>
          <w:szCs w:val="24"/>
        </w:rPr>
      </w:pPr>
      <w:r w:rsidRPr="00A30DF3">
        <w:rPr>
          <w:rFonts w:ascii="Times New Roman" w:hAnsi="Times New Roman" w:cs="Times New Roman"/>
          <w:w w:val="105"/>
          <w:sz w:val="24"/>
          <w:szCs w:val="24"/>
        </w:rPr>
        <w:t>SANCTIONS</w:t>
      </w:r>
    </w:p>
    <w:p w14:paraId="1AC967C3" w14:textId="77777777" w:rsidR="00A10C94" w:rsidRPr="009B2214" w:rsidRDefault="00A10C94" w:rsidP="00A30DF3">
      <w:pPr>
        <w:rPr>
          <w:rFonts w:ascii="Times New Roman" w:eastAsiaTheme="majorEastAsia" w:hAnsi="Times New Roman" w:cs="Times New Roman"/>
          <w:iCs/>
          <w:color w:val="231F20"/>
          <w:sz w:val="24"/>
          <w:szCs w:val="24"/>
        </w:rPr>
      </w:pPr>
      <w:r w:rsidRPr="009B2214">
        <w:rPr>
          <w:rFonts w:ascii="Times New Roman" w:eastAsiaTheme="majorEastAsia" w:hAnsi="Times New Roman" w:cs="Times New Roman"/>
          <w:iCs/>
          <w:color w:val="231F20"/>
          <w:sz w:val="24"/>
          <w:szCs w:val="24"/>
        </w:rPr>
        <w:t>Viterbo University Sanctions: Disciplinary sanctions for violation of university regulations may include warning, disciplinary probation, discretionary or educational assignments, fines, motivational interview, parental notification, referrals, restitution, restrictions or loss of privileges, residence unit suspension, residence unit expulsion, temporary suspension, suspension from the university, or expulsion from the university. Under federal law, the university may notify the parents of alcohol and drug violations if the student is under the age of 21 at the time of notification. While the sanction imposed depend upon the severity of the offense and the history of offenses (if any), disciplinary sanctions typically follow this pattern:</w:t>
      </w:r>
    </w:p>
    <w:p w14:paraId="3B9E6B79" w14:textId="77777777" w:rsidR="00A10C94" w:rsidRPr="009B2214" w:rsidRDefault="00A10C94" w:rsidP="00A30DF3">
      <w:pPr>
        <w:rPr>
          <w:rFonts w:ascii="Times New Roman" w:eastAsiaTheme="majorEastAsia" w:hAnsi="Times New Roman" w:cs="Times New Roman"/>
          <w:iCs/>
          <w:color w:val="231F20"/>
          <w:sz w:val="24"/>
          <w:szCs w:val="24"/>
        </w:rPr>
      </w:pPr>
      <w:r w:rsidRPr="009B2214">
        <w:rPr>
          <w:rFonts w:ascii="Times New Roman" w:eastAsiaTheme="majorEastAsia" w:hAnsi="Times New Roman" w:cs="Times New Roman"/>
          <w:iCs/>
          <w:color w:val="231F20"/>
          <w:sz w:val="24"/>
          <w:szCs w:val="24"/>
        </w:rPr>
        <w:t>First Offense – $75 fine, mandatory education program, and/or parental notification.</w:t>
      </w:r>
    </w:p>
    <w:p w14:paraId="478DCD4F" w14:textId="77777777" w:rsidR="00A10C94" w:rsidRPr="009B2214" w:rsidRDefault="00A10C94" w:rsidP="00A30DF3">
      <w:pPr>
        <w:rPr>
          <w:rFonts w:ascii="Times New Roman" w:eastAsiaTheme="majorEastAsia" w:hAnsi="Times New Roman" w:cs="Times New Roman"/>
          <w:iCs/>
          <w:color w:val="231F20"/>
          <w:sz w:val="24"/>
          <w:szCs w:val="24"/>
        </w:rPr>
      </w:pPr>
      <w:r w:rsidRPr="009B2214">
        <w:rPr>
          <w:rFonts w:ascii="Times New Roman" w:eastAsiaTheme="majorEastAsia" w:hAnsi="Times New Roman" w:cs="Times New Roman"/>
          <w:iCs/>
          <w:color w:val="231F20"/>
          <w:sz w:val="24"/>
          <w:szCs w:val="24"/>
        </w:rPr>
        <w:t>Second Offense – $150 fine, discretionary assignment, payment for and completion of and compliance with a chemical dependency assessment, candidate for residence unit expulsion, and/or parental notification.</w:t>
      </w:r>
    </w:p>
    <w:p w14:paraId="260A2D10" w14:textId="77777777" w:rsidR="00A10C94" w:rsidRPr="009B2214" w:rsidRDefault="00A10C94" w:rsidP="00A30DF3">
      <w:pPr>
        <w:rPr>
          <w:rFonts w:ascii="Times New Roman" w:eastAsiaTheme="majorEastAsia" w:hAnsi="Times New Roman" w:cs="Times New Roman"/>
          <w:iCs/>
          <w:color w:val="231F20"/>
          <w:sz w:val="24"/>
          <w:szCs w:val="24"/>
        </w:rPr>
      </w:pPr>
      <w:r w:rsidRPr="009B2214">
        <w:rPr>
          <w:rFonts w:ascii="Times New Roman" w:eastAsiaTheme="majorEastAsia" w:hAnsi="Times New Roman" w:cs="Times New Roman"/>
          <w:iCs/>
          <w:color w:val="231F20"/>
          <w:sz w:val="24"/>
          <w:szCs w:val="24"/>
        </w:rPr>
        <w:t>Third Offense – $225 fine, discretionary assignment, payment for and completion of and compliance with a chemical dependency assessment, candidate for residence unit expulsion, and/or parental notification.</w:t>
      </w:r>
    </w:p>
    <w:p w14:paraId="6F6F7EB9" w14:textId="77777777" w:rsidR="00A10C94" w:rsidRPr="0060085E" w:rsidRDefault="00A10C94" w:rsidP="00A30DF3">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t>Any student found responsible for the use or possession of illegal substances may face possible criminal charges. Violations of the drug policy may result in disciplinary action. In addition, the university may require a student to participate in an approved drug rehabilitation program (at the expense of the student) and to provide the university satisfactory evidence of successful completion of the program and of being drug free.</w:t>
      </w:r>
    </w:p>
    <w:p w14:paraId="235D7D17" w14:textId="77777777" w:rsidR="00A10C94" w:rsidRPr="0060085E" w:rsidRDefault="00A10C94" w:rsidP="00A30DF3">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t>When it is not possible to determine who within a group of students is responsible for the use, possession, manufacture, sale or distribution of drugs, responsibility for the offense will fall on the occupant in whose room, vehicle or social gathering the violation occurs unless another individual within the group accepts responsibility.</w:t>
      </w:r>
    </w:p>
    <w:p w14:paraId="549494D3" w14:textId="77777777" w:rsidR="00A10C94" w:rsidRPr="0060085E" w:rsidRDefault="00A10C94" w:rsidP="00A30DF3">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t>While the sanctions imposed depend upon the severity of the marijuana offense and the history of offenses (if any), disciplinary measures typically follow this pattern; but may vary.</w:t>
      </w:r>
    </w:p>
    <w:p w14:paraId="631E48B4" w14:textId="59E536F4" w:rsidR="00A10C94" w:rsidRPr="0060085E" w:rsidRDefault="00A10C94" w:rsidP="00A30DF3">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lastRenderedPageBreak/>
        <w:t xml:space="preserve">First Offense – a $100 minimum penalty, a mandatory education program, a warning that another violation may result </w:t>
      </w:r>
      <w:r w:rsidR="009238DE" w:rsidRPr="0060085E">
        <w:rPr>
          <w:rFonts w:ascii="Times New Roman" w:eastAsiaTheme="majorEastAsia" w:hAnsi="Times New Roman" w:cs="Times New Roman"/>
          <w:iCs/>
          <w:color w:val="231F20"/>
          <w:sz w:val="24"/>
          <w:szCs w:val="24"/>
        </w:rPr>
        <w:t xml:space="preserve">    </w:t>
      </w:r>
      <w:r w:rsidRPr="0060085E">
        <w:rPr>
          <w:rFonts w:ascii="Times New Roman" w:eastAsiaTheme="majorEastAsia" w:hAnsi="Times New Roman" w:cs="Times New Roman"/>
          <w:iCs/>
          <w:color w:val="231F20"/>
          <w:sz w:val="24"/>
          <w:szCs w:val="24"/>
        </w:rPr>
        <w:t>in suspension or eviction from university housing facilities, and/or parental notification.</w:t>
      </w:r>
    </w:p>
    <w:p w14:paraId="1BD80A5E" w14:textId="77777777" w:rsidR="00A10C94" w:rsidRPr="0060085E" w:rsidRDefault="00A10C94" w:rsidP="00A30DF3">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t>Second Offense – a $200 penalty, a mandatory alcohol and drug assessment, compliance with treatment outlined in the assessment (if any), and a warning of probable suspension or eviction from university housing facilities with another violation, and/or parental notification.</w:t>
      </w:r>
    </w:p>
    <w:p w14:paraId="4A127DFB" w14:textId="2B4C9E51" w:rsidR="00A10C94" w:rsidRPr="0060085E" w:rsidRDefault="00A10C94" w:rsidP="00A30DF3">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t xml:space="preserve">Third Offense – $300 penalty, referral to </w:t>
      </w:r>
      <w:r w:rsidR="006802EC">
        <w:rPr>
          <w:rFonts w:ascii="Times New Roman" w:eastAsiaTheme="majorEastAsia" w:hAnsi="Times New Roman" w:cs="Times New Roman"/>
          <w:iCs/>
          <w:color w:val="231F20"/>
          <w:sz w:val="24"/>
          <w:szCs w:val="24"/>
        </w:rPr>
        <w:t xml:space="preserve">Assistant Vice President for Student Affairs or designee </w:t>
      </w:r>
      <w:r w:rsidRPr="0060085E">
        <w:rPr>
          <w:rFonts w:ascii="Times New Roman" w:eastAsiaTheme="majorEastAsia" w:hAnsi="Times New Roman" w:cs="Times New Roman"/>
          <w:iCs/>
          <w:color w:val="231F20"/>
          <w:sz w:val="24"/>
          <w:szCs w:val="24"/>
        </w:rPr>
        <w:t>for additional penalties that may include suspension or removal from housing facilities, and/or parental notification.</w:t>
      </w:r>
    </w:p>
    <w:p w14:paraId="4277EB1D" w14:textId="77777777" w:rsidR="00A10C94" w:rsidRPr="0060085E" w:rsidRDefault="00A10C94" w:rsidP="00A30DF3">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t>Offenses involving other drugs (i.e. prescription medications, over-the-counter medications, CBD oil and others) will be reviewed and sanctioned on a case-by-case basis.</w:t>
      </w:r>
    </w:p>
    <w:p w14:paraId="40E49AF4" w14:textId="54DD99AF" w:rsidR="00A30DF3" w:rsidRPr="00CE0209" w:rsidRDefault="00A10C94" w:rsidP="00CE0209">
      <w:pPr>
        <w:rPr>
          <w:rFonts w:ascii="Times New Roman" w:eastAsiaTheme="majorEastAsia" w:hAnsi="Times New Roman" w:cs="Times New Roman"/>
          <w:iCs/>
          <w:color w:val="231F20"/>
          <w:sz w:val="24"/>
          <w:szCs w:val="24"/>
        </w:rPr>
      </w:pPr>
      <w:r w:rsidRPr="0060085E">
        <w:rPr>
          <w:rFonts w:ascii="Times New Roman" w:eastAsiaTheme="majorEastAsia" w:hAnsi="Times New Roman" w:cs="Times New Roman"/>
          <w:iCs/>
          <w:color w:val="231F20"/>
          <w:sz w:val="24"/>
          <w:szCs w:val="24"/>
        </w:rPr>
        <w:t>Community Sanctions: Viterbo students are subject to sanctions imposed by officials in their local and/or home com- munities as well as those imposed by the university. Fines typically imposed on those found to be drinking alcoholic beverages under the age of 21 are shown below. Sanctions usually involve payment for and the completion of an alcohol assessment in addition to the prescribed fines.</w:t>
      </w:r>
    </w:p>
    <w:p w14:paraId="09871768" w14:textId="3570BBE2" w:rsidR="00A10C94" w:rsidRPr="00A30DF3" w:rsidRDefault="00A10C94" w:rsidP="00A30DF3">
      <w:pPr>
        <w:jc w:val="center"/>
        <w:rPr>
          <w:rFonts w:ascii="Times New Roman" w:hAnsi="Times New Roman" w:cs="Times New Roman"/>
          <w:sz w:val="24"/>
          <w:szCs w:val="24"/>
        </w:rPr>
      </w:pPr>
      <w:r w:rsidRPr="00A30DF3">
        <w:rPr>
          <w:rFonts w:ascii="Times New Roman" w:hAnsi="Times New Roman" w:cs="Times New Roman"/>
          <w:w w:val="95"/>
          <w:sz w:val="24"/>
          <w:szCs w:val="24"/>
        </w:rPr>
        <w:t>City of La Crosse</w:t>
      </w:r>
    </w:p>
    <w:p w14:paraId="1E99A9BB" w14:textId="77777777" w:rsidR="00A10C94" w:rsidRPr="00CE0209" w:rsidRDefault="00A10C94" w:rsidP="00A30DF3">
      <w:pPr>
        <w:rPr>
          <w:rFonts w:ascii="Times New Roman" w:eastAsiaTheme="majorEastAsia" w:hAnsi="Times New Roman" w:cs="Times New Roman"/>
          <w:iCs/>
          <w:color w:val="231F20"/>
          <w:sz w:val="24"/>
          <w:szCs w:val="24"/>
        </w:rPr>
      </w:pPr>
      <w:r w:rsidRPr="00CE0209">
        <w:rPr>
          <w:rFonts w:ascii="Times New Roman" w:eastAsiaTheme="majorEastAsia" w:hAnsi="Times New Roman" w:cs="Times New Roman"/>
          <w:iCs/>
          <w:color w:val="231F20"/>
          <w:sz w:val="24"/>
          <w:szCs w:val="24"/>
        </w:rPr>
        <w:t>Underage Possession or Consumption, Underage Attempt or Procurement, Attempt or Entering Tavern, Possession of False ID</w:t>
      </w:r>
    </w:p>
    <w:p w14:paraId="08112036" w14:textId="77777777" w:rsidR="00A10C94" w:rsidRPr="00A10C94" w:rsidRDefault="00A10C94" w:rsidP="00A10C94">
      <w:pPr>
        <w:pStyle w:val="BodyText"/>
        <w:spacing w:before="2"/>
        <w:ind w:left="0" w:firstLine="0"/>
        <w:rPr>
          <w:rFonts w:ascii="Times New Roman" w:hAnsi="Times New Roman" w:cs="Times New Roman"/>
          <w:sz w:val="24"/>
          <w:szCs w:val="24"/>
        </w:r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77"/>
        <w:gridCol w:w="3476"/>
        <w:gridCol w:w="3477"/>
      </w:tblGrid>
      <w:tr w:rsidR="00A10C94" w:rsidRPr="00A10C94" w14:paraId="123E9248" w14:textId="77777777" w:rsidTr="00844DAC">
        <w:trPr>
          <w:trHeight w:val="291"/>
        </w:trPr>
        <w:tc>
          <w:tcPr>
            <w:tcW w:w="3477" w:type="dxa"/>
          </w:tcPr>
          <w:p w14:paraId="140D70B7" w14:textId="77777777" w:rsidR="00A10C94" w:rsidRPr="00A10C94" w:rsidRDefault="00A10C94" w:rsidP="00844DAC">
            <w:pPr>
              <w:pStyle w:val="TableParagraph"/>
              <w:spacing w:before="3" w:line="268"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First Offense</w:t>
            </w:r>
          </w:p>
        </w:tc>
        <w:tc>
          <w:tcPr>
            <w:tcW w:w="3476" w:type="dxa"/>
          </w:tcPr>
          <w:p w14:paraId="62A9DFB0" w14:textId="77777777" w:rsidR="00A10C94" w:rsidRPr="00A10C94" w:rsidRDefault="00A10C94" w:rsidP="00844DAC">
            <w:pPr>
              <w:pStyle w:val="TableParagraph"/>
              <w:spacing w:before="3" w:line="268" w:lineRule="exact"/>
              <w:ind w:left="72"/>
              <w:rPr>
                <w:rFonts w:ascii="Times New Roman" w:hAnsi="Times New Roman" w:cs="Times New Roman"/>
                <w:sz w:val="24"/>
                <w:szCs w:val="24"/>
              </w:rPr>
            </w:pPr>
            <w:r w:rsidRPr="00A10C94">
              <w:rPr>
                <w:rFonts w:ascii="Times New Roman" w:hAnsi="Times New Roman" w:cs="Times New Roman"/>
                <w:color w:val="231F20"/>
                <w:w w:val="95"/>
                <w:sz w:val="24"/>
                <w:szCs w:val="24"/>
              </w:rPr>
              <w:t>Second Offense</w:t>
            </w:r>
          </w:p>
        </w:tc>
        <w:tc>
          <w:tcPr>
            <w:tcW w:w="3477" w:type="dxa"/>
          </w:tcPr>
          <w:p w14:paraId="29F76085" w14:textId="77777777" w:rsidR="00A10C94" w:rsidRPr="00A10C94" w:rsidRDefault="00A10C94" w:rsidP="00844DAC">
            <w:pPr>
              <w:pStyle w:val="TableParagraph"/>
              <w:spacing w:before="3" w:line="268"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Third Offense</w:t>
            </w:r>
          </w:p>
        </w:tc>
      </w:tr>
      <w:tr w:rsidR="00A10C94" w:rsidRPr="00A10C94" w14:paraId="2366B15B" w14:textId="77777777" w:rsidTr="00844DAC">
        <w:trPr>
          <w:trHeight w:val="511"/>
        </w:trPr>
        <w:tc>
          <w:tcPr>
            <w:tcW w:w="3477" w:type="dxa"/>
          </w:tcPr>
          <w:p w14:paraId="057E7DF8" w14:textId="77777777" w:rsidR="00A10C94" w:rsidRPr="00A10C94" w:rsidRDefault="00A10C94" w:rsidP="00844DAC">
            <w:pPr>
              <w:pStyle w:val="TableParagraph"/>
              <w:spacing w:before="113"/>
              <w:rPr>
                <w:rFonts w:ascii="Times New Roman" w:hAnsi="Times New Roman" w:cs="Times New Roman"/>
                <w:sz w:val="24"/>
                <w:szCs w:val="24"/>
              </w:rPr>
            </w:pPr>
            <w:r w:rsidRPr="00A10C94">
              <w:rPr>
                <w:rFonts w:ascii="Times New Roman" w:hAnsi="Times New Roman" w:cs="Times New Roman"/>
                <w:color w:val="231F20"/>
                <w:sz w:val="24"/>
                <w:szCs w:val="24"/>
              </w:rPr>
              <w:t>$250 Fine</w:t>
            </w:r>
          </w:p>
        </w:tc>
        <w:tc>
          <w:tcPr>
            <w:tcW w:w="3476" w:type="dxa"/>
          </w:tcPr>
          <w:p w14:paraId="60B35434" w14:textId="77777777" w:rsidR="00A10C94" w:rsidRPr="00A10C94" w:rsidRDefault="00A10C94" w:rsidP="00844DAC">
            <w:pPr>
              <w:pStyle w:val="TableParagraph"/>
              <w:spacing w:before="113"/>
              <w:ind w:left="72"/>
              <w:rPr>
                <w:rFonts w:ascii="Times New Roman" w:hAnsi="Times New Roman" w:cs="Times New Roman"/>
                <w:sz w:val="24"/>
                <w:szCs w:val="24"/>
              </w:rPr>
            </w:pPr>
            <w:r w:rsidRPr="00A10C94">
              <w:rPr>
                <w:rFonts w:ascii="Times New Roman" w:hAnsi="Times New Roman" w:cs="Times New Roman"/>
                <w:color w:val="231F20"/>
                <w:sz w:val="24"/>
                <w:szCs w:val="24"/>
              </w:rPr>
              <w:t>$407.50 Fine</w:t>
            </w:r>
          </w:p>
        </w:tc>
        <w:tc>
          <w:tcPr>
            <w:tcW w:w="3477" w:type="dxa"/>
          </w:tcPr>
          <w:p w14:paraId="5AB2492C" w14:textId="77777777" w:rsidR="00A10C94" w:rsidRPr="00A10C94" w:rsidRDefault="00A10C94" w:rsidP="00844DAC">
            <w:pPr>
              <w:pStyle w:val="TableParagraph"/>
              <w:spacing w:line="248"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$565 Fine ($691– 4th Offense,</w:t>
            </w:r>
          </w:p>
          <w:p w14:paraId="04AE079C" w14:textId="77777777" w:rsidR="00A10C94" w:rsidRPr="00A10C94" w:rsidRDefault="00A10C94" w:rsidP="00844DAC">
            <w:pPr>
              <w:pStyle w:val="TableParagraph"/>
              <w:spacing w:line="244"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$817 for 5th and up offense)</w:t>
            </w:r>
          </w:p>
        </w:tc>
      </w:tr>
    </w:tbl>
    <w:p w14:paraId="35AEC70D" w14:textId="77777777" w:rsidR="00A10C94" w:rsidRPr="00A10C94" w:rsidRDefault="00A10C94" w:rsidP="00A10C94">
      <w:pPr>
        <w:pStyle w:val="BodyText"/>
        <w:spacing w:before="116"/>
        <w:ind w:left="120" w:firstLine="0"/>
        <w:rPr>
          <w:rFonts w:ascii="Times New Roman" w:hAnsi="Times New Roman" w:cs="Times New Roman"/>
          <w:sz w:val="24"/>
          <w:szCs w:val="24"/>
        </w:rPr>
      </w:pPr>
      <w:r w:rsidRPr="00A10C94">
        <w:rPr>
          <w:rFonts w:ascii="Times New Roman" w:hAnsi="Times New Roman" w:cs="Times New Roman"/>
          <w:color w:val="231F20"/>
          <w:w w:val="95"/>
          <w:sz w:val="24"/>
          <w:szCs w:val="24"/>
        </w:rPr>
        <w:t>Other Penalties</w:t>
      </w:r>
    </w:p>
    <w:p w14:paraId="0D171325" w14:textId="77777777" w:rsidR="00A10C94" w:rsidRPr="00A10C94" w:rsidRDefault="00A10C94" w:rsidP="00A10C94">
      <w:pPr>
        <w:pStyle w:val="BodyText"/>
        <w:spacing w:before="12"/>
        <w:ind w:left="0" w:firstLine="0"/>
        <w:rPr>
          <w:rFonts w:ascii="Times New Roman" w:hAnsi="Times New Roman" w:cs="Times New Roman"/>
          <w:sz w:val="24"/>
          <w:szCs w:val="24"/>
        </w:r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15"/>
        <w:gridCol w:w="5215"/>
      </w:tblGrid>
      <w:tr w:rsidR="00A10C94" w:rsidRPr="00A10C94" w14:paraId="0B22B574" w14:textId="77777777" w:rsidTr="00844DAC">
        <w:trPr>
          <w:trHeight w:val="281"/>
        </w:trPr>
        <w:tc>
          <w:tcPr>
            <w:tcW w:w="5215" w:type="dxa"/>
          </w:tcPr>
          <w:p w14:paraId="4946289D"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w w:val="95"/>
                <w:sz w:val="24"/>
                <w:szCs w:val="24"/>
              </w:rPr>
              <w:t>Public Alcohol Consumption</w:t>
            </w:r>
          </w:p>
        </w:tc>
        <w:tc>
          <w:tcPr>
            <w:tcW w:w="5215" w:type="dxa"/>
          </w:tcPr>
          <w:p w14:paraId="2390F564"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$124 Fine</w:t>
            </w:r>
          </w:p>
        </w:tc>
      </w:tr>
      <w:tr w:rsidR="00A10C94" w:rsidRPr="00A10C94" w14:paraId="56410C32" w14:textId="77777777" w:rsidTr="00844DAC">
        <w:trPr>
          <w:trHeight w:val="281"/>
        </w:trPr>
        <w:tc>
          <w:tcPr>
            <w:tcW w:w="5215" w:type="dxa"/>
          </w:tcPr>
          <w:p w14:paraId="4D97D87D"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w w:val="95"/>
                <w:sz w:val="24"/>
                <w:szCs w:val="24"/>
              </w:rPr>
              <w:t>Disorderly Conduct</w:t>
            </w:r>
          </w:p>
        </w:tc>
        <w:tc>
          <w:tcPr>
            <w:tcW w:w="5215" w:type="dxa"/>
          </w:tcPr>
          <w:p w14:paraId="555919D6"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$187 Fine</w:t>
            </w:r>
          </w:p>
        </w:tc>
      </w:tr>
      <w:tr w:rsidR="00A10C94" w:rsidRPr="00A10C94" w14:paraId="43EA35F0" w14:textId="77777777" w:rsidTr="00844DAC">
        <w:trPr>
          <w:trHeight w:val="281"/>
        </w:trPr>
        <w:tc>
          <w:tcPr>
            <w:tcW w:w="5215" w:type="dxa"/>
          </w:tcPr>
          <w:p w14:paraId="187DB1C2"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w w:val="95"/>
                <w:sz w:val="24"/>
                <w:szCs w:val="24"/>
              </w:rPr>
              <w:t>Selling Alcohol to a Minor</w:t>
            </w:r>
          </w:p>
        </w:tc>
        <w:tc>
          <w:tcPr>
            <w:tcW w:w="5215" w:type="dxa"/>
          </w:tcPr>
          <w:p w14:paraId="29191FEB"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$313 Fine</w:t>
            </w:r>
          </w:p>
        </w:tc>
      </w:tr>
      <w:tr w:rsidR="00A10C94" w:rsidRPr="00A10C94" w14:paraId="1670E7B6" w14:textId="77777777" w:rsidTr="00844DAC">
        <w:trPr>
          <w:trHeight w:val="741"/>
        </w:trPr>
        <w:tc>
          <w:tcPr>
            <w:tcW w:w="5215" w:type="dxa"/>
          </w:tcPr>
          <w:p w14:paraId="0B24218A" w14:textId="77777777" w:rsidR="00A10C94" w:rsidRPr="00A10C94" w:rsidRDefault="00A10C94" w:rsidP="00844DAC">
            <w:pPr>
              <w:pStyle w:val="TableParagraph"/>
              <w:spacing w:before="228"/>
              <w:ind w:left="72"/>
              <w:rPr>
                <w:rFonts w:ascii="Times New Roman" w:hAnsi="Times New Roman" w:cs="Times New Roman"/>
                <w:sz w:val="24"/>
                <w:szCs w:val="24"/>
              </w:rPr>
            </w:pPr>
            <w:r w:rsidRPr="00A10C94">
              <w:rPr>
                <w:rFonts w:ascii="Times New Roman" w:hAnsi="Times New Roman" w:cs="Times New Roman"/>
                <w:color w:val="231F20"/>
                <w:w w:val="95"/>
                <w:sz w:val="24"/>
                <w:szCs w:val="24"/>
              </w:rPr>
              <w:t>Public Intoxication</w:t>
            </w:r>
          </w:p>
        </w:tc>
        <w:tc>
          <w:tcPr>
            <w:tcW w:w="5215" w:type="dxa"/>
          </w:tcPr>
          <w:p w14:paraId="04276D73" w14:textId="77777777" w:rsidR="00A10C94" w:rsidRPr="00A10C94" w:rsidRDefault="00A10C94" w:rsidP="00844DAC">
            <w:pPr>
              <w:pStyle w:val="TableParagraph"/>
              <w:spacing w:before="31" w:line="204" w:lineRule="auto"/>
              <w:ind w:left="72" w:right="38"/>
              <w:rPr>
                <w:rFonts w:ascii="Times New Roman" w:hAnsi="Times New Roman" w:cs="Times New Roman"/>
                <w:sz w:val="24"/>
                <w:szCs w:val="24"/>
              </w:rPr>
            </w:pPr>
            <w:r w:rsidRPr="00A10C94">
              <w:rPr>
                <w:rFonts w:ascii="Times New Roman" w:hAnsi="Times New Roman" w:cs="Times New Roman"/>
                <w:color w:val="231F20"/>
                <w:spacing w:val="-4"/>
                <w:w w:val="90"/>
                <w:sz w:val="24"/>
                <w:szCs w:val="24"/>
              </w:rPr>
              <w:t>First</w:t>
            </w:r>
            <w:r w:rsidRPr="00A10C94">
              <w:rPr>
                <w:rFonts w:ascii="Times New Roman" w:hAnsi="Times New Roman" w:cs="Times New Roman"/>
                <w:color w:val="231F20"/>
                <w:spacing w:val="-23"/>
                <w:w w:val="90"/>
                <w:sz w:val="24"/>
                <w:szCs w:val="24"/>
              </w:rPr>
              <w:t xml:space="preserve"> </w:t>
            </w:r>
            <w:r w:rsidRPr="00A10C94">
              <w:rPr>
                <w:rFonts w:ascii="Times New Roman" w:hAnsi="Times New Roman" w:cs="Times New Roman"/>
                <w:color w:val="231F20"/>
                <w:w w:val="90"/>
                <w:sz w:val="24"/>
                <w:szCs w:val="24"/>
              </w:rPr>
              <w:t>Offense</w:t>
            </w:r>
            <w:r w:rsidRPr="00A10C94">
              <w:rPr>
                <w:rFonts w:ascii="Times New Roman" w:hAnsi="Times New Roman" w:cs="Times New Roman"/>
                <w:color w:val="231F20"/>
                <w:spacing w:val="-21"/>
                <w:w w:val="90"/>
                <w:sz w:val="24"/>
                <w:szCs w:val="24"/>
              </w:rPr>
              <w:t xml:space="preserve"> </w:t>
            </w:r>
            <w:r w:rsidRPr="00A10C94">
              <w:rPr>
                <w:rFonts w:ascii="Times New Roman" w:hAnsi="Times New Roman" w:cs="Times New Roman"/>
                <w:color w:val="231F20"/>
                <w:spacing w:val="-4"/>
                <w:w w:val="90"/>
                <w:sz w:val="24"/>
                <w:szCs w:val="24"/>
              </w:rPr>
              <w:t>–Warning;</w:t>
            </w:r>
            <w:r w:rsidRPr="00A10C94">
              <w:rPr>
                <w:rFonts w:ascii="Times New Roman" w:hAnsi="Times New Roman" w:cs="Times New Roman"/>
                <w:color w:val="231F20"/>
                <w:spacing w:val="-22"/>
                <w:w w:val="90"/>
                <w:sz w:val="24"/>
                <w:szCs w:val="24"/>
              </w:rPr>
              <w:t xml:space="preserve"> </w:t>
            </w:r>
            <w:r w:rsidRPr="00A10C94">
              <w:rPr>
                <w:rFonts w:ascii="Times New Roman" w:hAnsi="Times New Roman" w:cs="Times New Roman"/>
                <w:color w:val="231F20"/>
                <w:w w:val="90"/>
                <w:sz w:val="24"/>
                <w:szCs w:val="24"/>
              </w:rPr>
              <w:t>Second</w:t>
            </w:r>
            <w:r w:rsidRPr="00A10C94">
              <w:rPr>
                <w:rFonts w:ascii="Times New Roman" w:hAnsi="Times New Roman" w:cs="Times New Roman"/>
                <w:color w:val="231F20"/>
                <w:spacing w:val="-23"/>
                <w:w w:val="90"/>
                <w:sz w:val="24"/>
                <w:szCs w:val="24"/>
              </w:rPr>
              <w:t xml:space="preserve"> </w:t>
            </w:r>
            <w:r w:rsidRPr="00A10C94">
              <w:rPr>
                <w:rFonts w:ascii="Times New Roman" w:hAnsi="Times New Roman" w:cs="Times New Roman"/>
                <w:color w:val="231F20"/>
                <w:w w:val="90"/>
                <w:sz w:val="24"/>
                <w:szCs w:val="24"/>
              </w:rPr>
              <w:t>Offense</w:t>
            </w:r>
            <w:r w:rsidRPr="00A10C94">
              <w:rPr>
                <w:rFonts w:ascii="Times New Roman" w:hAnsi="Times New Roman" w:cs="Times New Roman"/>
                <w:color w:val="231F20"/>
                <w:spacing w:val="-22"/>
                <w:w w:val="90"/>
                <w:sz w:val="24"/>
                <w:szCs w:val="24"/>
              </w:rPr>
              <w:t xml:space="preserve"> </w:t>
            </w:r>
            <w:r w:rsidRPr="00A10C94">
              <w:rPr>
                <w:rFonts w:ascii="Times New Roman" w:hAnsi="Times New Roman" w:cs="Times New Roman"/>
                <w:color w:val="231F20"/>
                <w:w w:val="90"/>
                <w:sz w:val="24"/>
                <w:szCs w:val="24"/>
              </w:rPr>
              <w:t>–</w:t>
            </w:r>
            <w:r w:rsidRPr="00A10C94">
              <w:rPr>
                <w:rFonts w:ascii="Times New Roman" w:hAnsi="Times New Roman" w:cs="Times New Roman"/>
                <w:color w:val="231F20"/>
                <w:spacing w:val="-22"/>
                <w:w w:val="90"/>
                <w:sz w:val="24"/>
                <w:szCs w:val="24"/>
              </w:rPr>
              <w:t xml:space="preserve"> </w:t>
            </w:r>
            <w:r w:rsidRPr="00A10C94">
              <w:rPr>
                <w:rFonts w:ascii="Times New Roman" w:hAnsi="Times New Roman" w:cs="Times New Roman"/>
                <w:color w:val="231F20"/>
                <w:w w:val="90"/>
                <w:sz w:val="24"/>
                <w:szCs w:val="24"/>
              </w:rPr>
              <w:t>Citation,</w:t>
            </w:r>
            <w:r w:rsidRPr="00A10C94">
              <w:rPr>
                <w:rFonts w:ascii="Times New Roman" w:hAnsi="Times New Roman" w:cs="Times New Roman"/>
                <w:color w:val="231F20"/>
                <w:spacing w:val="-22"/>
                <w:w w:val="90"/>
                <w:sz w:val="24"/>
                <w:szCs w:val="24"/>
              </w:rPr>
              <w:t xml:space="preserve"> </w:t>
            </w:r>
            <w:r w:rsidRPr="00A10C94">
              <w:rPr>
                <w:rFonts w:ascii="Times New Roman" w:hAnsi="Times New Roman" w:cs="Times New Roman"/>
                <w:color w:val="231F20"/>
                <w:w w:val="90"/>
                <w:sz w:val="24"/>
                <w:szCs w:val="24"/>
              </w:rPr>
              <w:t>$250 Fine,</w:t>
            </w:r>
            <w:r w:rsidRPr="00A10C94">
              <w:rPr>
                <w:rFonts w:ascii="Times New Roman" w:hAnsi="Times New Roman" w:cs="Times New Roman"/>
                <w:color w:val="231F20"/>
                <w:spacing w:val="-21"/>
                <w:w w:val="90"/>
                <w:sz w:val="24"/>
                <w:szCs w:val="24"/>
              </w:rPr>
              <w:t xml:space="preserve"> </w:t>
            </w:r>
            <w:r w:rsidRPr="00A10C94">
              <w:rPr>
                <w:rFonts w:ascii="Times New Roman" w:hAnsi="Times New Roman" w:cs="Times New Roman"/>
                <w:color w:val="231F20"/>
                <w:w w:val="90"/>
                <w:sz w:val="24"/>
                <w:szCs w:val="24"/>
              </w:rPr>
              <w:t>and</w:t>
            </w:r>
            <w:r w:rsidRPr="00A10C94">
              <w:rPr>
                <w:rFonts w:ascii="Times New Roman" w:hAnsi="Times New Roman" w:cs="Times New Roman"/>
                <w:color w:val="231F20"/>
                <w:spacing w:val="-21"/>
                <w:w w:val="90"/>
                <w:sz w:val="24"/>
                <w:szCs w:val="24"/>
              </w:rPr>
              <w:t xml:space="preserve"> </w:t>
            </w:r>
            <w:r w:rsidRPr="00A10C94">
              <w:rPr>
                <w:rFonts w:ascii="Times New Roman" w:hAnsi="Times New Roman" w:cs="Times New Roman"/>
                <w:color w:val="231F20"/>
                <w:w w:val="90"/>
                <w:sz w:val="24"/>
                <w:szCs w:val="24"/>
              </w:rPr>
              <w:t>possible</w:t>
            </w:r>
            <w:r w:rsidRPr="00A10C94">
              <w:rPr>
                <w:rFonts w:ascii="Times New Roman" w:hAnsi="Times New Roman" w:cs="Times New Roman"/>
                <w:color w:val="231F20"/>
                <w:spacing w:val="-21"/>
                <w:w w:val="90"/>
                <w:sz w:val="24"/>
                <w:szCs w:val="24"/>
              </w:rPr>
              <w:t xml:space="preserve"> </w:t>
            </w:r>
            <w:r w:rsidRPr="00A10C94">
              <w:rPr>
                <w:rFonts w:ascii="Times New Roman" w:hAnsi="Times New Roman" w:cs="Times New Roman"/>
                <w:color w:val="231F20"/>
                <w:w w:val="90"/>
                <w:sz w:val="24"/>
                <w:szCs w:val="24"/>
              </w:rPr>
              <w:t>assessment;</w:t>
            </w:r>
            <w:r w:rsidRPr="00A10C94">
              <w:rPr>
                <w:rFonts w:ascii="Times New Roman" w:hAnsi="Times New Roman" w:cs="Times New Roman"/>
                <w:color w:val="231F20"/>
                <w:spacing w:val="-21"/>
                <w:w w:val="90"/>
                <w:sz w:val="24"/>
                <w:szCs w:val="24"/>
              </w:rPr>
              <w:t xml:space="preserve"> </w:t>
            </w:r>
            <w:r w:rsidRPr="00A10C94">
              <w:rPr>
                <w:rFonts w:ascii="Times New Roman" w:hAnsi="Times New Roman" w:cs="Times New Roman"/>
                <w:color w:val="231F20"/>
                <w:w w:val="90"/>
                <w:sz w:val="24"/>
                <w:szCs w:val="24"/>
              </w:rPr>
              <w:t>Third</w:t>
            </w:r>
            <w:r w:rsidRPr="00A10C94">
              <w:rPr>
                <w:rFonts w:ascii="Times New Roman" w:hAnsi="Times New Roman" w:cs="Times New Roman"/>
                <w:color w:val="231F20"/>
                <w:spacing w:val="-20"/>
                <w:w w:val="90"/>
                <w:sz w:val="24"/>
                <w:szCs w:val="24"/>
              </w:rPr>
              <w:t xml:space="preserve"> </w:t>
            </w:r>
            <w:r w:rsidRPr="00A10C94">
              <w:rPr>
                <w:rFonts w:ascii="Times New Roman" w:hAnsi="Times New Roman" w:cs="Times New Roman"/>
                <w:color w:val="231F20"/>
                <w:w w:val="90"/>
                <w:sz w:val="24"/>
                <w:szCs w:val="24"/>
              </w:rPr>
              <w:t>Offense</w:t>
            </w:r>
            <w:r w:rsidRPr="00A10C94">
              <w:rPr>
                <w:rFonts w:ascii="Times New Roman" w:hAnsi="Times New Roman" w:cs="Times New Roman"/>
                <w:color w:val="231F20"/>
                <w:spacing w:val="-21"/>
                <w:w w:val="90"/>
                <w:sz w:val="24"/>
                <w:szCs w:val="24"/>
              </w:rPr>
              <w:t xml:space="preserve"> </w:t>
            </w:r>
            <w:r w:rsidRPr="00A10C94">
              <w:rPr>
                <w:rFonts w:ascii="Times New Roman" w:hAnsi="Times New Roman" w:cs="Times New Roman"/>
                <w:color w:val="231F20"/>
                <w:w w:val="90"/>
                <w:sz w:val="24"/>
                <w:szCs w:val="24"/>
              </w:rPr>
              <w:t>–</w:t>
            </w:r>
            <w:r w:rsidRPr="00A10C94">
              <w:rPr>
                <w:rFonts w:ascii="Times New Roman" w:hAnsi="Times New Roman" w:cs="Times New Roman"/>
                <w:color w:val="231F20"/>
                <w:spacing w:val="-21"/>
                <w:w w:val="90"/>
                <w:sz w:val="24"/>
                <w:szCs w:val="24"/>
              </w:rPr>
              <w:t xml:space="preserve"> </w:t>
            </w:r>
            <w:r w:rsidRPr="00A10C94">
              <w:rPr>
                <w:rFonts w:ascii="Times New Roman" w:hAnsi="Times New Roman" w:cs="Times New Roman"/>
                <w:color w:val="231F20"/>
                <w:w w:val="90"/>
                <w:sz w:val="24"/>
                <w:szCs w:val="24"/>
              </w:rPr>
              <w:t>Citation,</w:t>
            </w:r>
          </w:p>
          <w:p w14:paraId="779E7EBC" w14:textId="77777777" w:rsidR="00A10C94" w:rsidRPr="00A10C94" w:rsidRDefault="00A10C94" w:rsidP="00844DAC">
            <w:pPr>
              <w:pStyle w:val="TableParagraph"/>
              <w:spacing w:line="232"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$552 Fine and assessment;</w:t>
            </w:r>
          </w:p>
        </w:tc>
      </w:tr>
      <w:tr w:rsidR="00A10C94" w:rsidRPr="00A10C94" w14:paraId="76AF44CA" w14:textId="77777777" w:rsidTr="00844DAC">
        <w:trPr>
          <w:trHeight w:val="281"/>
        </w:trPr>
        <w:tc>
          <w:tcPr>
            <w:tcW w:w="5215" w:type="dxa"/>
          </w:tcPr>
          <w:p w14:paraId="0475FCE0"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w w:val="95"/>
                <w:sz w:val="24"/>
                <w:szCs w:val="24"/>
              </w:rPr>
              <w:t>Selling Alcohol without License</w:t>
            </w:r>
          </w:p>
        </w:tc>
        <w:tc>
          <w:tcPr>
            <w:tcW w:w="5215" w:type="dxa"/>
          </w:tcPr>
          <w:p w14:paraId="3D72C2FD"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$1,636 Fine</w:t>
            </w:r>
          </w:p>
        </w:tc>
      </w:tr>
      <w:tr w:rsidR="00A10C94" w:rsidRPr="00A10C94" w14:paraId="2B1CE369" w14:textId="77777777" w:rsidTr="00844DAC">
        <w:trPr>
          <w:trHeight w:val="281"/>
        </w:trPr>
        <w:tc>
          <w:tcPr>
            <w:tcW w:w="5215" w:type="dxa"/>
          </w:tcPr>
          <w:p w14:paraId="3CEEF444" w14:textId="77777777" w:rsidR="00A10C94" w:rsidRPr="00A10C94" w:rsidRDefault="00A10C94" w:rsidP="00844DAC">
            <w:pPr>
              <w:pStyle w:val="TableParagraph"/>
              <w:spacing w:line="261" w:lineRule="exact"/>
              <w:ind w:left="72"/>
              <w:rPr>
                <w:rFonts w:ascii="Times New Roman" w:hAnsi="Times New Roman" w:cs="Times New Roman"/>
                <w:sz w:val="24"/>
                <w:szCs w:val="24"/>
              </w:rPr>
            </w:pPr>
            <w:r w:rsidRPr="00A10C94">
              <w:rPr>
                <w:rFonts w:ascii="Times New Roman" w:hAnsi="Times New Roman" w:cs="Times New Roman"/>
                <w:color w:val="231F20"/>
                <w:sz w:val="24"/>
                <w:szCs w:val="24"/>
              </w:rPr>
              <w:t>Social Host Ordinance</w:t>
            </w:r>
          </w:p>
        </w:tc>
        <w:tc>
          <w:tcPr>
            <w:tcW w:w="5215" w:type="dxa"/>
          </w:tcPr>
          <w:p w14:paraId="361DAA59" w14:textId="698B05A3" w:rsidR="00A10C94" w:rsidRPr="00A10C94" w:rsidRDefault="007309C6" w:rsidP="00844DAC">
            <w:pPr>
              <w:pStyle w:val="TableParagraph"/>
              <w:spacing w:line="261" w:lineRule="exact"/>
              <w:ind w:left="72"/>
              <w:rPr>
                <w:rFonts w:ascii="Times New Roman" w:hAnsi="Times New Roman" w:cs="Times New Roman"/>
                <w:sz w:val="24"/>
                <w:szCs w:val="24"/>
              </w:rPr>
            </w:pPr>
            <w:r>
              <w:rPr>
                <w:rFonts w:ascii="Times New Roman" w:hAnsi="Times New Roman" w:cs="Times New Roman"/>
                <w:color w:val="231F20"/>
                <w:w w:val="105"/>
                <w:sz w:val="24"/>
                <w:szCs w:val="24"/>
              </w:rPr>
              <w:t>$691</w:t>
            </w:r>
          </w:p>
        </w:tc>
      </w:tr>
      <w:tr w:rsidR="00A10C94" w:rsidRPr="00A10C94" w14:paraId="6B7A9E83" w14:textId="77777777" w:rsidTr="00844DAC">
        <w:trPr>
          <w:trHeight w:val="511"/>
        </w:trPr>
        <w:tc>
          <w:tcPr>
            <w:tcW w:w="5215" w:type="dxa"/>
          </w:tcPr>
          <w:p w14:paraId="0E4D0D23" w14:textId="77777777" w:rsidR="00A10C94" w:rsidRPr="00A10C94" w:rsidRDefault="00A10C94" w:rsidP="00844DAC">
            <w:pPr>
              <w:pStyle w:val="TableParagraph"/>
              <w:spacing w:before="112"/>
              <w:ind w:left="72"/>
              <w:rPr>
                <w:rFonts w:ascii="Times New Roman" w:hAnsi="Times New Roman" w:cs="Times New Roman"/>
                <w:sz w:val="24"/>
                <w:szCs w:val="24"/>
              </w:rPr>
            </w:pPr>
            <w:r w:rsidRPr="00A10C94">
              <w:rPr>
                <w:rFonts w:ascii="Times New Roman" w:hAnsi="Times New Roman" w:cs="Times New Roman"/>
                <w:color w:val="231F20"/>
                <w:spacing w:val="-3"/>
                <w:w w:val="85"/>
                <w:sz w:val="24"/>
                <w:szCs w:val="24"/>
              </w:rPr>
              <w:t xml:space="preserve">First </w:t>
            </w:r>
            <w:r w:rsidRPr="00A10C94">
              <w:rPr>
                <w:rFonts w:ascii="Times New Roman" w:hAnsi="Times New Roman" w:cs="Times New Roman"/>
                <w:color w:val="231F20"/>
                <w:w w:val="85"/>
                <w:sz w:val="24"/>
                <w:szCs w:val="24"/>
              </w:rPr>
              <w:t xml:space="preserve">Offense – Operating Motor </w:t>
            </w:r>
            <w:r w:rsidRPr="00A10C94">
              <w:rPr>
                <w:rFonts w:ascii="Times New Roman" w:hAnsi="Times New Roman" w:cs="Times New Roman"/>
                <w:color w:val="231F20"/>
                <w:spacing w:val="-3"/>
                <w:w w:val="85"/>
                <w:sz w:val="24"/>
                <w:szCs w:val="24"/>
              </w:rPr>
              <w:t xml:space="preserve">Vehicle </w:t>
            </w:r>
            <w:r w:rsidRPr="00A10C94">
              <w:rPr>
                <w:rFonts w:ascii="Times New Roman" w:hAnsi="Times New Roman" w:cs="Times New Roman"/>
                <w:color w:val="231F20"/>
                <w:w w:val="85"/>
                <w:sz w:val="24"/>
                <w:szCs w:val="24"/>
              </w:rPr>
              <w:t>while Intoxicated</w:t>
            </w:r>
          </w:p>
        </w:tc>
        <w:tc>
          <w:tcPr>
            <w:tcW w:w="5215" w:type="dxa"/>
          </w:tcPr>
          <w:p w14:paraId="3CFDB0F6" w14:textId="77777777" w:rsidR="00A10C94" w:rsidRPr="00A10C94" w:rsidRDefault="00A10C94" w:rsidP="00844DAC">
            <w:pPr>
              <w:pStyle w:val="TableParagraph"/>
              <w:spacing w:before="30" w:line="204" w:lineRule="auto"/>
              <w:ind w:left="72" w:right="38"/>
              <w:rPr>
                <w:rFonts w:ascii="Times New Roman" w:hAnsi="Times New Roman" w:cs="Times New Roman"/>
                <w:sz w:val="24"/>
                <w:szCs w:val="24"/>
              </w:rPr>
            </w:pPr>
            <w:r w:rsidRPr="00A10C94">
              <w:rPr>
                <w:rFonts w:ascii="Times New Roman" w:hAnsi="Times New Roman" w:cs="Times New Roman"/>
                <w:color w:val="231F20"/>
                <w:w w:val="95"/>
                <w:sz w:val="24"/>
                <w:szCs w:val="24"/>
              </w:rPr>
              <w:t>$731</w:t>
            </w:r>
            <w:r w:rsidRPr="00A10C94">
              <w:rPr>
                <w:rFonts w:ascii="Times New Roman" w:hAnsi="Times New Roman" w:cs="Times New Roman"/>
                <w:color w:val="231F20"/>
                <w:spacing w:val="-30"/>
                <w:w w:val="95"/>
                <w:sz w:val="24"/>
                <w:szCs w:val="24"/>
              </w:rPr>
              <w:t xml:space="preserve"> </w:t>
            </w:r>
            <w:r w:rsidRPr="00A10C94">
              <w:rPr>
                <w:rFonts w:ascii="Times New Roman" w:hAnsi="Times New Roman" w:cs="Times New Roman"/>
                <w:color w:val="231F20"/>
                <w:w w:val="95"/>
                <w:sz w:val="24"/>
                <w:szCs w:val="24"/>
              </w:rPr>
              <w:t>Fine</w:t>
            </w:r>
            <w:r w:rsidRPr="00A10C94">
              <w:rPr>
                <w:rFonts w:ascii="Times New Roman" w:hAnsi="Times New Roman" w:cs="Times New Roman"/>
                <w:color w:val="231F20"/>
                <w:spacing w:val="-30"/>
                <w:w w:val="95"/>
                <w:sz w:val="24"/>
                <w:szCs w:val="24"/>
              </w:rPr>
              <w:t xml:space="preserve"> </w:t>
            </w:r>
            <w:r w:rsidRPr="00A10C94">
              <w:rPr>
                <w:rFonts w:ascii="Times New Roman" w:hAnsi="Times New Roman" w:cs="Times New Roman"/>
                <w:color w:val="231F20"/>
                <w:w w:val="95"/>
                <w:sz w:val="24"/>
                <w:szCs w:val="24"/>
              </w:rPr>
              <w:t>and</w:t>
            </w:r>
            <w:r w:rsidRPr="00A10C94">
              <w:rPr>
                <w:rFonts w:ascii="Times New Roman" w:hAnsi="Times New Roman" w:cs="Times New Roman"/>
                <w:color w:val="231F20"/>
                <w:spacing w:val="-30"/>
                <w:w w:val="95"/>
                <w:sz w:val="24"/>
                <w:szCs w:val="24"/>
              </w:rPr>
              <w:t xml:space="preserve"> </w:t>
            </w:r>
            <w:proofErr w:type="gramStart"/>
            <w:r w:rsidRPr="00A10C94">
              <w:rPr>
                <w:rFonts w:ascii="Times New Roman" w:hAnsi="Times New Roman" w:cs="Times New Roman"/>
                <w:color w:val="231F20"/>
                <w:w w:val="95"/>
                <w:sz w:val="24"/>
                <w:szCs w:val="24"/>
              </w:rPr>
              <w:t>6</w:t>
            </w:r>
            <w:r w:rsidRPr="00A10C94">
              <w:rPr>
                <w:rFonts w:ascii="Times New Roman" w:hAnsi="Times New Roman" w:cs="Times New Roman"/>
                <w:color w:val="231F20"/>
                <w:spacing w:val="-30"/>
                <w:w w:val="95"/>
                <w:sz w:val="24"/>
                <w:szCs w:val="24"/>
              </w:rPr>
              <w:t xml:space="preserve"> </w:t>
            </w:r>
            <w:r w:rsidRPr="00A10C94">
              <w:rPr>
                <w:rFonts w:ascii="Times New Roman" w:hAnsi="Times New Roman" w:cs="Times New Roman"/>
                <w:color w:val="231F20"/>
                <w:w w:val="95"/>
                <w:sz w:val="24"/>
                <w:szCs w:val="24"/>
              </w:rPr>
              <w:t>month</w:t>
            </w:r>
            <w:proofErr w:type="gramEnd"/>
            <w:r w:rsidRPr="00A10C94">
              <w:rPr>
                <w:rFonts w:ascii="Times New Roman" w:hAnsi="Times New Roman" w:cs="Times New Roman"/>
                <w:color w:val="231F20"/>
                <w:spacing w:val="-29"/>
                <w:w w:val="95"/>
                <w:sz w:val="24"/>
                <w:szCs w:val="24"/>
              </w:rPr>
              <w:t xml:space="preserve"> </w:t>
            </w:r>
            <w:r w:rsidRPr="00A10C94">
              <w:rPr>
                <w:rFonts w:ascii="Times New Roman" w:hAnsi="Times New Roman" w:cs="Times New Roman"/>
                <w:color w:val="231F20"/>
                <w:w w:val="95"/>
                <w:sz w:val="24"/>
                <w:szCs w:val="24"/>
              </w:rPr>
              <w:t>revocation,</w:t>
            </w:r>
            <w:r w:rsidRPr="00A10C94">
              <w:rPr>
                <w:rFonts w:ascii="Times New Roman" w:hAnsi="Times New Roman" w:cs="Times New Roman"/>
                <w:color w:val="231F20"/>
                <w:spacing w:val="-30"/>
                <w:w w:val="95"/>
                <w:sz w:val="24"/>
                <w:szCs w:val="24"/>
              </w:rPr>
              <w:t xml:space="preserve"> </w:t>
            </w:r>
            <w:r w:rsidRPr="00A10C94">
              <w:rPr>
                <w:rFonts w:ascii="Times New Roman" w:hAnsi="Times New Roman" w:cs="Times New Roman"/>
                <w:color w:val="231F20"/>
                <w:w w:val="95"/>
                <w:sz w:val="24"/>
                <w:szCs w:val="24"/>
              </w:rPr>
              <w:t>plus</w:t>
            </w:r>
            <w:r w:rsidRPr="00A10C94">
              <w:rPr>
                <w:rFonts w:ascii="Times New Roman" w:hAnsi="Times New Roman" w:cs="Times New Roman"/>
                <w:color w:val="231F20"/>
                <w:spacing w:val="-30"/>
                <w:w w:val="95"/>
                <w:sz w:val="24"/>
                <w:szCs w:val="24"/>
              </w:rPr>
              <w:t xml:space="preserve"> </w:t>
            </w:r>
            <w:r w:rsidRPr="00A10C94">
              <w:rPr>
                <w:rFonts w:ascii="Times New Roman" w:hAnsi="Times New Roman" w:cs="Times New Roman"/>
                <w:color w:val="231F20"/>
                <w:w w:val="95"/>
                <w:sz w:val="24"/>
                <w:szCs w:val="24"/>
              </w:rPr>
              <w:t>$400</w:t>
            </w:r>
            <w:r w:rsidRPr="00A10C94">
              <w:rPr>
                <w:rFonts w:ascii="Times New Roman" w:hAnsi="Times New Roman" w:cs="Times New Roman"/>
                <w:color w:val="231F20"/>
                <w:spacing w:val="-30"/>
                <w:w w:val="95"/>
                <w:sz w:val="24"/>
                <w:szCs w:val="24"/>
              </w:rPr>
              <w:t xml:space="preserve"> </w:t>
            </w:r>
            <w:r w:rsidRPr="00A10C94">
              <w:rPr>
                <w:rFonts w:ascii="Times New Roman" w:hAnsi="Times New Roman" w:cs="Times New Roman"/>
                <w:color w:val="231F20"/>
                <w:w w:val="95"/>
                <w:sz w:val="24"/>
                <w:szCs w:val="24"/>
              </w:rPr>
              <w:t xml:space="preserve">alcohol </w:t>
            </w:r>
            <w:r w:rsidRPr="00A10C94">
              <w:rPr>
                <w:rFonts w:ascii="Times New Roman" w:hAnsi="Times New Roman" w:cs="Times New Roman"/>
                <w:color w:val="231F20"/>
                <w:sz w:val="24"/>
                <w:szCs w:val="24"/>
              </w:rPr>
              <w:t>assessment</w:t>
            </w:r>
          </w:p>
        </w:tc>
      </w:tr>
      <w:tr w:rsidR="00A10C94" w:rsidRPr="00A10C94" w14:paraId="10544FDC" w14:textId="77777777" w:rsidTr="00844DAC">
        <w:trPr>
          <w:trHeight w:val="370"/>
        </w:trPr>
        <w:tc>
          <w:tcPr>
            <w:tcW w:w="5215" w:type="dxa"/>
          </w:tcPr>
          <w:p w14:paraId="5A1FFCED" w14:textId="77777777" w:rsidR="00A10C94" w:rsidRPr="00A10C94" w:rsidRDefault="00A10C94" w:rsidP="00844DAC">
            <w:pPr>
              <w:pStyle w:val="TableParagraph"/>
              <w:spacing w:before="41"/>
              <w:ind w:left="72"/>
              <w:rPr>
                <w:rFonts w:ascii="Times New Roman" w:hAnsi="Times New Roman" w:cs="Times New Roman"/>
                <w:sz w:val="24"/>
                <w:szCs w:val="24"/>
              </w:rPr>
            </w:pPr>
            <w:r w:rsidRPr="00A10C94">
              <w:rPr>
                <w:rFonts w:ascii="Times New Roman" w:hAnsi="Times New Roman" w:cs="Times New Roman"/>
                <w:color w:val="231F20"/>
                <w:w w:val="95"/>
                <w:sz w:val="24"/>
                <w:szCs w:val="24"/>
              </w:rPr>
              <w:t>Unregistered keg in the City of La Crosse</w:t>
            </w:r>
          </w:p>
        </w:tc>
        <w:tc>
          <w:tcPr>
            <w:tcW w:w="5215" w:type="dxa"/>
          </w:tcPr>
          <w:p w14:paraId="1836FB53" w14:textId="3DC0924B" w:rsidR="00A10C94" w:rsidRPr="00A10C94" w:rsidRDefault="007309C6" w:rsidP="00844DAC">
            <w:pPr>
              <w:pStyle w:val="TableParagraph"/>
              <w:spacing w:before="41"/>
              <w:ind w:left="72"/>
              <w:rPr>
                <w:rFonts w:ascii="Times New Roman" w:hAnsi="Times New Roman" w:cs="Times New Roman"/>
                <w:sz w:val="24"/>
                <w:szCs w:val="24"/>
              </w:rPr>
            </w:pPr>
            <w:r>
              <w:rPr>
                <w:rFonts w:ascii="Times New Roman" w:hAnsi="Times New Roman" w:cs="Times New Roman"/>
                <w:color w:val="231F20"/>
                <w:sz w:val="24"/>
                <w:szCs w:val="24"/>
              </w:rPr>
              <w:t>$250</w:t>
            </w:r>
            <w:r w:rsidR="00A10C94" w:rsidRPr="00A10C94">
              <w:rPr>
                <w:rFonts w:ascii="Times New Roman" w:hAnsi="Times New Roman" w:cs="Times New Roman"/>
                <w:color w:val="231F20"/>
                <w:sz w:val="24"/>
                <w:szCs w:val="24"/>
              </w:rPr>
              <w:t xml:space="preserve"> Fine</w:t>
            </w:r>
            <w:r>
              <w:rPr>
                <w:rFonts w:ascii="Times New Roman" w:hAnsi="Times New Roman" w:cs="Times New Roman"/>
                <w:color w:val="231F20"/>
                <w:sz w:val="24"/>
                <w:szCs w:val="24"/>
              </w:rPr>
              <w:t>-Second Offense $565 Fine</w:t>
            </w:r>
          </w:p>
        </w:tc>
      </w:tr>
    </w:tbl>
    <w:p w14:paraId="5BF5D3E8" w14:textId="77777777" w:rsidR="00CE0209" w:rsidRDefault="00CE0209" w:rsidP="00A30DF3">
      <w:pPr>
        <w:rPr>
          <w:rFonts w:ascii="Times New Roman" w:hAnsi="Times New Roman" w:cs="Times New Roman"/>
          <w:spacing w:val="-4"/>
          <w:w w:val="85"/>
          <w:sz w:val="24"/>
          <w:szCs w:val="24"/>
        </w:rPr>
      </w:pPr>
    </w:p>
    <w:p w14:paraId="0D8860F3" w14:textId="1E090AF3" w:rsidR="00A10C94" w:rsidRPr="00CE0209" w:rsidRDefault="00A10C94" w:rsidP="00A30DF3">
      <w:pPr>
        <w:rPr>
          <w:rFonts w:ascii="Times New Roman" w:eastAsiaTheme="majorEastAsia" w:hAnsi="Times New Roman" w:cs="Times New Roman"/>
          <w:iCs/>
          <w:color w:val="231F20"/>
          <w:sz w:val="24"/>
          <w:szCs w:val="24"/>
        </w:rPr>
      </w:pPr>
      <w:r w:rsidRPr="00CE0209">
        <w:rPr>
          <w:rFonts w:ascii="Times New Roman" w:eastAsiaTheme="majorEastAsia" w:hAnsi="Times New Roman" w:cs="Times New Roman"/>
          <w:iCs/>
          <w:color w:val="231F20"/>
          <w:sz w:val="24"/>
          <w:szCs w:val="24"/>
        </w:rPr>
        <w:t>The Uniform Controlled Substances Act, Chapter 961, of the Wisconsin Statutes regulates controlled substances and details the penalties for violations. An individual convicted for first-time possession of a controlled substance may receive a sentence of up to $5,000 and one year in prison. A person convicted for manufacturing, delivering or possessing a controlled substance with the intent to manufacture or deliver may be imprisoned for up to 30 years and be fined up to $100,000.</w:t>
      </w:r>
    </w:p>
    <w:p w14:paraId="43FBFC54" w14:textId="5CBA1347" w:rsidR="00A10C94" w:rsidRPr="00CE0209" w:rsidRDefault="00A10C94" w:rsidP="00A30DF3">
      <w:pPr>
        <w:rPr>
          <w:rFonts w:ascii="Times New Roman" w:eastAsiaTheme="majorEastAsia" w:hAnsi="Times New Roman" w:cs="Times New Roman"/>
          <w:iCs/>
          <w:color w:val="231F20"/>
          <w:sz w:val="24"/>
          <w:szCs w:val="24"/>
        </w:rPr>
      </w:pPr>
      <w:r w:rsidRPr="00CE0209">
        <w:rPr>
          <w:rFonts w:ascii="Times New Roman" w:eastAsiaTheme="majorEastAsia" w:hAnsi="Times New Roman" w:cs="Times New Roman"/>
          <w:iCs/>
          <w:color w:val="231F20"/>
          <w:sz w:val="24"/>
          <w:szCs w:val="24"/>
        </w:rPr>
        <w:t xml:space="preserve">Federal legal sanctions for other drug violations include imprisonment for up to six (6) years for possession of a small amount including less than 250 grams of marijuana. Possession of more than five (5) grams of cocaine with the intent to deliver may result in the penalty of 10 to 16 years imprisonment. A life sentence may be the result of conviction of possession of a controlled substance that results in bodily injury or death. Other sanctions for possession of a controlled substance include fines up to $250,000, forfeiture of property, confiscation of property, </w:t>
      </w:r>
      <w:r w:rsidRPr="00CE0209">
        <w:rPr>
          <w:rFonts w:ascii="Times New Roman" w:eastAsiaTheme="majorEastAsia" w:hAnsi="Times New Roman" w:cs="Times New Roman"/>
          <w:iCs/>
          <w:color w:val="231F20"/>
          <w:sz w:val="24"/>
          <w:szCs w:val="24"/>
        </w:rPr>
        <w:lastRenderedPageBreak/>
        <w:t>community service, denial of federal benefits including student loans and financial aid, fines, imprisonment, mandatory assessment, suspension of driver’s license, and/or probation. The severity of the disciplinary action depends upon the amount and type of controlled substance, the number of previous offenses, and the site and nature of the criminal activity.</w:t>
      </w:r>
    </w:p>
    <w:p w14:paraId="350C093E" w14:textId="77777777" w:rsidR="00A10C94" w:rsidRPr="00CE0209" w:rsidRDefault="00A10C94" w:rsidP="00A30DF3">
      <w:pPr>
        <w:rPr>
          <w:rFonts w:ascii="Times New Roman" w:eastAsiaTheme="majorEastAsia" w:hAnsi="Times New Roman" w:cs="Times New Roman"/>
          <w:iCs/>
          <w:color w:val="231F20"/>
          <w:sz w:val="24"/>
          <w:szCs w:val="24"/>
        </w:rPr>
      </w:pPr>
      <w:r w:rsidRPr="00CE0209">
        <w:rPr>
          <w:rFonts w:ascii="Times New Roman" w:eastAsiaTheme="majorEastAsia" w:hAnsi="Times New Roman" w:cs="Times New Roman"/>
          <w:iCs/>
          <w:color w:val="231F20"/>
          <w:sz w:val="24"/>
          <w:szCs w:val="24"/>
        </w:rPr>
        <w:t>Drug-Free Workplace Policy Statement</w:t>
      </w:r>
    </w:p>
    <w:p w14:paraId="29CB6A7D" w14:textId="77777777" w:rsidR="00A10C94" w:rsidRPr="00CE0209" w:rsidRDefault="00A10C94" w:rsidP="00A30DF3">
      <w:pPr>
        <w:rPr>
          <w:rFonts w:ascii="Times New Roman" w:eastAsiaTheme="majorEastAsia" w:hAnsi="Times New Roman" w:cs="Times New Roman"/>
          <w:iCs/>
          <w:color w:val="231F20"/>
          <w:sz w:val="24"/>
          <w:szCs w:val="24"/>
        </w:rPr>
      </w:pPr>
      <w:r w:rsidRPr="00CE0209">
        <w:rPr>
          <w:rFonts w:ascii="Times New Roman" w:eastAsiaTheme="majorEastAsia" w:hAnsi="Times New Roman" w:cs="Times New Roman"/>
          <w:iCs/>
          <w:color w:val="231F20"/>
          <w:sz w:val="24"/>
          <w:szCs w:val="24"/>
        </w:rPr>
        <w:t>Viterbo University is committed to maintaining a drug-free workplace in compliance with applicable state and federal laws. The unlawful possession, use, distribution, dispensation, sale or manufacture of controlled substances is prohibited on university premises and at university work sites. Use of alcoholic beverages at university events is prohibited except</w:t>
      </w:r>
      <w:r w:rsidRPr="00A30DF3">
        <w:rPr>
          <w:rFonts w:ascii="Times New Roman" w:hAnsi="Times New Roman" w:cs="Times New Roman"/>
          <w:spacing w:val="-10"/>
          <w:w w:val="85"/>
          <w:sz w:val="24"/>
          <w:szCs w:val="24"/>
        </w:rPr>
        <w:t xml:space="preserve"> </w:t>
      </w:r>
      <w:r w:rsidRPr="00CE0209">
        <w:rPr>
          <w:rFonts w:ascii="Times New Roman" w:eastAsiaTheme="majorEastAsia" w:hAnsi="Times New Roman" w:cs="Times New Roman"/>
          <w:iCs/>
          <w:color w:val="231F20"/>
          <w:sz w:val="24"/>
          <w:szCs w:val="24"/>
        </w:rPr>
        <w:t>when approved by the Director of the Fine Arts Center or the Vice President for Student Affairs as appropriate.</w:t>
      </w:r>
    </w:p>
    <w:p w14:paraId="7BC10484" w14:textId="77777777" w:rsidR="00A10C94" w:rsidRPr="00CE0209" w:rsidRDefault="00A10C94" w:rsidP="00A30DF3">
      <w:pPr>
        <w:rPr>
          <w:rFonts w:ascii="Times New Roman" w:eastAsiaTheme="majorEastAsia" w:hAnsi="Times New Roman" w:cs="Times New Roman"/>
          <w:iCs/>
          <w:color w:val="231F20"/>
          <w:sz w:val="24"/>
          <w:szCs w:val="24"/>
        </w:rPr>
      </w:pPr>
      <w:r w:rsidRPr="00CE0209">
        <w:rPr>
          <w:rFonts w:ascii="Times New Roman" w:eastAsiaTheme="majorEastAsia" w:hAnsi="Times New Roman" w:cs="Times New Roman"/>
          <w:iCs/>
          <w:color w:val="231F20"/>
          <w:sz w:val="24"/>
          <w:szCs w:val="24"/>
        </w:rPr>
        <w:t>Employee violation of this policy may be cause for action including, but not limited to, referral to appropriate agency or agencies for evaluation and to determine the appropriate treatment or rehabilitation, participation in a drug rehabilitation program, separation from university duty, termination of employment, and/or referral for prosecution. Participation in a treatment program will not affect future employment or career advancement, nor will participation protect employees from disciplinary action for substandard job performance. Students who violate this policy will be governed by the university’s Code of Student Conduct and subject to disciplinary action up to and including suspension, expulsion and referral for prosecution.</w:t>
      </w:r>
    </w:p>
    <w:p w14:paraId="36D72441" w14:textId="38883A60" w:rsidR="00A10C94" w:rsidRPr="00CE0209" w:rsidRDefault="00A10C94" w:rsidP="00A30DF3">
      <w:pPr>
        <w:rPr>
          <w:rFonts w:ascii="Times New Roman" w:eastAsiaTheme="majorEastAsia" w:hAnsi="Times New Roman" w:cs="Times New Roman"/>
          <w:iCs/>
          <w:color w:val="231F20"/>
          <w:sz w:val="24"/>
          <w:szCs w:val="24"/>
        </w:rPr>
      </w:pPr>
      <w:r w:rsidRPr="00CE0209">
        <w:rPr>
          <w:rFonts w:ascii="Times New Roman" w:eastAsiaTheme="majorEastAsia" w:hAnsi="Times New Roman" w:cs="Times New Roman"/>
          <w:iCs/>
          <w:color w:val="231F20"/>
          <w:sz w:val="24"/>
          <w:szCs w:val="24"/>
        </w:rPr>
        <w:t>Under the requirements of the Drug Free Workplace Act of 1988, an employee who is convicted of any criminal drug offense must notify his or her supervisor within 5 days. When notified of an employee conviction for an offense occurring in the workplace by an employee working on a federal grant or contract, the university will inform the granting or contracting federal agency within 10 days.</w:t>
      </w:r>
    </w:p>
    <w:p w14:paraId="5D344F50" w14:textId="3AD3931E" w:rsidR="00520AFD" w:rsidRDefault="00520AFD" w:rsidP="00520AFD">
      <w:pPr>
        <w:pStyle w:val="BodyText"/>
        <w:spacing w:before="91" w:line="204" w:lineRule="auto"/>
        <w:ind w:left="0" w:right="116" w:firstLine="0"/>
        <w:rPr>
          <w:rFonts w:ascii="Times New Roman" w:hAnsi="Times New Roman" w:cs="Times New Roman"/>
          <w:color w:val="231F20"/>
          <w:w w:val="95"/>
          <w:sz w:val="24"/>
          <w:szCs w:val="24"/>
        </w:rPr>
      </w:pPr>
    </w:p>
    <w:p w14:paraId="61BFC4AE" w14:textId="77777777" w:rsidR="00520AFD" w:rsidRPr="00A10C94" w:rsidRDefault="00520AFD" w:rsidP="00520AFD">
      <w:pPr>
        <w:pStyle w:val="BodyText"/>
        <w:spacing w:before="91" w:line="204" w:lineRule="auto"/>
        <w:ind w:left="0" w:right="116" w:firstLine="0"/>
        <w:rPr>
          <w:rFonts w:ascii="Times New Roman" w:hAnsi="Times New Roman" w:cs="Times New Roman"/>
          <w:sz w:val="24"/>
          <w:szCs w:val="24"/>
        </w:rPr>
      </w:pPr>
    </w:p>
    <w:p w14:paraId="7696A574" w14:textId="77777777" w:rsidR="00A10C94" w:rsidRPr="004F7B62" w:rsidRDefault="00A10C94" w:rsidP="00A8672D">
      <w:pPr>
        <w:jc w:val="center"/>
        <w:rPr>
          <w:rFonts w:ascii="Times New Roman" w:eastAsiaTheme="majorEastAsia" w:hAnsi="Times New Roman" w:cs="Times New Roman"/>
          <w:iCs/>
          <w:color w:val="231F20"/>
          <w:sz w:val="24"/>
          <w:szCs w:val="24"/>
        </w:rPr>
      </w:pPr>
      <w:r w:rsidRPr="004F7B62">
        <w:rPr>
          <w:rFonts w:ascii="Times New Roman" w:eastAsiaTheme="majorEastAsia" w:hAnsi="Times New Roman" w:cs="Times New Roman"/>
          <w:iCs/>
          <w:color w:val="231F20"/>
          <w:sz w:val="24"/>
          <w:szCs w:val="24"/>
        </w:rPr>
        <w:t>RESOURCES FOR PREVENTION, TREATMENT AND ASSISTANCE</w:t>
      </w:r>
    </w:p>
    <w:p w14:paraId="0C565D29" w14:textId="77777777" w:rsidR="00A10C94" w:rsidRPr="00A10C94" w:rsidRDefault="00A10C94" w:rsidP="00A10C94">
      <w:pPr>
        <w:pStyle w:val="BodyText"/>
        <w:spacing w:before="3"/>
        <w:ind w:left="0" w:firstLine="0"/>
        <w:rPr>
          <w:rFonts w:ascii="Times New Roman" w:hAnsi="Times New Roman" w:cs="Times New Roman"/>
          <w:sz w:val="24"/>
          <w:szCs w:val="24"/>
        </w:rPr>
      </w:pPr>
    </w:p>
    <w:tbl>
      <w:tblPr>
        <w:tblW w:w="0" w:type="auto"/>
        <w:tblInd w:w="14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311"/>
        <w:gridCol w:w="3117"/>
        <w:gridCol w:w="3240"/>
        <w:gridCol w:w="2070"/>
      </w:tblGrid>
      <w:tr w:rsidR="00A10C94" w:rsidRPr="00A10C94" w14:paraId="45E1A8F4" w14:textId="77777777" w:rsidTr="00520AFD">
        <w:trPr>
          <w:trHeight w:val="686"/>
        </w:trPr>
        <w:tc>
          <w:tcPr>
            <w:tcW w:w="2311" w:type="dxa"/>
          </w:tcPr>
          <w:p w14:paraId="6840B7D9"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w w:val="85"/>
                <w:sz w:val="24"/>
                <w:szCs w:val="24"/>
              </w:rPr>
              <w:t xml:space="preserve">Viterbo Counseling </w:t>
            </w:r>
            <w:r w:rsidRPr="00A8672D">
              <w:rPr>
                <w:rFonts w:ascii="Times New Roman" w:hAnsi="Times New Roman" w:cs="Times New Roman"/>
                <w:w w:val="95"/>
                <w:sz w:val="24"/>
                <w:szCs w:val="24"/>
              </w:rPr>
              <w:t>Services</w:t>
            </w:r>
          </w:p>
        </w:tc>
        <w:tc>
          <w:tcPr>
            <w:tcW w:w="3117" w:type="dxa"/>
          </w:tcPr>
          <w:p w14:paraId="15D9E464" w14:textId="77777777" w:rsidR="00A10C94" w:rsidRPr="00A8672D" w:rsidRDefault="007B4205" w:rsidP="00A8672D">
            <w:pPr>
              <w:rPr>
                <w:rFonts w:ascii="Times New Roman" w:hAnsi="Times New Roman" w:cs="Times New Roman"/>
                <w:sz w:val="24"/>
                <w:szCs w:val="24"/>
              </w:rPr>
            </w:pPr>
            <w:hyperlink r:id="rId25">
              <w:r w:rsidR="00A10C94" w:rsidRPr="00A8672D">
                <w:rPr>
                  <w:rFonts w:ascii="Times New Roman" w:hAnsi="Times New Roman" w:cs="Times New Roman"/>
                  <w:color w:val="231F20"/>
                  <w:w w:val="85"/>
                  <w:sz w:val="24"/>
                  <w:szCs w:val="24"/>
                </w:rPr>
                <w:t>www.viterbo.edu/counseling-services</w:t>
              </w:r>
            </w:hyperlink>
          </w:p>
        </w:tc>
        <w:tc>
          <w:tcPr>
            <w:tcW w:w="3240" w:type="dxa"/>
          </w:tcPr>
          <w:p w14:paraId="631B7AA9" w14:textId="4E15A5CB" w:rsidR="00A10C94" w:rsidRPr="00A8672D" w:rsidRDefault="006B0B53" w:rsidP="00A8672D">
            <w:pPr>
              <w:rPr>
                <w:rFonts w:ascii="Times New Roman" w:hAnsi="Times New Roman" w:cs="Times New Roman"/>
                <w:sz w:val="24"/>
                <w:szCs w:val="24"/>
              </w:rPr>
            </w:pPr>
            <w:r>
              <w:rPr>
                <w:rFonts w:ascii="Times New Roman" w:hAnsi="Times New Roman" w:cs="Times New Roman"/>
                <w:color w:val="231F20"/>
                <w:sz w:val="24"/>
                <w:szCs w:val="24"/>
              </w:rPr>
              <w:t>Murphy</w:t>
            </w:r>
            <w:r>
              <w:rPr>
                <w:rFonts w:ascii="Times New Roman" w:hAnsi="Times New Roman" w:cs="Times New Roman"/>
                <w:color w:val="231F20"/>
                <w:w w:val="85"/>
                <w:sz w:val="24"/>
                <w:szCs w:val="24"/>
              </w:rPr>
              <w:t xml:space="preserve"> </w:t>
            </w:r>
            <w:r w:rsidR="00A10C94" w:rsidRPr="00A8672D">
              <w:rPr>
                <w:rFonts w:ascii="Times New Roman" w:hAnsi="Times New Roman" w:cs="Times New Roman"/>
                <w:color w:val="231F20"/>
                <w:w w:val="85"/>
                <w:sz w:val="24"/>
                <w:szCs w:val="24"/>
              </w:rPr>
              <w:t>Center</w:t>
            </w:r>
            <w:r>
              <w:rPr>
                <w:rFonts w:ascii="Times New Roman" w:hAnsi="Times New Roman" w:cs="Times New Roman"/>
                <w:color w:val="231F20"/>
                <w:w w:val="85"/>
                <w:sz w:val="24"/>
                <w:szCs w:val="24"/>
              </w:rPr>
              <w:t xml:space="preserve">, </w:t>
            </w:r>
          </w:p>
        </w:tc>
        <w:tc>
          <w:tcPr>
            <w:tcW w:w="2070" w:type="dxa"/>
          </w:tcPr>
          <w:p w14:paraId="303D9749"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608-796-3808</w:t>
            </w:r>
          </w:p>
        </w:tc>
      </w:tr>
      <w:tr w:rsidR="00A10C94" w:rsidRPr="00A10C94" w14:paraId="06AC9095" w14:textId="77777777" w:rsidTr="00520AFD">
        <w:trPr>
          <w:trHeight w:val="681"/>
        </w:trPr>
        <w:tc>
          <w:tcPr>
            <w:tcW w:w="2311" w:type="dxa"/>
          </w:tcPr>
          <w:p w14:paraId="7D1B85E2"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90"/>
                <w:sz w:val="24"/>
                <w:szCs w:val="24"/>
              </w:rPr>
              <w:t>Viterbo</w:t>
            </w:r>
            <w:r w:rsidRPr="00A8672D">
              <w:rPr>
                <w:rFonts w:ascii="Times New Roman" w:hAnsi="Times New Roman" w:cs="Times New Roman"/>
                <w:color w:val="231F20"/>
                <w:spacing w:val="-28"/>
                <w:w w:val="90"/>
                <w:sz w:val="24"/>
                <w:szCs w:val="24"/>
              </w:rPr>
              <w:t xml:space="preserve"> </w:t>
            </w:r>
            <w:r w:rsidRPr="00A8672D">
              <w:rPr>
                <w:rFonts w:ascii="Times New Roman" w:hAnsi="Times New Roman" w:cs="Times New Roman"/>
                <w:color w:val="231F20"/>
                <w:w w:val="90"/>
                <w:sz w:val="24"/>
                <w:szCs w:val="24"/>
              </w:rPr>
              <w:t>Health</w:t>
            </w:r>
            <w:r w:rsidRPr="00A8672D">
              <w:rPr>
                <w:rFonts w:ascii="Times New Roman" w:hAnsi="Times New Roman" w:cs="Times New Roman"/>
                <w:color w:val="231F20"/>
                <w:spacing w:val="-27"/>
                <w:w w:val="90"/>
                <w:sz w:val="24"/>
                <w:szCs w:val="24"/>
              </w:rPr>
              <w:t xml:space="preserve"> </w:t>
            </w:r>
            <w:r w:rsidRPr="00A8672D">
              <w:rPr>
                <w:rFonts w:ascii="Times New Roman" w:hAnsi="Times New Roman" w:cs="Times New Roman"/>
                <w:color w:val="231F20"/>
                <w:w w:val="90"/>
                <w:sz w:val="24"/>
                <w:szCs w:val="24"/>
              </w:rPr>
              <w:t>Services</w:t>
            </w:r>
          </w:p>
        </w:tc>
        <w:tc>
          <w:tcPr>
            <w:tcW w:w="3117" w:type="dxa"/>
          </w:tcPr>
          <w:p w14:paraId="23EC28DD" w14:textId="77777777" w:rsidR="00A10C94" w:rsidRPr="00A8672D" w:rsidRDefault="007B4205" w:rsidP="00A8672D">
            <w:pPr>
              <w:rPr>
                <w:rFonts w:ascii="Times New Roman" w:hAnsi="Times New Roman" w:cs="Times New Roman"/>
                <w:sz w:val="24"/>
                <w:szCs w:val="24"/>
              </w:rPr>
            </w:pPr>
            <w:hyperlink r:id="rId26">
              <w:r w:rsidR="00A10C94" w:rsidRPr="00A8672D">
                <w:rPr>
                  <w:rFonts w:ascii="Times New Roman" w:hAnsi="Times New Roman" w:cs="Times New Roman"/>
                  <w:color w:val="231F20"/>
                  <w:w w:val="95"/>
                  <w:sz w:val="24"/>
                  <w:szCs w:val="24"/>
                </w:rPr>
                <w:t>www.viterbo.edu/health-services</w:t>
              </w:r>
            </w:hyperlink>
          </w:p>
        </w:tc>
        <w:tc>
          <w:tcPr>
            <w:tcW w:w="3240" w:type="dxa"/>
          </w:tcPr>
          <w:p w14:paraId="35E86035" w14:textId="60FEC6CF" w:rsidR="00A10C94" w:rsidRPr="00A8672D" w:rsidRDefault="006B0B53" w:rsidP="00A8672D">
            <w:pPr>
              <w:rPr>
                <w:rFonts w:ascii="Times New Roman" w:hAnsi="Times New Roman" w:cs="Times New Roman"/>
                <w:sz w:val="24"/>
                <w:szCs w:val="24"/>
              </w:rPr>
            </w:pPr>
            <w:r>
              <w:rPr>
                <w:rFonts w:ascii="Times New Roman" w:hAnsi="Times New Roman" w:cs="Times New Roman"/>
                <w:color w:val="231F20"/>
                <w:sz w:val="24"/>
                <w:szCs w:val="24"/>
              </w:rPr>
              <w:t xml:space="preserve">Murphy </w:t>
            </w:r>
            <w:r w:rsidR="00A10C94" w:rsidRPr="00A8672D">
              <w:rPr>
                <w:rFonts w:ascii="Times New Roman" w:hAnsi="Times New Roman" w:cs="Times New Roman"/>
                <w:color w:val="231F20"/>
                <w:w w:val="85"/>
                <w:sz w:val="24"/>
                <w:szCs w:val="24"/>
              </w:rPr>
              <w:t>Center</w:t>
            </w:r>
          </w:p>
        </w:tc>
        <w:tc>
          <w:tcPr>
            <w:tcW w:w="2070" w:type="dxa"/>
          </w:tcPr>
          <w:p w14:paraId="2EBF9464"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608-796-3806</w:t>
            </w:r>
          </w:p>
        </w:tc>
      </w:tr>
      <w:tr w:rsidR="00A10C94" w:rsidRPr="00A10C94" w14:paraId="5121E6D2" w14:textId="77777777" w:rsidTr="00520AFD">
        <w:trPr>
          <w:trHeight w:val="703"/>
        </w:trPr>
        <w:tc>
          <w:tcPr>
            <w:tcW w:w="2311" w:type="dxa"/>
          </w:tcPr>
          <w:p w14:paraId="253345D9" w14:textId="77777777" w:rsidR="00A10C94" w:rsidRPr="00A8672D" w:rsidRDefault="00A10C94" w:rsidP="00A8672D">
            <w:pPr>
              <w:rPr>
                <w:rFonts w:ascii="Times New Roman" w:hAnsi="Times New Roman" w:cs="Times New Roman"/>
                <w:sz w:val="24"/>
                <w:szCs w:val="24"/>
              </w:rPr>
            </w:pPr>
          </w:p>
          <w:p w14:paraId="3B0B65A2"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sz w:val="24"/>
                <w:szCs w:val="24"/>
              </w:rPr>
              <w:t>24/7 Crisis Line</w:t>
            </w:r>
          </w:p>
        </w:tc>
        <w:tc>
          <w:tcPr>
            <w:tcW w:w="3117" w:type="dxa"/>
          </w:tcPr>
          <w:p w14:paraId="3F46BC7C" w14:textId="77777777" w:rsidR="00A10C94" w:rsidRPr="00A8672D" w:rsidRDefault="00A10C94" w:rsidP="00A8672D">
            <w:pPr>
              <w:rPr>
                <w:rFonts w:ascii="Times New Roman" w:hAnsi="Times New Roman" w:cs="Times New Roman"/>
                <w:sz w:val="24"/>
                <w:szCs w:val="24"/>
              </w:rPr>
            </w:pPr>
          </w:p>
          <w:p w14:paraId="17B9C993" w14:textId="77777777" w:rsidR="00A10C94" w:rsidRPr="00A8672D" w:rsidRDefault="007B4205" w:rsidP="00A8672D">
            <w:pPr>
              <w:rPr>
                <w:rFonts w:ascii="Times New Roman" w:hAnsi="Times New Roman" w:cs="Times New Roman"/>
                <w:sz w:val="24"/>
                <w:szCs w:val="24"/>
              </w:rPr>
            </w:pPr>
            <w:hyperlink r:id="rId27">
              <w:r w:rsidR="00A10C94" w:rsidRPr="00A8672D">
                <w:rPr>
                  <w:rFonts w:ascii="Times New Roman" w:hAnsi="Times New Roman" w:cs="Times New Roman"/>
                  <w:color w:val="231F20"/>
                  <w:w w:val="85"/>
                  <w:sz w:val="24"/>
                  <w:szCs w:val="24"/>
                </w:rPr>
                <w:t>http://www.greatrivers211.org/home</w:t>
              </w:r>
            </w:hyperlink>
          </w:p>
        </w:tc>
        <w:tc>
          <w:tcPr>
            <w:tcW w:w="3240" w:type="dxa"/>
          </w:tcPr>
          <w:p w14:paraId="4D76CECA" w14:textId="77777777" w:rsidR="00A10C94" w:rsidRPr="00A8672D" w:rsidRDefault="00A10C94" w:rsidP="00A8672D">
            <w:pPr>
              <w:rPr>
                <w:rFonts w:ascii="Times New Roman" w:hAnsi="Times New Roman" w:cs="Times New Roman"/>
                <w:sz w:val="24"/>
                <w:szCs w:val="24"/>
              </w:rPr>
            </w:pPr>
          </w:p>
          <w:p w14:paraId="61E7F2AC"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sz w:val="24"/>
                <w:szCs w:val="24"/>
              </w:rPr>
              <w:t>Text “Hello” 741-741</w:t>
            </w:r>
          </w:p>
        </w:tc>
        <w:tc>
          <w:tcPr>
            <w:tcW w:w="2070" w:type="dxa"/>
          </w:tcPr>
          <w:p w14:paraId="1A55A1C7"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sz w:val="24"/>
                <w:szCs w:val="24"/>
              </w:rPr>
              <w:t>Dial 211 or</w:t>
            </w:r>
          </w:p>
          <w:p w14:paraId="622C1B58"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800-362-8255</w:t>
            </w:r>
          </w:p>
        </w:tc>
      </w:tr>
      <w:tr w:rsidR="00A10C94" w:rsidRPr="00A10C94" w14:paraId="234E9026" w14:textId="77777777" w:rsidTr="00520AFD">
        <w:trPr>
          <w:trHeight w:val="526"/>
        </w:trPr>
        <w:tc>
          <w:tcPr>
            <w:tcW w:w="2311" w:type="dxa"/>
          </w:tcPr>
          <w:p w14:paraId="1CA0D6B1" w14:textId="12FC7D59"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90"/>
                <w:sz w:val="24"/>
                <w:szCs w:val="24"/>
              </w:rPr>
              <w:t xml:space="preserve">Coulee Council on </w:t>
            </w:r>
            <w:r w:rsidR="00520AFD" w:rsidRPr="00A8672D">
              <w:rPr>
                <w:rFonts w:ascii="Times New Roman" w:hAnsi="Times New Roman" w:cs="Times New Roman"/>
                <w:color w:val="231F20"/>
                <w:w w:val="90"/>
                <w:sz w:val="24"/>
                <w:szCs w:val="24"/>
              </w:rPr>
              <w:t>A</w:t>
            </w:r>
            <w:r w:rsidRPr="00A8672D">
              <w:rPr>
                <w:rFonts w:ascii="Times New Roman" w:hAnsi="Times New Roman" w:cs="Times New Roman"/>
                <w:color w:val="231F20"/>
                <w:w w:val="95"/>
                <w:sz w:val="24"/>
                <w:szCs w:val="24"/>
              </w:rPr>
              <w:t>ddiction</w:t>
            </w:r>
          </w:p>
        </w:tc>
        <w:tc>
          <w:tcPr>
            <w:tcW w:w="3117" w:type="dxa"/>
          </w:tcPr>
          <w:p w14:paraId="6158F3F4" w14:textId="77777777" w:rsidR="00A10C94" w:rsidRPr="00A8672D" w:rsidRDefault="007B4205" w:rsidP="00A8672D">
            <w:pPr>
              <w:rPr>
                <w:rFonts w:ascii="Times New Roman" w:hAnsi="Times New Roman" w:cs="Times New Roman"/>
                <w:sz w:val="24"/>
                <w:szCs w:val="24"/>
              </w:rPr>
            </w:pPr>
            <w:hyperlink r:id="rId28">
              <w:r w:rsidR="00A10C94" w:rsidRPr="00A8672D">
                <w:rPr>
                  <w:rFonts w:ascii="Times New Roman" w:hAnsi="Times New Roman" w:cs="Times New Roman"/>
                  <w:color w:val="231F20"/>
                  <w:w w:val="95"/>
                  <w:sz w:val="24"/>
                  <w:szCs w:val="24"/>
                </w:rPr>
                <w:t>www.couleecouncil.org</w:t>
              </w:r>
            </w:hyperlink>
          </w:p>
        </w:tc>
        <w:tc>
          <w:tcPr>
            <w:tcW w:w="3240" w:type="dxa"/>
          </w:tcPr>
          <w:p w14:paraId="2C93C590"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sz w:val="24"/>
                <w:szCs w:val="24"/>
              </w:rPr>
              <w:t xml:space="preserve">933 </w:t>
            </w:r>
            <w:r w:rsidRPr="00A8672D">
              <w:rPr>
                <w:rFonts w:ascii="Times New Roman" w:hAnsi="Times New Roman" w:cs="Times New Roman"/>
                <w:color w:val="231F20"/>
                <w:spacing w:val="-3"/>
                <w:sz w:val="24"/>
                <w:szCs w:val="24"/>
              </w:rPr>
              <w:t xml:space="preserve">Ferry </w:t>
            </w:r>
            <w:r w:rsidRPr="00A8672D">
              <w:rPr>
                <w:rFonts w:ascii="Times New Roman" w:hAnsi="Times New Roman" w:cs="Times New Roman"/>
                <w:color w:val="231F20"/>
                <w:sz w:val="24"/>
                <w:szCs w:val="24"/>
              </w:rPr>
              <w:t>St., La Crosse</w:t>
            </w:r>
          </w:p>
        </w:tc>
        <w:tc>
          <w:tcPr>
            <w:tcW w:w="2070" w:type="dxa"/>
          </w:tcPr>
          <w:p w14:paraId="3C0EEAB2"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608-784-4177</w:t>
            </w:r>
          </w:p>
        </w:tc>
      </w:tr>
      <w:tr w:rsidR="00A10C94" w:rsidRPr="00A10C94" w14:paraId="4D401525" w14:textId="77777777" w:rsidTr="00520AFD">
        <w:trPr>
          <w:trHeight w:val="718"/>
        </w:trPr>
        <w:tc>
          <w:tcPr>
            <w:tcW w:w="2311" w:type="dxa"/>
          </w:tcPr>
          <w:p w14:paraId="56922801" w14:textId="1593658C"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sz w:val="24"/>
                <w:szCs w:val="24"/>
              </w:rPr>
              <w:t>Driftless</w:t>
            </w:r>
            <w:r w:rsidR="00520AFD" w:rsidRPr="00A8672D">
              <w:rPr>
                <w:rFonts w:ascii="Times New Roman" w:hAnsi="Times New Roman" w:cs="Times New Roman"/>
                <w:color w:val="231F20"/>
                <w:sz w:val="24"/>
                <w:szCs w:val="24"/>
              </w:rPr>
              <w:t xml:space="preserve"> </w:t>
            </w:r>
            <w:r w:rsidRPr="00A8672D">
              <w:rPr>
                <w:rFonts w:ascii="Times New Roman" w:hAnsi="Times New Roman" w:cs="Times New Roman"/>
                <w:color w:val="231F20"/>
                <w:w w:val="90"/>
                <w:sz w:val="24"/>
                <w:szCs w:val="24"/>
              </w:rPr>
              <w:t>Recovery Services</w:t>
            </w:r>
          </w:p>
        </w:tc>
        <w:tc>
          <w:tcPr>
            <w:tcW w:w="3117" w:type="dxa"/>
          </w:tcPr>
          <w:p w14:paraId="4015A2CD" w14:textId="77777777" w:rsidR="00A10C94" w:rsidRPr="00A8672D" w:rsidRDefault="007B4205" w:rsidP="00A8672D">
            <w:pPr>
              <w:rPr>
                <w:rFonts w:ascii="Times New Roman" w:hAnsi="Times New Roman" w:cs="Times New Roman"/>
                <w:sz w:val="24"/>
                <w:szCs w:val="24"/>
              </w:rPr>
            </w:pPr>
            <w:hyperlink r:id="rId29">
              <w:r w:rsidR="00A10C94" w:rsidRPr="00A8672D">
                <w:rPr>
                  <w:rFonts w:ascii="Times New Roman" w:hAnsi="Times New Roman" w:cs="Times New Roman"/>
                  <w:color w:val="231F20"/>
                  <w:w w:val="95"/>
                  <w:sz w:val="24"/>
                  <w:szCs w:val="24"/>
                </w:rPr>
                <w:t>www.driftlessrecovery.com</w:t>
              </w:r>
            </w:hyperlink>
          </w:p>
        </w:tc>
        <w:tc>
          <w:tcPr>
            <w:tcW w:w="3240" w:type="dxa"/>
          </w:tcPr>
          <w:p w14:paraId="4B501AC5" w14:textId="77777777" w:rsidR="00520AFD" w:rsidRPr="00A8672D" w:rsidRDefault="00A10C94" w:rsidP="00A8672D">
            <w:pPr>
              <w:rPr>
                <w:rFonts w:ascii="Times New Roman" w:hAnsi="Times New Roman" w:cs="Times New Roman"/>
                <w:color w:val="231F20"/>
                <w:sz w:val="24"/>
                <w:szCs w:val="24"/>
              </w:rPr>
            </w:pPr>
            <w:r w:rsidRPr="00A8672D">
              <w:rPr>
                <w:rFonts w:ascii="Times New Roman" w:hAnsi="Times New Roman" w:cs="Times New Roman"/>
                <w:color w:val="231F20"/>
                <w:sz w:val="24"/>
                <w:szCs w:val="24"/>
              </w:rPr>
              <w:t>441 Main St.,</w:t>
            </w:r>
            <w:r w:rsidR="00520AFD" w:rsidRPr="00A8672D">
              <w:rPr>
                <w:rFonts w:ascii="Times New Roman" w:hAnsi="Times New Roman" w:cs="Times New Roman"/>
                <w:color w:val="231F20"/>
                <w:sz w:val="24"/>
                <w:szCs w:val="24"/>
              </w:rPr>
              <w:t xml:space="preserve"> </w:t>
            </w:r>
            <w:r w:rsidRPr="00A8672D">
              <w:rPr>
                <w:rFonts w:ascii="Times New Roman" w:hAnsi="Times New Roman" w:cs="Times New Roman"/>
                <w:color w:val="231F20"/>
                <w:sz w:val="24"/>
                <w:szCs w:val="24"/>
              </w:rPr>
              <w:t>Suite 301</w:t>
            </w:r>
          </w:p>
          <w:p w14:paraId="1ABBB8E4" w14:textId="3DC1B52B"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sz w:val="24"/>
                <w:szCs w:val="24"/>
              </w:rPr>
              <w:t xml:space="preserve"> La Crosse</w:t>
            </w:r>
          </w:p>
        </w:tc>
        <w:tc>
          <w:tcPr>
            <w:tcW w:w="2070" w:type="dxa"/>
          </w:tcPr>
          <w:p w14:paraId="2EB0BC99"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608-519-5906</w:t>
            </w:r>
          </w:p>
        </w:tc>
      </w:tr>
      <w:tr w:rsidR="00A10C94" w:rsidRPr="00A10C94" w14:paraId="108942D7" w14:textId="77777777" w:rsidTr="00520AFD">
        <w:trPr>
          <w:trHeight w:val="640"/>
        </w:trPr>
        <w:tc>
          <w:tcPr>
            <w:tcW w:w="2311" w:type="dxa"/>
          </w:tcPr>
          <w:p w14:paraId="2E7804EF" w14:textId="675E1FC3"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85"/>
                <w:sz w:val="24"/>
                <w:szCs w:val="24"/>
              </w:rPr>
              <w:t xml:space="preserve">Gundersen </w:t>
            </w:r>
            <w:r w:rsidR="00520AFD" w:rsidRPr="00A8672D">
              <w:rPr>
                <w:rFonts w:ascii="Times New Roman" w:hAnsi="Times New Roman" w:cs="Times New Roman"/>
                <w:color w:val="231F20"/>
                <w:w w:val="85"/>
                <w:sz w:val="24"/>
                <w:szCs w:val="24"/>
              </w:rPr>
              <w:t>B</w:t>
            </w:r>
            <w:r w:rsidRPr="00A8672D">
              <w:rPr>
                <w:rFonts w:ascii="Times New Roman" w:hAnsi="Times New Roman" w:cs="Times New Roman"/>
                <w:color w:val="231F20"/>
                <w:w w:val="85"/>
                <w:sz w:val="24"/>
                <w:szCs w:val="24"/>
              </w:rPr>
              <w:t xml:space="preserve">ehavioral </w:t>
            </w:r>
            <w:r w:rsidRPr="00A8672D">
              <w:rPr>
                <w:rFonts w:ascii="Times New Roman" w:hAnsi="Times New Roman" w:cs="Times New Roman"/>
                <w:color w:val="231F20"/>
                <w:w w:val="95"/>
                <w:sz w:val="24"/>
                <w:szCs w:val="24"/>
              </w:rPr>
              <w:t>Health</w:t>
            </w:r>
          </w:p>
        </w:tc>
        <w:tc>
          <w:tcPr>
            <w:tcW w:w="3117" w:type="dxa"/>
          </w:tcPr>
          <w:p w14:paraId="4D620C28" w14:textId="77777777" w:rsidR="00A10C94" w:rsidRPr="00A8672D" w:rsidRDefault="007B4205" w:rsidP="00A8672D">
            <w:pPr>
              <w:rPr>
                <w:rFonts w:ascii="Times New Roman" w:hAnsi="Times New Roman" w:cs="Times New Roman"/>
                <w:sz w:val="24"/>
                <w:szCs w:val="24"/>
              </w:rPr>
            </w:pPr>
            <w:hyperlink r:id="rId30">
              <w:r w:rsidR="00A10C94" w:rsidRPr="00A8672D">
                <w:rPr>
                  <w:rFonts w:ascii="Times New Roman" w:hAnsi="Times New Roman" w:cs="Times New Roman"/>
                  <w:color w:val="231F20"/>
                  <w:w w:val="80"/>
                  <w:sz w:val="24"/>
                  <w:szCs w:val="24"/>
                </w:rPr>
                <w:t>http://www.gundersenhealth.org/</w:t>
              </w:r>
            </w:hyperlink>
            <w:r w:rsidR="00A10C94" w:rsidRPr="00A8672D">
              <w:rPr>
                <w:rFonts w:ascii="Times New Roman" w:hAnsi="Times New Roman" w:cs="Times New Roman"/>
                <w:color w:val="231F20"/>
                <w:w w:val="80"/>
                <w:sz w:val="24"/>
                <w:szCs w:val="24"/>
              </w:rPr>
              <w:t xml:space="preserve"> </w:t>
            </w:r>
            <w:r w:rsidR="00A10C94" w:rsidRPr="00A8672D">
              <w:rPr>
                <w:rFonts w:ascii="Times New Roman" w:hAnsi="Times New Roman" w:cs="Times New Roman"/>
                <w:color w:val="231F20"/>
                <w:w w:val="95"/>
                <w:sz w:val="24"/>
                <w:szCs w:val="24"/>
              </w:rPr>
              <w:t>behavioral-health</w:t>
            </w:r>
          </w:p>
        </w:tc>
        <w:tc>
          <w:tcPr>
            <w:tcW w:w="3240" w:type="dxa"/>
          </w:tcPr>
          <w:p w14:paraId="45793160"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95"/>
                <w:sz w:val="24"/>
                <w:szCs w:val="24"/>
              </w:rPr>
              <w:t xml:space="preserve">1900 South Ave., La </w:t>
            </w:r>
            <w:r w:rsidRPr="00A8672D">
              <w:rPr>
                <w:rFonts w:ascii="Times New Roman" w:hAnsi="Times New Roman" w:cs="Times New Roman"/>
                <w:color w:val="231F20"/>
                <w:sz w:val="24"/>
                <w:szCs w:val="24"/>
              </w:rPr>
              <w:t>Crosse</w:t>
            </w:r>
          </w:p>
        </w:tc>
        <w:tc>
          <w:tcPr>
            <w:tcW w:w="2070" w:type="dxa"/>
          </w:tcPr>
          <w:p w14:paraId="5567F75B"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608-775-2287</w:t>
            </w:r>
          </w:p>
        </w:tc>
      </w:tr>
      <w:tr w:rsidR="00A10C94" w:rsidRPr="00A10C94" w14:paraId="11D84D77" w14:textId="77777777" w:rsidTr="00520AFD">
        <w:trPr>
          <w:trHeight w:val="478"/>
        </w:trPr>
        <w:tc>
          <w:tcPr>
            <w:tcW w:w="2311" w:type="dxa"/>
          </w:tcPr>
          <w:p w14:paraId="3698A27F"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95"/>
                <w:sz w:val="24"/>
                <w:szCs w:val="24"/>
              </w:rPr>
              <w:t>Jed Foundation</w:t>
            </w:r>
          </w:p>
        </w:tc>
        <w:tc>
          <w:tcPr>
            <w:tcW w:w="3117" w:type="dxa"/>
          </w:tcPr>
          <w:p w14:paraId="1D562F38" w14:textId="77777777" w:rsidR="00A10C94" w:rsidRPr="00A8672D" w:rsidRDefault="007B4205" w:rsidP="00A8672D">
            <w:pPr>
              <w:rPr>
                <w:rFonts w:ascii="Times New Roman" w:hAnsi="Times New Roman" w:cs="Times New Roman"/>
                <w:sz w:val="24"/>
                <w:szCs w:val="24"/>
              </w:rPr>
            </w:pPr>
            <w:hyperlink r:id="rId31">
              <w:r w:rsidR="00A10C94" w:rsidRPr="00A8672D">
                <w:rPr>
                  <w:rFonts w:ascii="Times New Roman" w:hAnsi="Times New Roman" w:cs="Times New Roman"/>
                  <w:color w:val="231F20"/>
                  <w:w w:val="95"/>
                  <w:sz w:val="24"/>
                  <w:szCs w:val="24"/>
                  <w:u w:val="single" w:color="231F20"/>
                </w:rPr>
                <w:t>www.jedfounation.org</w:t>
              </w:r>
            </w:hyperlink>
          </w:p>
        </w:tc>
        <w:tc>
          <w:tcPr>
            <w:tcW w:w="3240" w:type="dxa"/>
          </w:tcPr>
          <w:p w14:paraId="0E5E2F2B" w14:textId="77777777" w:rsidR="00A10C94" w:rsidRPr="00A8672D" w:rsidRDefault="00A10C94" w:rsidP="00A8672D">
            <w:pPr>
              <w:rPr>
                <w:rFonts w:ascii="Times New Roman" w:hAnsi="Times New Roman" w:cs="Times New Roman"/>
                <w:sz w:val="24"/>
                <w:szCs w:val="24"/>
              </w:rPr>
            </w:pPr>
          </w:p>
        </w:tc>
        <w:tc>
          <w:tcPr>
            <w:tcW w:w="2070" w:type="dxa"/>
          </w:tcPr>
          <w:p w14:paraId="2C03336B"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800-273-8255</w:t>
            </w:r>
          </w:p>
        </w:tc>
      </w:tr>
      <w:tr w:rsidR="00A10C94" w:rsidRPr="00A10C94" w14:paraId="103A5B54" w14:textId="77777777" w:rsidTr="00520AFD">
        <w:trPr>
          <w:trHeight w:val="846"/>
        </w:trPr>
        <w:tc>
          <w:tcPr>
            <w:tcW w:w="2311" w:type="dxa"/>
          </w:tcPr>
          <w:p w14:paraId="32208D8C"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85"/>
                <w:sz w:val="24"/>
                <w:szCs w:val="24"/>
              </w:rPr>
              <w:lastRenderedPageBreak/>
              <w:t>Mayo Behavioral Health</w:t>
            </w:r>
          </w:p>
        </w:tc>
        <w:tc>
          <w:tcPr>
            <w:tcW w:w="3117" w:type="dxa"/>
          </w:tcPr>
          <w:p w14:paraId="25E2F9FF" w14:textId="09C8C031" w:rsidR="00A10C94" w:rsidRPr="00A8672D" w:rsidRDefault="007B4205" w:rsidP="00A8672D">
            <w:pPr>
              <w:rPr>
                <w:rFonts w:ascii="Times New Roman" w:hAnsi="Times New Roman" w:cs="Times New Roman"/>
                <w:sz w:val="24"/>
                <w:szCs w:val="24"/>
              </w:rPr>
            </w:pPr>
            <w:hyperlink r:id="rId32">
              <w:r w:rsidR="00A10C94" w:rsidRPr="00A8672D">
                <w:rPr>
                  <w:rFonts w:ascii="Times New Roman" w:hAnsi="Times New Roman" w:cs="Times New Roman"/>
                  <w:color w:val="231F20"/>
                  <w:w w:val="80"/>
                  <w:sz w:val="24"/>
                  <w:szCs w:val="24"/>
                </w:rPr>
                <w:t>http://mayoclinichealthsystem.org/</w:t>
              </w:r>
            </w:hyperlink>
          </w:p>
        </w:tc>
        <w:tc>
          <w:tcPr>
            <w:tcW w:w="3240" w:type="dxa"/>
          </w:tcPr>
          <w:p w14:paraId="236DAC2D" w14:textId="717474A3"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sz w:val="24"/>
                <w:szCs w:val="24"/>
              </w:rPr>
              <w:t>212 S. 11th St., La</w:t>
            </w:r>
            <w:r w:rsidR="00520AFD" w:rsidRPr="00A8672D">
              <w:rPr>
                <w:rFonts w:ascii="Times New Roman" w:hAnsi="Times New Roman" w:cs="Times New Roman"/>
                <w:color w:val="231F20"/>
                <w:sz w:val="24"/>
                <w:szCs w:val="24"/>
              </w:rPr>
              <w:t xml:space="preserve"> </w:t>
            </w:r>
            <w:r w:rsidRPr="00A8672D">
              <w:rPr>
                <w:rFonts w:ascii="Times New Roman" w:hAnsi="Times New Roman" w:cs="Times New Roman"/>
                <w:color w:val="231F20"/>
                <w:sz w:val="24"/>
                <w:szCs w:val="24"/>
              </w:rPr>
              <w:t>Crosse</w:t>
            </w:r>
          </w:p>
        </w:tc>
        <w:tc>
          <w:tcPr>
            <w:tcW w:w="2070" w:type="dxa"/>
          </w:tcPr>
          <w:p w14:paraId="4172F2C5" w14:textId="77777777" w:rsidR="00A10C94" w:rsidRPr="00A8672D" w:rsidRDefault="00A10C94" w:rsidP="00A8672D">
            <w:pPr>
              <w:rPr>
                <w:rFonts w:ascii="Times New Roman" w:hAnsi="Times New Roman" w:cs="Times New Roman"/>
                <w:sz w:val="24"/>
                <w:szCs w:val="24"/>
              </w:rPr>
            </w:pPr>
          </w:p>
          <w:p w14:paraId="71D840C9"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608-791-9555</w:t>
            </w:r>
          </w:p>
        </w:tc>
      </w:tr>
      <w:tr w:rsidR="00A10C94" w:rsidRPr="00A10C94" w14:paraId="44F018E1" w14:textId="77777777" w:rsidTr="00520AFD">
        <w:trPr>
          <w:trHeight w:val="676"/>
        </w:trPr>
        <w:tc>
          <w:tcPr>
            <w:tcW w:w="2311" w:type="dxa"/>
          </w:tcPr>
          <w:p w14:paraId="29CE662E"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85"/>
                <w:sz w:val="24"/>
                <w:szCs w:val="24"/>
              </w:rPr>
              <w:t xml:space="preserve">Wisconsin Tobacco </w:t>
            </w:r>
            <w:r w:rsidRPr="00A8672D">
              <w:rPr>
                <w:rFonts w:ascii="Times New Roman" w:hAnsi="Times New Roman" w:cs="Times New Roman"/>
                <w:color w:val="231F20"/>
                <w:sz w:val="24"/>
                <w:szCs w:val="24"/>
              </w:rPr>
              <w:t>Quit Line</w:t>
            </w:r>
          </w:p>
        </w:tc>
        <w:tc>
          <w:tcPr>
            <w:tcW w:w="3117" w:type="dxa"/>
          </w:tcPr>
          <w:p w14:paraId="6E32C32E" w14:textId="77777777"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95"/>
                <w:sz w:val="24"/>
                <w:szCs w:val="24"/>
              </w:rPr>
              <w:t>ctri.wisc.edu/quitline.html</w:t>
            </w:r>
          </w:p>
        </w:tc>
        <w:tc>
          <w:tcPr>
            <w:tcW w:w="3240" w:type="dxa"/>
          </w:tcPr>
          <w:p w14:paraId="2C76BF10" w14:textId="77777777" w:rsidR="00A10C94" w:rsidRPr="00A8672D" w:rsidRDefault="00A10C94" w:rsidP="00A8672D">
            <w:pPr>
              <w:rPr>
                <w:rFonts w:ascii="Times New Roman" w:hAnsi="Times New Roman" w:cs="Times New Roman"/>
                <w:sz w:val="24"/>
                <w:szCs w:val="24"/>
              </w:rPr>
            </w:pPr>
          </w:p>
        </w:tc>
        <w:tc>
          <w:tcPr>
            <w:tcW w:w="2070" w:type="dxa"/>
          </w:tcPr>
          <w:p w14:paraId="628C8C52" w14:textId="073A9710" w:rsidR="00A10C94" w:rsidRPr="00A8672D" w:rsidRDefault="00A10C94" w:rsidP="00A8672D">
            <w:pPr>
              <w:rPr>
                <w:rFonts w:ascii="Times New Roman" w:hAnsi="Times New Roman" w:cs="Times New Roman"/>
                <w:sz w:val="24"/>
                <w:szCs w:val="24"/>
              </w:rPr>
            </w:pPr>
            <w:r w:rsidRPr="00A8672D">
              <w:rPr>
                <w:rFonts w:ascii="Times New Roman" w:hAnsi="Times New Roman" w:cs="Times New Roman"/>
                <w:color w:val="231F20"/>
                <w:w w:val="105"/>
                <w:sz w:val="24"/>
                <w:szCs w:val="24"/>
              </w:rPr>
              <w:t>800-784-8669</w:t>
            </w:r>
          </w:p>
        </w:tc>
      </w:tr>
    </w:tbl>
    <w:p w14:paraId="7672B9DC" w14:textId="77777777" w:rsidR="00C21EC3" w:rsidRDefault="00C21EC3" w:rsidP="00520AFD">
      <w:pPr>
        <w:pStyle w:val="BodyText"/>
        <w:ind w:left="360"/>
        <w:rPr>
          <w:rFonts w:ascii="Times New Roman" w:hAnsi="Times New Roman" w:cs="Times New Roman"/>
          <w:spacing w:val="-3"/>
        </w:rPr>
      </w:pPr>
    </w:p>
    <w:p w14:paraId="7AA577B2" w14:textId="47ADED3B" w:rsidR="00A10C94" w:rsidRPr="004F7B62" w:rsidRDefault="00A10C94" w:rsidP="00A8672D">
      <w:pPr>
        <w:rPr>
          <w:rFonts w:ascii="Times New Roman" w:eastAsiaTheme="majorEastAsia" w:hAnsi="Times New Roman" w:cs="Times New Roman"/>
          <w:iCs/>
          <w:color w:val="231F20"/>
          <w:sz w:val="24"/>
          <w:szCs w:val="24"/>
        </w:rPr>
      </w:pPr>
      <w:r w:rsidRPr="004F7B62">
        <w:rPr>
          <w:rFonts w:ascii="Times New Roman" w:eastAsiaTheme="majorEastAsia" w:hAnsi="Times New Roman" w:cs="Times New Roman"/>
          <w:iCs/>
          <w:color w:val="231F20"/>
          <w:sz w:val="24"/>
          <w:szCs w:val="24"/>
        </w:rPr>
        <w:t>HEALTH RISKS ASSOCIATED WITH USE OF DRUGS AND ALCOHOL</w:t>
      </w:r>
    </w:p>
    <w:p w14:paraId="38EDE28C" w14:textId="77777777" w:rsidR="00A10C94" w:rsidRPr="004F7B62" w:rsidRDefault="00A10C94" w:rsidP="00A8672D">
      <w:pPr>
        <w:rPr>
          <w:rFonts w:ascii="Times New Roman" w:eastAsiaTheme="majorEastAsia" w:hAnsi="Times New Roman" w:cs="Times New Roman"/>
          <w:iCs/>
          <w:color w:val="231F20"/>
          <w:sz w:val="24"/>
          <w:szCs w:val="24"/>
        </w:rPr>
      </w:pPr>
      <w:r w:rsidRPr="004F7B62">
        <w:rPr>
          <w:rFonts w:ascii="Times New Roman" w:eastAsiaTheme="majorEastAsia" w:hAnsi="Times New Roman" w:cs="Times New Roman"/>
          <w:iCs/>
          <w:color w:val="231F20"/>
          <w:sz w:val="24"/>
          <w:szCs w:val="24"/>
        </w:rPr>
        <w:t>Alcohol and/or drug consumption causes a number of marked changes in behavior. Even low consumption amounts significantly impair judgement, coordination, sleep, concentration, and academic functioning.  Low to moderate amounts of alcohol and/or drugs can increase the incidence of a variety of aggressive acts including but not limited to physical, emotional, and sexual abuse. Moderate to high consumption of alcohol and /or drugs has been found to cause marked impairments in higher mental functions, severely altering a person’s ability to learn and remember information.</w:t>
      </w:r>
    </w:p>
    <w:p w14:paraId="6BE921F0" w14:textId="77777777" w:rsidR="00A10C94" w:rsidRPr="004F7B62" w:rsidRDefault="00A10C94" w:rsidP="00A8672D">
      <w:pPr>
        <w:rPr>
          <w:rFonts w:ascii="Times New Roman" w:eastAsiaTheme="majorEastAsia" w:hAnsi="Times New Roman" w:cs="Times New Roman"/>
          <w:iCs/>
          <w:color w:val="231F20"/>
          <w:sz w:val="24"/>
          <w:szCs w:val="24"/>
        </w:rPr>
      </w:pPr>
      <w:r w:rsidRPr="004F7B62">
        <w:rPr>
          <w:rFonts w:ascii="Times New Roman" w:eastAsiaTheme="majorEastAsia" w:hAnsi="Times New Roman" w:cs="Times New Roman"/>
          <w:iCs/>
          <w:color w:val="231F20"/>
          <w:sz w:val="24"/>
          <w:szCs w:val="24"/>
        </w:rPr>
        <w:t>Repeated use of alcohol and/or drug can lead to dependence. Sudden decrease of alcohol and/or drug intake is likely to produce withdrawal symptoms including but not limited to, severe anxiety, tremors, hallucinations, and convulsions. Alcohol withdrawal can be life-threatening and the need for medical attention is strongly encouraged.</w:t>
      </w:r>
    </w:p>
    <w:p w14:paraId="36FD31D1" w14:textId="49CC644B" w:rsidR="00A10C94" w:rsidRPr="00A8672D" w:rsidRDefault="00A10C94" w:rsidP="00A8672D">
      <w:pPr>
        <w:rPr>
          <w:rFonts w:ascii="Times New Roman" w:hAnsi="Times New Roman" w:cs="Times New Roman"/>
          <w:sz w:val="24"/>
          <w:szCs w:val="24"/>
        </w:rPr>
      </w:pPr>
      <w:r w:rsidRPr="004F7B62">
        <w:rPr>
          <w:rFonts w:ascii="Times New Roman" w:eastAsiaTheme="majorEastAsia" w:hAnsi="Times New Roman" w:cs="Times New Roman"/>
          <w:iCs/>
          <w:color w:val="231F20"/>
          <w:sz w:val="24"/>
          <w:szCs w:val="24"/>
        </w:rPr>
        <w:t xml:space="preserve">A chart listing the possible effects and health risks associated with the use of illicit drugs and controlled substances may be found on the ATOD webpage: </w:t>
      </w:r>
      <w:hyperlink r:id="rId33" w:history="1">
        <w:r w:rsidR="0048451E" w:rsidRPr="009C777F">
          <w:rPr>
            <w:rStyle w:val="Hyperlink"/>
            <w:rFonts w:ascii="Times New Roman" w:eastAsiaTheme="majorEastAsia" w:hAnsi="Times New Roman" w:cs="Times New Roman"/>
            <w:iCs/>
            <w:sz w:val="24"/>
            <w:szCs w:val="24"/>
          </w:rPr>
          <w:t>https://www.viterbo.edu/about/policy-alcohol-tobacco-and-other-drugs</w:t>
        </w:r>
      </w:hyperlink>
      <w:r w:rsidR="009C777F">
        <w:rPr>
          <w:rFonts w:ascii="Times New Roman" w:eastAsiaTheme="majorEastAsia" w:hAnsi="Times New Roman" w:cs="Times New Roman"/>
          <w:iCs/>
          <w:color w:val="231F20"/>
          <w:sz w:val="24"/>
          <w:szCs w:val="24"/>
        </w:rPr>
        <w:t>.</w:t>
      </w:r>
    </w:p>
    <w:p w14:paraId="17CA2A09" w14:textId="5D85D05F" w:rsidR="00864D78" w:rsidRPr="00C21EC3" w:rsidRDefault="00864D78" w:rsidP="004F7B62">
      <w:pPr>
        <w:pStyle w:val="BodyText"/>
        <w:ind w:left="1440" w:firstLine="720"/>
        <w:rPr>
          <w:rFonts w:ascii="Times New Roman" w:hAnsi="Times New Roman" w:cs="Times New Roman"/>
          <w:sz w:val="24"/>
          <w:szCs w:val="24"/>
        </w:rPr>
      </w:pPr>
      <w:r w:rsidRPr="00C21EC3">
        <w:rPr>
          <w:rFonts w:ascii="Times New Roman" w:hAnsi="Times New Roman" w:cs="Times New Roman"/>
          <w:sz w:val="24"/>
          <w:szCs w:val="24"/>
        </w:rPr>
        <w:t>CHART: Health Risks Associated with Use of Drugs and Alcohol</w:t>
      </w:r>
    </w:p>
    <w:p w14:paraId="4C74E847" w14:textId="68489979" w:rsidR="00864D78" w:rsidRPr="00C21EC3" w:rsidRDefault="00864D78" w:rsidP="00832F6A">
      <w:r w:rsidRPr="009405D7">
        <w:rPr>
          <w:rFonts w:ascii="Times New Roman" w:hAnsi="Times New Roman" w:cs="Times New Roman"/>
          <w:sz w:val="24"/>
          <w:szCs w:val="24"/>
        </w:rPr>
        <w:t>This is a partial list of drugs and the results of their usage. The evidence is clear that alcohol and drugs are harmful to one’s health and one’s learning environment. Drugs can obstruct learning processes and cause disruption for the user and others. Early diagnosis of and treatment for alcohol and drug abuse is in the best interest of the student and the campus community</w:t>
      </w:r>
      <w:r w:rsidRPr="00C21EC3">
        <w:t>.</w:t>
      </w:r>
    </w:p>
    <w:tbl>
      <w:tblPr>
        <w:tblStyle w:val="TableGrid1"/>
        <w:tblW w:w="11070" w:type="dxa"/>
        <w:tblInd w:w="-5" w:type="dxa"/>
        <w:tblLayout w:type="fixed"/>
        <w:tblLook w:val="04A0" w:firstRow="1" w:lastRow="0" w:firstColumn="1" w:lastColumn="0" w:noHBand="0" w:noVBand="1"/>
      </w:tblPr>
      <w:tblGrid>
        <w:gridCol w:w="1350"/>
        <w:gridCol w:w="3510"/>
        <w:gridCol w:w="2160"/>
        <w:gridCol w:w="4050"/>
      </w:tblGrid>
      <w:tr w:rsidR="00457262" w:rsidRPr="00457262" w14:paraId="648D220B" w14:textId="77777777" w:rsidTr="00457262">
        <w:tc>
          <w:tcPr>
            <w:tcW w:w="1350" w:type="dxa"/>
            <w:tcBorders>
              <w:top w:val="single" w:sz="12" w:space="0" w:color="auto"/>
              <w:bottom w:val="single" w:sz="12" w:space="0" w:color="auto"/>
              <w:right w:val="single" w:sz="12" w:space="0" w:color="auto"/>
            </w:tcBorders>
          </w:tcPr>
          <w:p w14:paraId="4B6EBE1C" w14:textId="77777777" w:rsidR="00457262" w:rsidRPr="00457262" w:rsidRDefault="00457262" w:rsidP="00457262">
            <w:pPr>
              <w:jc w:val="center"/>
              <w:rPr>
                <w:rFonts w:ascii="Times New Roman" w:hAnsi="Times New Roman" w:cs="Times New Roman"/>
                <w:sz w:val="24"/>
                <w:szCs w:val="24"/>
              </w:rPr>
            </w:pPr>
          </w:p>
        </w:tc>
        <w:tc>
          <w:tcPr>
            <w:tcW w:w="3510" w:type="dxa"/>
            <w:tcBorders>
              <w:top w:val="single" w:sz="12" w:space="0" w:color="auto"/>
              <w:left w:val="single" w:sz="12" w:space="0" w:color="auto"/>
              <w:bottom w:val="single" w:sz="12" w:space="0" w:color="auto"/>
              <w:right w:val="single" w:sz="12" w:space="0" w:color="auto"/>
            </w:tcBorders>
          </w:tcPr>
          <w:p w14:paraId="72800DD0"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Physical</w:t>
            </w:r>
          </w:p>
        </w:tc>
        <w:tc>
          <w:tcPr>
            <w:tcW w:w="2160" w:type="dxa"/>
            <w:tcBorders>
              <w:top w:val="single" w:sz="12" w:space="0" w:color="auto"/>
              <w:left w:val="single" w:sz="12" w:space="0" w:color="auto"/>
              <w:bottom w:val="single" w:sz="12" w:space="0" w:color="auto"/>
              <w:right w:val="single" w:sz="12" w:space="0" w:color="auto"/>
            </w:tcBorders>
          </w:tcPr>
          <w:p w14:paraId="359ED601"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Mental/Emotional</w:t>
            </w:r>
          </w:p>
        </w:tc>
        <w:tc>
          <w:tcPr>
            <w:tcW w:w="4050" w:type="dxa"/>
            <w:tcBorders>
              <w:top w:val="single" w:sz="12" w:space="0" w:color="auto"/>
              <w:left w:val="single" w:sz="12" w:space="0" w:color="auto"/>
              <w:bottom w:val="single" w:sz="12" w:space="0" w:color="auto"/>
            </w:tcBorders>
          </w:tcPr>
          <w:p w14:paraId="2984BE81"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Social</w:t>
            </w:r>
          </w:p>
        </w:tc>
      </w:tr>
      <w:tr w:rsidR="00457262" w:rsidRPr="00457262" w14:paraId="0D03329E"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155FEF44"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Alcohol</w:t>
            </w:r>
          </w:p>
        </w:tc>
        <w:tc>
          <w:tcPr>
            <w:tcW w:w="3510" w:type="dxa"/>
            <w:tcBorders>
              <w:top w:val="single" w:sz="12" w:space="0" w:color="auto"/>
              <w:left w:val="single" w:sz="12" w:space="0" w:color="auto"/>
              <w:bottom w:val="single" w:sz="12" w:space="0" w:color="auto"/>
              <w:right w:val="single" w:sz="12" w:space="0" w:color="auto"/>
            </w:tcBorders>
          </w:tcPr>
          <w:p w14:paraId="1C6AD36E" w14:textId="77777777" w:rsidR="00457262" w:rsidRPr="00457262" w:rsidRDefault="00457262" w:rsidP="00BE0F9B">
            <w:pPr>
              <w:numPr>
                <w:ilvl w:val="0"/>
                <w:numId w:val="24"/>
              </w:numPr>
              <w:shd w:val="clear" w:color="auto" w:fill="FFFFFF"/>
              <w:ind w:left="421"/>
              <w:rPr>
                <w:rFonts w:ascii="Times New Roman" w:eastAsia="Times New Roman" w:hAnsi="Times New Roman" w:cs="Times New Roman"/>
                <w:color w:val="212121"/>
                <w:sz w:val="24"/>
                <w:szCs w:val="24"/>
              </w:rPr>
            </w:pPr>
            <w:r w:rsidRPr="00457262">
              <w:rPr>
                <w:rFonts w:ascii="Times New Roman" w:eastAsia="Times New Roman" w:hAnsi="Times New Roman" w:cs="Times New Roman"/>
                <w:color w:val="292929"/>
                <w:sz w:val="24"/>
                <w:szCs w:val="24"/>
              </w:rPr>
              <w:t>Affects motor coordination, speech and vision.</w:t>
            </w:r>
          </w:p>
          <w:p w14:paraId="493DE0A0" w14:textId="77777777" w:rsidR="00457262" w:rsidRPr="00457262" w:rsidRDefault="00457262" w:rsidP="00BE0F9B">
            <w:pPr>
              <w:numPr>
                <w:ilvl w:val="0"/>
                <w:numId w:val="24"/>
              </w:numPr>
              <w:shd w:val="clear" w:color="auto" w:fill="FFFFFF"/>
              <w:ind w:left="421"/>
              <w:rPr>
                <w:rFonts w:ascii="Times New Roman" w:eastAsia="Times New Roman" w:hAnsi="Times New Roman" w:cs="Times New Roman"/>
                <w:color w:val="212121"/>
                <w:sz w:val="24"/>
                <w:szCs w:val="24"/>
              </w:rPr>
            </w:pPr>
            <w:r w:rsidRPr="00457262">
              <w:rPr>
                <w:rFonts w:ascii="Times New Roman" w:eastAsia="Times New Roman" w:hAnsi="Times New Roman" w:cs="Times New Roman"/>
                <w:color w:val="292929"/>
                <w:sz w:val="24"/>
                <w:szCs w:val="24"/>
              </w:rPr>
              <w:t>Great amounts can affect respiration and heart rate. Death may result when blood alcohol exceeds 0.40 %.</w:t>
            </w:r>
          </w:p>
          <w:p w14:paraId="65DF46C5" w14:textId="77777777" w:rsidR="00457262" w:rsidRPr="00457262" w:rsidRDefault="00457262" w:rsidP="00BE0F9B">
            <w:pPr>
              <w:numPr>
                <w:ilvl w:val="0"/>
                <w:numId w:val="24"/>
              </w:numPr>
              <w:shd w:val="clear" w:color="auto" w:fill="FFFFFF"/>
              <w:ind w:left="421"/>
              <w:rPr>
                <w:rFonts w:ascii="Times New Roman" w:eastAsia="Times New Roman" w:hAnsi="Times New Roman" w:cs="Times New Roman"/>
                <w:color w:val="212121"/>
                <w:sz w:val="24"/>
                <w:szCs w:val="24"/>
              </w:rPr>
            </w:pPr>
            <w:r w:rsidRPr="00457262">
              <w:rPr>
                <w:rFonts w:ascii="Times New Roman" w:eastAsia="Times New Roman" w:hAnsi="Times New Roman" w:cs="Times New Roman"/>
                <w:color w:val="292929"/>
                <w:sz w:val="24"/>
                <w:szCs w:val="24"/>
              </w:rPr>
              <w:t>Prolonged use can lead to alcoholism, malnutrition, cirrhosis, and increased risk of cancer of the esophagus, stomach, pancreas, liver and heart. </w:t>
            </w:r>
          </w:p>
        </w:tc>
        <w:tc>
          <w:tcPr>
            <w:tcW w:w="2160" w:type="dxa"/>
            <w:tcBorders>
              <w:top w:val="single" w:sz="12" w:space="0" w:color="auto"/>
              <w:left w:val="single" w:sz="12" w:space="0" w:color="auto"/>
              <w:bottom w:val="single" w:sz="12" w:space="0" w:color="auto"/>
              <w:right w:val="single" w:sz="12" w:space="0" w:color="auto"/>
            </w:tcBorders>
          </w:tcPr>
          <w:p w14:paraId="41AADBF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Increased anxiety and depression symptoms</w:t>
            </w:r>
          </w:p>
          <w:p w14:paraId="52C4875D"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Lower inhibition</w:t>
            </w:r>
          </w:p>
          <w:p w14:paraId="5889DA5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Reduced ability to reason and make decisions</w:t>
            </w:r>
          </w:p>
          <w:p w14:paraId="3B8945F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Anxiety</w:t>
            </w:r>
          </w:p>
          <w:p w14:paraId="1C4E0E3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Memory loss</w:t>
            </w:r>
          </w:p>
        </w:tc>
        <w:tc>
          <w:tcPr>
            <w:tcW w:w="4050" w:type="dxa"/>
            <w:tcBorders>
              <w:top w:val="single" w:sz="12" w:space="0" w:color="auto"/>
              <w:left w:val="single" w:sz="12" w:space="0" w:color="auto"/>
              <w:bottom w:val="single" w:sz="12" w:space="0" w:color="auto"/>
              <w:right w:val="single" w:sz="12" w:space="0" w:color="auto"/>
            </w:tcBorders>
          </w:tcPr>
          <w:p w14:paraId="7983322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supports</w:t>
            </w:r>
          </w:p>
          <w:p w14:paraId="3927355E"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30372A1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Change in friend group</w:t>
            </w:r>
          </w:p>
          <w:p w14:paraId="4F56B77B"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Potential to harm others</w:t>
            </w:r>
          </w:p>
          <w:p w14:paraId="4CC9BE94"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Embarrassing interactions while drunk</w:t>
            </w:r>
          </w:p>
          <w:p w14:paraId="72A105E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Impact on work performance</w:t>
            </w:r>
          </w:p>
          <w:p w14:paraId="266BB24E"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Fewer opportunities due to alcohol related convictions</w:t>
            </w:r>
          </w:p>
          <w:p w14:paraId="0CA40FE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About 50% of college sexual assaults involve alcohol</w:t>
            </w:r>
          </w:p>
        </w:tc>
      </w:tr>
      <w:tr w:rsidR="00457262" w:rsidRPr="00457262" w14:paraId="2D98C39D"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4EB98A20"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Tobacco</w:t>
            </w:r>
          </w:p>
        </w:tc>
        <w:tc>
          <w:tcPr>
            <w:tcW w:w="3510" w:type="dxa"/>
            <w:tcBorders>
              <w:top w:val="single" w:sz="12" w:space="0" w:color="auto"/>
              <w:left w:val="single" w:sz="12" w:space="0" w:color="auto"/>
              <w:bottom w:val="single" w:sz="12" w:space="0" w:color="auto"/>
              <w:right w:val="single" w:sz="12" w:space="0" w:color="auto"/>
            </w:tcBorders>
          </w:tcPr>
          <w:p w14:paraId="3EF4C657"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Coronary heart disease, stroke, ulcers, respiratory infections, cancer, bronchitis, emphysema, early menopause and stillborn and premature children.</w:t>
            </w:r>
          </w:p>
          <w:p w14:paraId="4F69D3D7"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 xml:space="preserve">Secondhand smoke causes pneumonia, asthma </w:t>
            </w:r>
            <w:r w:rsidRPr="00457262">
              <w:rPr>
                <w:rFonts w:ascii="Times New Roman" w:hAnsi="Times New Roman" w:cs="Times New Roman"/>
                <w:sz w:val="24"/>
                <w:szCs w:val="24"/>
              </w:rPr>
              <w:lastRenderedPageBreak/>
              <w:t>exacerbation, and middle ear infections.</w:t>
            </w:r>
          </w:p>
          <w:p w14:paraId="29F0CFF3"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Smokeless tobacco causes bad breath, unhealthy eating habits, stained teeth, inflamed gums, receding gums leading to tooth loss, tooth decay, frequent sores and precancerous patches in the mouth.</w:t>
            </w:r>
          </w:p>
        </w:tc>
        <w:tc>
          <w:tcPr>
            <w:tcW w:w="2160" w:type="dxa"/>
            <w:tcBorders>
              <w:top w:val="single" w:sz="12" w:space="0" w:color="auto"/>
              <w:left w:val="single" w:sz="12" w:space="0" w:color="auto"/>
              <w:bottom w:val="single" w:sz="12" w:space="0" w:color="auto"/>
              <w:right w:val="single" w:sz="12" w:space="0" w:color="auto"/>
            </w:tcBorders>
          </w:tcPr>
          <w:p w14:paraId="166665E3"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lastRenderedPageBreak/>
              <w:t>Increased anxiety and tension</w:t>
            </w:r>
          </w:p>
          <w:p w14:paraId="715F695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Irritability and depression when withdrawal begins</w:t>
            </w:r>
          </w:p>
          <w:p w14:paraId="74581693"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lastRenderedPageBreak/>
              <w:t>Reduces natural production of dopamine</w:t>
            </w:r>
          </w:p>
        </w:tc>
        <w:tc>
          <w:tcPr>
            <w:tcW w:w="4050" w:type="dxa"/>
            <w:tcBorders>
              <w:top w:val="single" w:sz="12" w:space="0" w:color="auto"/>
              <w:left w:val="single" w:sz="12" w:space="0" w:color="auto"/>
              <w:bottom w:val="single" w:sz="12" w:space="0" w:color="auto"/>
              <w:right w:val="single" w:sz="12" w:space="0" w:color="auto"/>
            </w:tcBorders>
          </w:tcPr>
          <w:p w14:paraId="7266F09F"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lastRenderedPageBreak/>
              <w:t>Isolation from nonsmokers</w:t>
            </w:r>
          </w:p>
          <w:p w14:paraId="722A0144"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507F712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Exposing others to secondhand smoke</w:t>
            </w:r>
          </w:p>
          <w:p w14:paraId="442400B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Social situations can become a trigger to use</w:t>
            </w:r>
          </w:p>
          <w:p w14:paraId="343B49E3"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Avoidance by others due to smell</w:t>
            </w:r>
          </w:p>
          <w:p w14:paraId="618E5D28" w14:textId="77777777" w:rsidR="00457262" w:rsidRPr="00457262" w:rsidRDefault="00457262" w:rsidP="00457262">
            <w:pPr>
              <w:ind w:left="436"/>
              <w:contextualSpacing/>
              <w:rPr>
                <w:rFonts w:ascii="Times New Roman" w:hAnsi="Times New Roman" w:cs="Times New Roman"/>
                <w:sz w:val="24"/>
                <w:szCs w:val="24"/>
              </w:rPr>
            </w:pPr>
          </w:p>
        </w:tc>
      </w:tr>
      <w:tr w:rsidR="00457262" w:rsidRPr="00457262" w14:paraId="5FE0E424" w14:textId="77777777" w:rsidTr="00457262">
        <w:tc>
          <w:tcPr>
            <w:tcW w:w="1350" w:type="dxa"/>
            <w:tcBorders>
              <w:top w:val="single" w:sz="12" w:space="0" w:color="auto"/>
              <w:left w:val="single" w:sz="12" w:space="0" w:color="auto"/>
              <w:right w:val="single" w:sz="12" w:space="0" w:color="auto"/>
            </w:tcBorders>
            <w:vAlign w:val="center"/>
          </w:tcPr>
          <w:p w14:paraId="58953015" w14:textId="77777777" w:rsidR="00457262" w:rsidRPr="00457262" w:rsidRDefault="00457262" w:rsidP="00457262">
            <w:pPr>
              <w:jc w:val="center"/>
              <w:rPr>
                <w:rFonts w:ascii="Times New Roman" w:hAnsi="Times New Roman" w:cs="Times New Roman"/>
                <w:sz w:val="24"/>
                <w:szCs w:val="24"/>
              </w:rPr>
            </w:pPr>
            <w:r w:rsidRPr="00457262">
              <w:rPr>
                <w:rFonts w:ascii="Times New Roman" w:hAnsi="Times New Roman" w:cs="Times New Roman"/>
                <w:b/>
                <w:sz w:val="24"/>
                <w:szCs w:val="24"/>
              </w:rPr>
              <w:lastRenderedPageBreak/>
              <w:t>Marijuana</w:t>
            </w:r>
            <w:r w:rsidRPr="00457262">
              <w:rPr>
                <w:rFonts w:ascii="Times New Roman" w:hAnsi="Times New Roman" w:cs="Times New Roman"/>
                <w:sz w:val="24"/>
                <w:szCs w:val="24"/>
              </w:rPr>
              <w:t xml:space="preserve"> and </w:t>
            </w:r>
            <w:r w:rsidRPr="00457262">
              <w:rPr>
                <w:rFonts w:ascii="Times New Roman" w:hAnsi="Times New Roman" w:cs="Times New Roman"/>
                <w:b/>
                <w:sz w:val="24"/>
                <w:szCs w:val="24"/>
              </w:rPr>
              <w:t>Hashish</w:t>
            </w:r>
          </w:p>
        </w:tc>
        <w:tc>
          <w:tcPr>
            <w:tcW w:w="3510" w:type="dxa"/>
            <w:tcBorders>
              <w:top w:val="single" w:sz="12" w:space="0" w:color="auto"/>
              <w:left w:val="single" w:sz="12" w:space="0" w:color="auto"/>
              <w:bottom w:val="single" w:sz="12" w:space="0" w:color="auto"/>
              <w:right w:val="single" w:sz="12" w:space="0" w:color="auto"/>
            </w:tcBorders>
          </w:tcPr>
          <w:p w14:paraId="6E626B7F"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Impair short-term memory and the comprehension.</w:t>
            </w:r>
          </w:p>
          <w:p w14:paraId="50C2C71F"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Alter the sense of time and reduce concentration and coordination.</w:t>
            </w:r>
          </w:p>
          <w:p w14:paraId="5B5DBDF6"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Increases heart rate and appetite.</w:t>
            </w:r>
          </w:p>
          <w:p w14:paraId="364D6E12"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Risk of chronic bronchitis, lung cancer, and psychosis.</w:t>
            </w:r>
          </w:p>
        </w:tc>
        <w:tc>
          <w:tcPr>
            <w:tcW w:w="2160" w:type="dxa"/>
            <w:tcBorders>
              <w:top w:val="single" w:sz="12" w:space="0" w:color="auto"/>
              <w:left w:val="single" w:sz="12" w:space="0" w:color="auto"/>
              <w:bottom w:val="single" w:sz="12" w:space="0" w:color="auto"/>
              <w:right w:val="single" w:sz="12" w:space="0" w:color="auto"/>
            </w:tcBorders>
          </w:tcPr>
          <w:p w14:paraId="53846B0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Panic and anxiety</w:t>
            </w:r>
          </w:p>
          <w:p w14:paraId="1A09BD43"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Paranoia</w:t>
            </w:r>
          </w:p>
          <w:p w14:paraId="02AE7A27"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Decreased motivation</w:t>
            </w:r>
          </w:p>
          <w:p w14:paraId="7A90D03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Loss of interest in activities previously enjoyed</w:t>
            </w:r>
          </w:p>
        </w:tc>
        <w:tc>
          <w:tcPr>
            <w:tcW w:w="4050" w:type="dxa"/>
            <w:tcBorders>
              <w:top w:val="single" w:sz="12" w:space="0" w:color="auto"/>
              <w:left w:val="single" w:sz="12" w:space="0" w:color="auto"/>
              <w:right w:val="single" w:sz="12" w:space="0" w:color="auto"/>
            </w:tcBorders>
          </w:tcPr>
          <w:p w14:paraId="20914BC4"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activities</w:t>
            </w:r>
          </w:p>
          <w:p w14:paraId="0114710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Effects can lead to social deficits</w:t>
            </w:r>
          </w:p>
          <w:p w14:paraId="083FDBD4"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Memory issues can lead to loss of relationships</w:t>
            </w:r>
          </w:p>
          <w:p w14:paraId="14E10ACB"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1867C442"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Legal issues</w:t>
            </w:r>
          </w:p>
        </w:tc>
      </w:tr>
      <w:tr w:rsidR="00457262" w:rsidRPr="00457262" w14:paraId="74F131CB"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519D1833" w14:textId="77777777" w:rsidR="00457262" w:rsidRPr="00457262" w:rsidRDefault="00457262" w:rsidP="00457262">
            <w:pPr>
              <w:jc w:val="center"/>
              <w:rPr>
                <w:rFonts w:ascii="Times New Roman" w:hAnsi="Times New Roman" w:cs="Times New Roman"/>
                <w:sz w:val="24"/>
                <w:szCs w:val="24"/>
              </w:rPr>
            </w:pPr>
            <w:r w:rsidRPr="00457262">
              <w:rPr>
                <w:rFonts w:ascii="Times New Roman" w:hAnsi="Times New Roman" w:cs="Times New Roman"/>
                <w:b/>
                <w:sz w:val="24"/>
                <w:szCs w:val="24"/>
              </w:rPr>
              <w:t xml:space="preserve">Methamphetamine </w:t>
            </w:r>
            <w:r w:rsidRPr="00457262">
              <w:rPr>
                <w:rFonts w:ascii="Times New Roman" w:hAnsi="Times New Roman" w:cs="Times New Roman"/>
                <w:sz w:val="24"/>
                <w:szCs w:val="24"/>
              </w:rPr>
              <w:t>– Meth, Crank, Crystal and Speed</w:t>
            </w:r>
          </w:p>
        </w:tc>
        <w:tc>
          <w:tcPr>
            <w:tcW w:w="3510" w:type="dxa"/>
            <w:tcBorders>
              <w:top w:val="single" w:sz="12" w:space="0" w:color="auto"/>
              <w:left w:val="single" w:sz="12" w:space="0" w:color="auto"/>
              <w:bottom w:val="single" w:sz="12" w:space="0" w:color="auto"/>
              <w:right w:val="single" w:sz="12" w:space="0" w:color="auto"/>
            </w:tcBorders>
          </w:tcPr>
          <w:p w14:paraId="12B639E4"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Agitation, violent behavior, insomnia, decreased appetite, convulsions or heart attack.</w:t>
            </w:r>
          </w:p>
          <w:p w14:paraId="73D79FBD"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Chronic use can cause repetitive behavior, stroke, and death.</w:t>
            </w:r>
          </w:p>
        </w:tc>
        <w:tc>
          <w:tcPr>
            <w:tcW w:w="2160" w:type="dxa"/>
            <w:tcBorders>
              <w:top w:val="single" w:sz="12" w:space="0" w:color="auto"/>
              <w:left w:val="single" w:sz="12" w:space="0" w:color="auto"/>
              <w:bottom w:val="single" w:sz="12" w:space="0" w:color="auto"/>
              <w:right w:val="single" w:sz="12" w:space="0" w:color="auto"/>
            </w:tcBorders>
          </w:tcPr>
          <w:p w14:paraId="3218138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 xml:space="preserve">Irritability </w:t>
            </w:r>
          </w:p>
          <w:p w14:paraId="60B274F7"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 xml:space="preserve">Anxiety </w:t>
            </w:r>
          </w:p>
          <w:p w14:paraId="393E0DC9"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Nervousness,</w:t>
            </w:r>
          </w:p>
          <w:p w14:paraId="1CA39AA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Delusions of parasites crawling under skin</w:t>
            </w:r>
          </w:p>
          <w:p w14:paraId="4B6FFEAF"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Hallucinations</w:t>
            </w:r>
          </w:p>
          <w:p w14:paraId="228A648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Paranoia</w:t>
            </w:r>
          </w:p>
          <w:p w14:paraId="323E760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Psychosis</w:t>
            </w:r>
          </w:p>
        </w:tc>
        <w:tc>
          <w:tcPr>
            <w:tcW w:w="4050" w:type="dxa"/>
            <w:tcBorders>
              <w:top w:val="single" w:sz="12" w:space="0" w:color="auto"/>
              <w:left w:val="single" w:sz="12" w:space="0" w:color="auto"/>
              <w:bottom w:val="single" w:sz="12" w:space="0" w:color="auto"/>
              <w:right w:val="single" w:sz="12" w:space="0" w:color="auto"/>
            </w:tcBorders>
          </w:tcPr>
          <w:p w14:paraId="21433AE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supports</w:t>
            </w:r>
          </w:p>
          <w:p w14:paraId="2B3828AE"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247D76D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Isolation</w:t>
            </w:r>
          </w:p>
          <w:p w14:paraId="7C45424A"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080CFA76"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Legal issues</w:t>
            </w:r>
          </w:p>
        </w:tc>
      </w:tr>
      <w:tr w:rsidR="00457262" w:rsidRPr="00457262" w14:paraId="3332242B"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64102A09" w14:textId="77777777" w:rsidR="00457262" w:rsidRPr="00457262" w:rsidRDefault="00457262" w:rsidP="00457262">
            <w:pPr>
              <w:jc w:val="center"/>
              <w:rPr>
                <w:rFonts w:ascii="Times New Roman" w:hAnsi="Times New Roman" w:cs="Times New Roman"/>
                <w:sz w:val="24"/>
                <w:szCs w:val="24"/>
              </w:rPr>
            </w:pPr>
            <w:r w:rsidRPr="00457262">
              <w:rPr>
                <w:rFonts w:ascii="Times New Roman" w:hAnsi="Times New Roman" w:cs="Times New Roman"/>
                <w:b/>
                <w:sz w:val="24"/>
                <w:szCs w:val="24"/>
              </w:rPr>
              <w:t>Cocaine</w:t>
            </w:r>
            <w:r w:rsidRPr="00457262">
              <w:rPr>
                <w:rFonts w:ascii="Times New Roman" w:hAnsi="Times New Roman" w:cs="Times New Roman"/>
                <w:sz w:val="24"/>
                <w:szCs w:val="24"/>
              </w:rPr>
              <w:t xml:space="preserve"> – Crack</w:t>
            </w:r>
          </w:p>
        </w:tc>
        <w:tc>
          <w:tcPr>
            <w:tcW w:w="3510" w:type="dxa"/>
            <w:tcBorders>
              <w:top w:val="single" w:sz="12" w:space="0" w:color="auto"/>
              <w:left w:val="single" w:sz="12" w:space="0" w:color="auto"/>
              <w:bottom w:val="single" w:sz="12" w:space="0" w:color="auto"/>
              <w:right w:val="single" w:sz="12" w:space="0" w:color="auto"/>
            </w:tcBorders>
          </w:tcPr>
          <w:p w14:paraId="5B298DAF"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 xml:space="preserve">Physical and psychological dependency </w:t>
            </w:r>
          </w:p>
          <w:p w14:paraId="642D5A6C"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Dilated pupils, increased pulse rate, elevated blood pressure, insomnia, loss of appetite, and seizures.</w:t>
            </w:r>
          </w:p>
          <w:p w14:paraId="3AF2D7FF"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Can cause death by disturbing the brain’s ability to control heart functions and respiration.</w:t>
            </w:r>
          </w:p>
        </w:tc>
        <w:tc>
          <w:tcPr>
            <w:tcW w:w="2160" w:type="dxa"/>
            <w:tcBorders>
              <w:top w:val="single" w:sz="12" w:space="0" w:color="auto"/>
              <w:left w:val="single" w:sz="12" w:space="0" w:color="auto"/>
              <w:bottom w:val="single" w:sz="12" w:space="0" w:color="auto"/>
              <w:right w:val="single" w:sz="12" w:space="0" w:color="auto"/>
            </w:tcBorders>
          </w:tcPr>
          <w:p w14:paraId="115527A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Paranoia</w:t>
            </w:r>
          </w:p>
          <w:p w14:paraId="0ADF1F97"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Irritability</w:t>
            </w:r>
          </w:p>
          <w:p w14:paraId="2CCBA93E"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Anxiety</w:t>
            </w:r>
          </w:p>
          <w:p w14:paraId="1C286AA5"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Hallucinations</w:t>
            </w:r>
          </w:p>
          <w:p w14:paraId="558FFB7B"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Mood disturbances</w:t>
            </w:r>
          </w:p>
        </w:tc>
        <w:tc>
          <w:tcPr>
            <w:tcW w:w="4050" w:type="dxa"/>
            <w:tcBorders>
              <w:top w:val="single" w:sz="12" w:space="0" w:color="auto"/>
              <w:left w:val="single" w:sz="12" w:space="0" w:color="auto"/>
              <w:bottom w:val="single" w:sz="12" w:space="0" w:color="auto"/>
              <w:right w:val="single" w:sz="12" w:space="0" w:color="auto"/>
            </w:tcBorders>
          </w:tcPr>
          <w:p w14:paraId="0FAF78BA"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59B71F4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supports</w:t>
            </w:r>
          </w:p>
          <w:p w14:paraId="6137F155"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3A32447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Social deficits</w:t>
            </w:r>
          </w:p>
          <w:p w14:paraId="3579430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Lack of empathy</w:t>
            </w:r>
          </w:p>
          <w:p w14:paraId="080C329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Social interactions feel less rewarding</w:t>
            </w:r>
          </w:p>
          <w:p w14:paraId="56FC96CD"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Legal issues</w:t>
            </w:r>
          </w:p>
        </w:tc>
      </w:tr>
      <w:tr w:rsidR="00457262" w:rsidRPr="00457262" w14:paraId="1ABFE13E"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25A25C77"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Ecstasy</w:t>
            </w:r>
          </w:p>
        </w:tc>
        <w:tc>
          <w:tcPr>
            <w:tcW w:w="3510" w:type="dxa"/>
            <w:tcBorders>
              <w:top w:val="single" w:sz="12" w:space="0" w:color="auto"/>
              <w:left w:val="single" w:sz="12" w:space="0" w:color="auto"/>
              <w:bottom w:val="single" w:sz="12" w:space="0" w:color="auto"/>
              <w:right w:val="single" w:sz="12" w:space="0" w:color="auto"/>
            </w:tcBorders>
          </w:tcPr>
          <w:p w14:paraId="60C208B6"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Memory or coordination loss, dizziness, fainting, sleep problems, chills or sweating, slurred speech, dehydration, hypertension, loss of control over voluntary body movements, tremors, reduced appetite, kidney failure, heart attack, stroke, seizure, increase in body temperature.</w:t>
            </w:r>
          </w:p>
        </w:tc>
        <w:tc>
          <w:tcPr>
            <w:tcW w:w="2160" w:type="dxa"/>
            <w:tcBorders>
              <w:top w:val="single" w:sz="12" w:space="0" w:color="auto"/>
              <w:left w:val="single" w:sz="12" w:space="0" w:color="auto"/>
              <w:bottom w:val="single" w:sz="12" w:space="0" w:color="auto"/>
              <w:right w:val="single" w:sz="12" w:space="0" w:color="auto"/>
            </w:tcBorders>
          </w:tcPr>
          <w:p w14:paraId="0ED512E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Depression</w:t>
            </w:r>
          </w:p>
          <w:p w14:paraId="1F42C0C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Anxiety</w:t>
            </w:r>
          </w:p>
          <w:p w14:paraId="5EEB114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Paranoia</w:t>
            </w:r>
          </w:p>
          <w:p w14:paraId="7B0288F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Psychosis</w:t>
            </w:r>
          </w:p>
          <w:p w14:paraId="2B4E349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Feelings of detachment of self</w:t>
            </w:r>
          </w:p>
        </w:tc>
        <w:tc>
          <w:tcPr>
            <w:tcW w:w="4050" w:type="dxa"/>
            <w:tcBorders>
              <w:top w:val="single" w:sz="12" w:space="0" w:color="auto"/>
              <w:left w:val="single" w:sz="12" w:space="0" w:color="auto"/>
              <w:bottom w:val="single" w:sz="12" w:space="0" w:color="auto"/>
              <w:right w:val="single" w:sz="12" w:space="0" w:color="auto"/>
            </w:tcBorders>
          </w:tcPr>
          <w:p w14:paraId="7244673C"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Lower sensitivity to social threat and awareness of danger</w:t>
            </w:r>
          </w:p>
          <w:p w14:paraId="45395598"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Can cause users to interact with others differently than they typically would</w:t>
            </w:r>
          </w:p>
          <w:p w14:paraId="4395782B"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Increased risky sexual behavior</w:t>
            </w:r>
          </w:p>
          <w:p w14:paraId="582FDC31"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3F1F241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supports</w:t>
            </w:r>
          </w:p>
          <w:p w14:paraId="28B8232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3B28793D"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lastRenderedPageBreak/>
              <w:t>Legal issues</w:t>
            </w:r>
          </w:p>
        </w:tc>
      </w:tr>
      <w:tr w:rsidR="00457262" w:rsidRPr="00457262" w14:paraId="29A96CFD"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4E30D752" w14:textId="77777777" w:rsidR="00457262" w:rsidRPr="00457262" w:rsidRDefault="00457262" w:rsidP="00457262">
            <w:pPr>
              <w:jc w:val="center"/>
              <w:rPr>
                <w:rFonts w:ascii="Times New Roman" w:hAnsi="Times New Roman" w:cs="Times New Roman"/>
                <w:sz w:val="24"/>
                <w:szCs w:val="24"/>
              </w:rPr>
            </w:pPr>
            <w:r w:rsidRPr="00457262">
              <w:rPr>
                <w:rFonts w:ascii="Times New Roman" w:hAnsi="Times New Roman" w:cs="Times New Roman"/>
                <w:b/>
                <w:sz w:val="24"/>
                <w:szCs w:val="24"/>
              </w:rPr>
              <w:lastRenderedPageBreak/>
              <w:t>Hallucinogens</w:t>
            </w:r>
            <w:r w:rsidRPr="00457262">
              <w:rPr>
                <w:rFonts w:ascii="Times New Roman" w:hAnsi="Times New Roman" w:cs="Times New Roman"/>
                <w:sz w:val="24"/>
                <w:szCs w:val="24"/>
              </w:rPr>
              <w:t xml:space="preserve"> – LSD, PCP, Mescaline, Psilocybin and Peyote</w:t>
            </w:r>
          </w:p>
        </w:tc>
        <w:tc>
          <w:tcPr>
            <w:tcW w:w="3510" w:type="dxa"/>
            <w:tcBorders>
              <w:top w:val="single" w:sz="12" w:space="0" w:color="auto"/>
              <w:left w:val="single" w:sz="12" w:space="0" w:color="auto"/>
              <w:bottom w:val="single" w:sz="12" w:space="0" w:color="auto"/>
              <w:right w:val="single" w:sz="12" w:space="0" w:color="auto"/>
            </w:tcBorders>
          </w:tcPr>
          <w:p w14:paraId="42C14FC9"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Interrupt brain messages that control the intellect and keep instincts in check.</w:t>
            </w:r>
          </w:p>
          <w:p w14:paraId="0D1EBA8C"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Self-inflicted injury due to stopped pain sensors.</w:t>
            </w:r>
          </w:p>
          <w:p w14:paraId="6EE74F3E"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Large doses can cause convulsions, coma and death.</w:t>
            </w:r>
          </w:p>
          <w:p w14:paraId="3AD7FB2E"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Prolonged users report memory and speech difficulties up to a year after usage.</w:t>
            </w:r>
          </w:p>
        </w:tc>
        <w:tc>
          <w:tcPr>
            <w:tcW w:w="2160" w:type="dxa"/>
            <w:tcBorders>
              <w:top w:val="single" w:sz="12" w:space="0" w:color="auto"/>
              <w:left w:val="single" w:sz="12" w:space="0" w:color="auto"/>
              <w:bottom w:val="single" w:sz="12" w:space="0" w:color="auto"/>
              <w:right w:val="single" w:sz="12" w:space="0" w:color="auto"/>
            </w:tcBorders>
          </w:tcPr>
          <w:p w14:paraId="0ACBDEB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Delusions</w:t>
            </w:r>
          </w:p>
          <w:p w14:paraId="4A2BE58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Hallucinations</w:t>
            </w:r>
          </w:p>
          <w:p w14:paraId="1110433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distinguishing between reality and illusion</w:t>
            </w:r>
          </w:p>
          <w:p w14:paraId="37EFFF35"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Panic attacks</w:t>
            </w:r>
          </w:p>
          <w:p w14:paraId="0D1E66C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Distorted perceptions</w:t>
            </w:r>
          </w:p>
          <w:p w14:paraId="6258AD1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Paranoia</w:t>
            </w:r>
          </w:p>
          <w:p w14:paraId="7EF42C6E"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Sadness</w:t>
            </w:r>
          </w:p>
          <w:p w14:paraId="78596E3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Terror</w:t>
            </w:r>
          </w:p>
          <w:p w14:paraId="19E5664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Psychosis</w:t>
            </w:r>
          </w:p>
        </w:tc>
        <w:tc>
          <w:tcPr>
            <w:tcW w:w="4050" w:type="dxa"/>
            <w:tcBorders>
              <w:top w:val="single" w:sz="12" w:space="0" w:color="auto"/>
              <w:left w:val="single" w:sz="12" w:space="0" w:color="auto"/>
              <w:bottom w:val="single" w:sz="12" w:space="0" w:color="auto"/>
              <w:right w:val="single" w:sz="12" w:space="0" w:color="auto"/>
            </w:tcBorders>
          </w:tcPr>
          <w:p w14:paraId="1091A436"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3E556D1B"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supports</w:t>
            </w:r>
          </w:p>
          <w:p w14:paraId="6E477534"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4668484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Legal issues</w:t>
            </w:r>
          </w:p>
        </w:tc>
      </w:tr>
      <w:tr w:rsidR="00457262" w:rsidRPr="00457262" w14:paraId="53DB5564"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63C6EB4B" w14:textId="77777777" w:rsidR="00457262" w:rsidRPr="00457262" w:rsidRDefault="00457262" w:rsidP="00457262">
            <w:pPr>
              <w:jc w:val="center"/>
              <w:rPr>
                <w:rFonts w:ascii="Times New Roman" w:hAnsi="Times New Roman" w:cs="Times New Roman"/>
                <w:sz w:val="24"/>
                <w:szCs w:val="24"/>
              </w:rPr>
            </w:pPr>
            <w:r w:rsidRPr="00457262">
              <w:rPr>
                <w:rFonts w:ascii="Times New Roman" w:hAnsi="Times New Roman" w:cs="Times New Roman"/>
                <w:b/>
                <w:sz w:val="24"/>
                <w:szCs w:val="24"/>
              </w:rPr>
              <w:t>Inhalants</w:t>
            </w:r>
            <w:r w:rsidRPr="00457262">
              <w:rPr>
                <w:rFonts w:ascii="Times New Roman" w:hAnsi="Times New Roman" w:cs="Times New Roman"/>
                <w:sz w:val="24"/>
                <w:szCs w:val="24"/>
              </w:rPr>
              <w:t xml:space="preserve"> – Gas, Aerosols, Glue, Nitrates, White-Out</w:t>
            </w:r>
          </w:p>
        </w:tc>
        <w:tc>
          <w:tcPr>
            <w:tcW w:w="3510" w:type="dxa"/>
            <w:tcBorders>
              <w:top w:val="single" w:sz="12" w:space="0" w:color="auto"/>
              <w:left w:val="single" w:sz="12" w:space="0" w:color="auto"/>
              <w:bottom w:val="single" w:sz="12" w:space="0" w:color="auto"/>
              <w:right w:val="single" w:sz="12" w:space="0" w:color="auto"/>
            </w:tcBorders>
          </w:tcPr>
          <w:p w14:paraId="613D7DBA"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Permanent brain, liver and kidney damage, bronchitis, heart arrhythmia, seizures, coma and death can occur even with the first usage.</w:t>
            </w:r>
          </w:p>
        </w:tc>
        <w:tc>
          <w:tcPr>
            <w:tcW w:w="2160" w:type="dxa"/>
            <w:tcBorders>
              <w:top w:val="single" w:sz="12" w:space="0" w:color="auto"/>
              <w:left w:val="single" w:sz="12" w:space="0" w:color="auto"/>
              <w:bottom w:val="single" w:sz="12" w:space="0" w:color="auto"/>
            </w:tcBorders>
          </w:tcPr>
          <w:p w14:paraId="0F0D2E7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Hallucinations</w:t>
            </w:r>
          </w:p>
          <w:p w14:paraId="07BCB30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Delusions</w:t>
            </w:r>
          </w:p>
          <w:p w14:paraId="6D2BAEB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Impaired judgement</w:t>
            </w:r>
          </w:p>
          <w:p w14:paraId="3FDA604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 xml:space="preserve">Irritability </w:t>
            </w:r>
          </w:p>
          <w:p w14:paraId="37AD17E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Depression</w:t>
            </w:r>
          </w:p>
        </w:tc>
        <w:tc>
          <w:tcPr>
            <w:tcW w:w="4050" w:type="dxa"/>
            <w:tcBorders>
              <w:top w:val="single" w:sz="12" w:space="0" w:color="auto"/>
              <w:bottom w:val="single" w:sz="12" w:space="0" w:color="auto"/>
              <w:right w:val="single" w:sz="12" w:space="0" w:color="auto"/>
            </w:tcBorders>
          </w:tcPr>
          <w:p w14:paraId="067AE00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supports</w:t>
            </w:r>
          </w:p>
          <w:p w14:paraId="32F0F74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614A77D7"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00E45D4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Social deficits</w:t>
            </w:r>
          </w:p>
        </w:tc>
      </w:tr>
      <w:tr w:rsidR="00457262" w:rsidRPr="00457262" w14:paraId="0CCEB9CC"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2067CD0D"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Narcotics</w:t>
            </w:r>
            <w:r w:rsidRPr="00457262">
              <w:rPr>
                <w:rFonts w:ascii="Times New Roman" w:hAnsi="Times New Roman" w:cs="Times New Roman"/>
                <w:sz w:val="24"/>
                <w:szCs w:val="24"/>
              </w:rPr>
              <w:t xml:space="preserve"> – Morphine, Codeine, Heroin</w:t>
            </w:r>
          </w:p>
        </w:tc>
        <w:tc>
          <w:tcPr>
            <w:tcW w:w="3510" w:type="dxa"/>
            <w:tcBorders>
              <w:top w:val="single" w:sz="12" w:space="0" w:color="auto"/>
              <w:left w:val="single" w:sz="12" w:space="0" w:color="auto"/>
              <w:bottom w:val="single" w:sz="12" w:space="0" w:color="auto"/>
              <w:right w:val="single" w:sz="12" w:space="0" w:color="auto"/>
            </w:tcBorders>
          </w:tcPr>
          <w:p w14:paraId="493223FE"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Loss of appetite, extreme drowsiness, mental impairment and slowing of reflexes.</w:t>
            </w:r>
          </w:p>
          <w:p w14:paraId="239BB0ED"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An overdose of narcotics may lead to convulsions, coma or death.</w:t>
            </w:r>
          </w:p>
        </w:tc>
        <w:tc>
          <w:tcPr>
            <w:tcW w:w="2160" w:type="dxa"/>
            <w:tcBorders>
              <w:top w:val="single" w:sz="12" w:space="0" w:color="auto"/>
              <w:left w:val="single" w:sz="12" w:space="0" w:color="auto"/>
              <w:bottom w:val="single" w:sz="12" w:space="0" w:color="auto"/>
              <w:right w:val="single" w:sz="12" w:space="0" w:color="auto"/>
            </w:tcBorders>
          </w:tcPr>
          <w:p w14:paraId="26DF2BE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Depression</w:t>
            </w:r>
          </w:p>
          <w:p w14:paraId="5AA4BC9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Anxiety</w:t>
            </w:r>
          </w:p>
          <w:p w14:paraId="7CE323F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Confusion</w:t>
            </w:r>
          </w:p>
          <w:p w14:paraId="30E7053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Mood swings</w:t>
            </w:r>
          </w:p>
          <w:p w14:paraId="29C08E43"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Aggression</w:t>
            </w:r>
          </w:p>
          <w:p w14:paraId="5B1E7468"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Hallucinations</w:t>
            </w:r>
          </w:p>
        </w:tc>
        <w:tc>
          <w:tcPr>
            <w:tcW w:w="4050" w:type="dxa"/>
            <w:tcBorders>
              <w:top w:val="single" w:sz="12" w:space="0" w:color="auto"/>
              <w:left w:val="single" w:sz="12" w:space="0" w:color="auto"/>
              <w:bottom w:val="single" w:sz="12" w:space="0" w:color="auto"/>
              <w:right w:val="single" w:sz="12" w:space="0" w:color="auto"/>
            </w:tcBorders>
          </w:tcPr>
          <w:p w14:paraId="3A64B257"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Withdrawal from social supports</w:t>
            </w:r>
          </w:p>
          <w:p w14:paraId="441A9769"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4B2F6EE3"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Spending more time with others who use</w:t>
            </w:r>
          </w:p>
          <w:p w14:paraId="75BDC8D6"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Legal issues</w:t>
            </w:r>
          </w:p>
        </w:tc>
      </w:tr>
      <w:tr w:rsidR="00457262" w:rsidRPr="00457262" w14:paraId="69489F91"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71BA8AEB" w14:textId="77777777" w:rsidR="00457262" w:rsidRPr="00457262" w:rsidRDefault="00457262" w:rsidP="00457262">
            <w:pPr>
              <w:jc w:val="center"/>
              <w:rPr>
                <w:rFonts w:ascii="Times New Roman" w:hAnsi="Times New Roman" w:cs="Times New Roman"/>
                <w:b/>
                <w:sz w:val="24"/>
                <w:szCs w:val="24"/>
              </w:rPr>
            </w:pPr>
            <w:r w:rsidRPr="00457262">
              <w:rPr>
                <w:rFonts w:ascii="Times New Roman" w:hAnsi="Times New Roman" w:cs="Times New Roman"/>
                <w:b/>
                <w:sz w:val="24"/>
                <w:szCs w:val="24"/>
              </w:rPr>
              <w:t>Steroids</w:t>
            </w:r>
          </w:p>
        </w:tc>
        <w:tc>
          <w:tcPr>
            <w:tcW w:w="3510" w:type="dxa"/>
            <w:tcBorders>
              <w:top w:val="single" w:sz="12" w:space="0" w:color="auto"/>
              <w:left w:val="single" w:sz="12" w:space="0" w:color="auto"/>
              <w:right w:val="single" w:sz="12" w:space="0" w:color="auto"/>
            </w:tcBorders>
          </w:tcPr>
          <w:p w14:paraId="1C7041F9"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Liver disease, cancer, growth problems, bone fusion, sexual dysfunction and aggressive behavior.</w:t>
            </w:r>
          </w:p>
          <w:p w14:paraId="199FB6D1"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Risk of HIV or Hepatitis B with use of unsterile needles</w:t>
            </w:r>
          </w:p>
        </w:tc>
        <w:tc>
          <w:tcPr>
            <w:tcW w:w="2160" w:type="dxa"/>
            <w:tcBorders>
              <w:top w:val="single" w:sz="12" w:space="0" w:color="auto"/>
              <w:left w:val="single" w:sz="12" w:space="0" w:color="auto"/>
              <w:bottom w:val="single" w:sz="12" w:space="0" w:color="auto"/>
              <w:right w:val="single" w:sz="12" w:space="0" w:color="auto"/>
            </w:tcBorders>
          </w:tcPr>
          <w:p w14:paraId="1F351CBC"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Aggression</w:t>
            </w:r>
          </w:p>
          <w:p w14:paraId="539C2399"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Mania</w:t>
            </w:r>
          </w:p>
          <w:p w14:paraId="280E937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Delusions</w:t>
            </w:r>
          </w:p>
          <w:p w14:paraId="523C8291"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Paranoia</w:t>
            </w:r>
          </w:p>
          <w:p w14:paraId="7669C6F2"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Impaired judgement</w:t>
            </w:r>
          </w:p>
        </w:tc>
        <w:tc>
          <w:tcPr>
            <w:tcW w:w="4050" w:type="dxa"/>
            <w:tcBorders>
              <w:top w:val="single" w:sz="12" w:space="0" w:color="auto"/>
              <w:left w:val="single" w:sz="12" w:space="0" w:color="auto"/>
              <w:bottom w:val="single" w:sz="12" w:space="0" w:color="auto"/>
              <w:right w:val="single" w:sz="12" w:space="0" w:color="auto"/>
            </w:tcBorders>
          </w:tcPr>
          <w:p w14:paraId="53021CB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Social isolation due to physical side effects such as enlarged breasts for men and baldness or excessive body hair growth for women</w:t>
            </w:r>
          </w:p>
          <w:p w14:paraId="13135FA3"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tc>
      </w:tr>
      <w:tr w:rsidR="00457262" w:rsidRPr="00457262" w14:paraId="0D9ACA53" w14:textId="77777777" w:rsidTr="00457262">
        <w:tc>
          <w:tcPr>
            <w:tcW w:w="1350" w:type="dxa"/>
            <w:tcBorders>
              <w:top w:val="single" w:sz="12" w:space="0" w:color="auto"/>
              <w:left w:val="single" w:sz="12" w:space="0" w:color="auto"/>
              <w:bottom w:val="single" w:sz="12" w:space="0" w:color="auto"/>
              <w:right w:val="single" w:sz="12" w:space="0" w:color="auto"/>
            </w:tcBorders>
            <w:vAlign w:val="center"/>
          </w:tcPr>
          <w:p w14:paraId="221E7616" w14:textId="77777777" w:rsidR="00457262" w:rsidRPr="00457262" w:rsidRDefault="00457262" w:rsidP="00457262">
            <w:pPr>
              <w:jc w:val="center"/>
              <w:rPr>
                <w:rFonts w:ascii="Times New Roman" w:hAnsi="Times New Roman" w:cs="Times New Roman"/>
                <w:sz w:val="24"/>
                <w:szCs w:val="24"/>
              </w:rPr>
            </w:pPr>
            <w:r w:rsidRPr="00457262">
              <w:rPr>
                <w:rFonts w:ascii="Times New Roman" w:hAnsi="Times New Roman" w:cs="Times New Roman"/>
                <w:b/>
                <w:sz w:val="24"/>
                <w:szCs w:val="24"/>
              </w:rPr>
              <w:t>Stimulants</w:t>
            </w:r>
            <w:r w:rsidRPr="00457262">
              <w:rPr>
                <w:rFonts w:ascii="Times New Roman" w:hAnsi="Times New Roman" w:cs="Times New Roman"/>
                <w:sz w:val="24"/>
                <w:szCs w:val="24"/>
              </w:rPr>
              <w:t xml:space="preserve"> and </w:t>
            </w:r>
            <w:r w:rsidRPr="00457262">
              <w:rPr>
                <w:rFonts w:ascii="Times New Roman" w:hAnsi="Times New Roman" w:cs="Times New Roman"/>
                <w:b/>
                <w:sz w:val="24"/>
                <w:szCs w:val="24"/>
              </w:rPr>
              <w:t>Amphetamine</w:t>
            </w:r>
          </w:p>
        </w:tc>
        <w:tc>
          <w:tcPr>
            <w:tcW w:w="3510" w:type="dxa"/>
            <w:tcBorders>
              <w:left w:val="single" w:sz="12" w:space="0" w:color="auto"/>
              <w:bottom w:val="single" w:sz="12" w:space="0" w:color="auto"/>
              <w:right w:val="single" w:sz="12" w:space="0" w:color="auto"/>
            </w:tcBorders>
          </w:tcPr>
          <w:p w14:paraId="05A4FFDD"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Increased heart rate and blood pressure that can result in a stroke or heart failure.</w:t>
            </w:r>
          </w:p>
          <w:p w14:paraId="25F87AE8"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Dizziness and sleeplessness</w:t>
            </w:r>
          </w:p>
          <w:p w14:paraId="488FE3E8" w14:textId="77777777" w:rsidR="00457262" w:rsidRPr="00457262" w:rsidRDefault="00457262" w:rsidP="00BE0F9B">
            <w:pPr>
              <w:numPr>
                <w:ilvl w:val="0"/>
                <w:numId w:val="22"/>
              </w:numPr>
              <w:ind w:left="421"/>
              <w:contextualSpacing/>
              <w:rPr>
                <w:rFonts w:ascii="Times New Roman" w:hAnsi="Times New Roman" w:cs="Times New Roman"/>
                <w:sz w:val="24"/>
                <w:szCs w:val="24"/>
              </w:rPr>
            </w:pPr>
            <w:r w:rsidRPr="00457262">
              <w:rPr>
                <w:rFonts w:ascii="Times New Roman" w:hAnsi="Times New Roman" w:cs="Times New Roman"/>
                <w:sz w:val="24"/>
                <w:szCs w:val="24"/>
              </w:rPr>
              <w:t>Physical collapse.</w:t>
            </w:r>
          </w:p>
        </w:tc>
        <w:tc>
          <w:tcPr>
            <w:tcW w:w="2160" w:type="dxa"/>
            <w:tcBorders>
              <w:top w:val="single" w:sz="12" w:space="0" w:color="auto"/>
              <w:left w:val="single" w:sz="12" w:space="0" w:color="auto"/>
              <w:bottom w:val="single" w:sz="12" w:space="0" w:color="auto"/>
              <w:right w:val="single" w:sz="12" w:space="0" w:color="auto"/>
            </w:tcBorders>
          </w:tcPr>
          <w:p w14:paraId="53271C03"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Anxiety</w:t>
            </w:r>
          </w:p>
          <w:p w14:paraId="1E6A8C0A"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Paranoia</w:t>
            </w:r>
          </w:p>
          <w:p w14:paraId="788B1327"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Hallucinations</w:t>
            </w:r>
          </w:p>
          <w:p w14:paraId="0A6AAFDD"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Psychosis</w:t>
            </w:r>
          </w:p>
          <w:p w14:paraId="39E96BF4"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Depression</w:t>
            </w:r>
          </w:p>
        </w:tc>
        <w:tc>
          <w:tcPr>
            <w:tcW w:w="4050" w:type="dxa"/>
            <w:tcBorders>
              <w:top w:val="single" w:sz="12" w:space="0" w:color="auto"/>
              <w:left w:val="single" w:sz="12" w:space="0" w:color="auto"/>
              <w:bottom w:val="single" w:sz="12" w:space="0" w:color="auto"/>
              <w:right w:val="single" w:sz="12" w:space="0" w:color="auto"/>
            </w:tcBorders>
          </w:tcPr>
          <w:p w14:paraId="4ADF5219"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Difficulty maintaining relationships</w:t>
            </w:r>
          </w:p>
          <w:p w14:paraId="745D567B" w14:textId="77777777" w:rsidR="00457262" w:rsidRPr="00457262" w:rsidRDefault="00457262" w:rsidP="00BE0F9B">
            <w:pPr>
              <w:numPr>
                <w:ilvl w:val="0"/>
                <w:numId w:val="23"/>
              </w:numPr>
              <w:ind w:left="435"/>
              <w:contextualSpacing/>
              <w:rPr>
                <w:rFonts w:ascii="Times New Roman" w:hAnsi="Times New Roman" w:cs="Times New Roman"/>
                <w:sz w:val="24"/>
                <w:szCs w:val="24"/>
              </w:rPr>
            </w:pPr>
            <w:r w:rsidRPr="00457262">
              <w:rPr>
                <w:rFonts w:ascii="Times New Roman" w:hAnsi="Times New Roman" w:cs="Times New Roman"/>
                <w:sz w:val="24"/>
                <w:szCs w:val="24"/>
              </w:rPr>
              <w:t>Increased risky sexual behavior</w:t>
            </w:r>
          </w:p>
          <w:p w14:paraId="3BCB9EE0" w14:textId="77777777" w:rsidR="00457262" w:rsidRPr="00457262" w:rsidRDefault="00457262" w:rsidP="00BE0F9B">
            <w:pPr>
              <w:numPr>
                <w:ilvl w:val="0"/>
                <w:numId w:val="23"/>
              </w:numPr>
              <w:ind w:left="436"/>
              <w:contextualSpacing/>
              <w:rPr>
                <w:rFonts w:ascii="Times New Roman" w:hAnsi="Times New Roman" w:cs="Times New Roman"/>
                <w:sz w:val="24"/>
                <w:szCs w:val="24"/>
              </w:rPr>
            </w:pPr>
            <w:r w:rsidRPr="00457262">
              <w:rPr>
                <w:rFonts w:ascii="Times New Roman" w:hAnsi="Times New Roman" w:cs="Times New Roman"/>
                <w:sz w:val="24"/>
                <w:szCs w:val="24"/>
              </w:rPr>
              <w:t>Legal issues</w:t>
            </w:r>
          </w:p>
        </w:tc>
      </w:tr>
    </w:tbl>
    <w:p w14:paraId="0650888E" w14:textId="77777777" w:rsidR="00457262" w:rsidRPr="00457262" w:rsidRDefault="00457262" w:rsidP="00457262">
      <w:pPr>
        <w:rPr>
          <w:rFonts w:ascii="Times New Roman" w:hAnsi="Times New Roman" w:cs="Times New Roman"/>
          <w:sz w:val="24"/>
          <w:szCs w:val="24"/>
        </w:rPr>
      </w:pPr>
    </w:p>
    <w:p w14:paraId="5A935E1D" w14:textId="77777777" w:rsidR="00457262" w:rsidRPr="00457262" w:rsidRDefault="00457262" w:rsidP="00457262">
      <w:pPr>
        <w:rPr>
          <w:rFonts w:ascii="Times New Roman" w:hAnsi="Times New Roman" w:cs="Times New Roman"/>
          <w:sz w:val="24"/>
          <w:szCs w:val="24"/>
        </w:rPr>
      </w:pPr>
    </w:p>
    <w:p w14:paraId="4434AE2B" w14:textId="77777777" w:rsidR="00457262" w:rsidRDefault="00457262" w:rsidP="00864D78">
      <w:pPr>
        <w:rPr>
          <w:rFonts w:ascii="Times New Roman" w:eastAsia="Times New Roman" w:hAnsi="Times New Roman" w:cs="Times New Roman"/>
          <w:color w:val="292929"/>
          <w:sz w:val="24"/>
          <w:szCs w:val="24"/>
        </w:rPr>
      </w:pPr>
    </w:p>
    <w:p w14:paraId="57529FD2" w14:textId="77777777" w:rsidR="00864D78" w:rsidRPr="00864D78" w:rsidRDefault="00864D78" w:rsidP="00A10C94">
      <w:pPr>
        <w:rPr>
          <w:rFonts w:ascii="Times New Roman" w:hAnsi="Times New Roman" w:cs="Times New Roman"/>
          <w:sz w:val="24"/>
          <w:szCs w:val="24"/>
        </w:rPr>
      </w:pPr>
    </w:p>
    <w:p w14:paraId="1A23BFA4" w14:textId="77777777" w:rsidR="00864D78" w:rsidRPr="00864D78" w:rsidRDefault="00864D78" w:rsidP="00864D78">
      <w:pPr>
        <w:rPr>
          <w:sz w:val="24"/>
          <w:szCs w:val="24"/>
        </w:rPr>
      </w:pPr>
    </w:p>
    <w:p w14:paraId="113BDF4B" w14:textId="5B235235" w:rsidR="00864D78" w:rsidRPr="00864D78" w:rsidRDefault="00864D78" w:rsidP="00864D78">
      <w:pPr>
        <w:rPr>
          <w:sz w:val="24"/>
          <w:szCs w:val="24"/>
        </w:rPr>
      </w:pPr>
    </w:p>
    <w:p w14:paraId="0F523011" w14:textId="399B39DA" w:rsidR="00A43F4B" w:rsidRPr="00A43F4B" w:rsidRDefault="00A43F4B" w:rsidP="00A43F4B">
      <w:pPr>
        <w:rPr>
          <w:rFonts w:ascii="Times New Roman" w:eastAsia="Times New Roman" w:hAnsi="Times New Roman" w:cs="Times New Roman"/>
          <w:color w:val="000000"/>
          <w:sz w:val="24"/>
          <w:szCs w:val="24"/>
        </w:rPr>
      </w:pPr>
    </w:p>
    <w:p w14:paraId="5F0AAA7B" w14:textId="77777777" w:rsidR="00A43F4B" w:rsidRPr="00A43F4B" w:rsidRDefault="00A43F4B" w:rsidP="00A43F4B">
      <w:pPr>
        <w:rPr>
          <w:rFonts w:ascii="Times New Roman" w:eastAsia="Times New Roman" w:hAnsi="Times New Roman" w:cs="Times New Roman"/>
          <w:color w:val="000000"/>
          <w:sz w:val="24"/>
          <w:szCs w:val="24"/>
        </w:rPr>
      </w:pPr>
      <w:r w:rsidRPr="00A43F4B">
        <w:rPr>
          <w:rFonts w:ascii="Times New Roman" w:eastAsia="Times New Roman" w:hAnsi="Times New Roman" w:cs="Times New Roman"/>
          <w:b/>
          <w:color w:val="000000"/>
          <w:sz w:val="24"/>
          <w:szCs w:val="24"/>
        </w:rPr>
        <w:lastRenderedPageBreak/>
        <w:t xml:space="preserve"> </w:t>
      </w:r>
    </w:p>
    <w:p w14:paraId="46CAA129" w14:textId="5082C8D8" w:rsidR="005045F7" w:rsidRPr="005045F7" w:rsidRDefault="005045F7" w:rsidP="005045F7">
      <w:pPr>
        <w:jc w:val="center"/>
        <w:rPr>
          <w:rFonts w:ascii="Times New Roman" w:hAnsi="Times New Roman" w:cs="Times New Roman"/>
          <w:b/>
          <w:sz w:val="24"/>
          <w:szCs w:val="24"/>
        </w:rPr>
      </w:pPr>
      <w:r w:rsidRPr="005045F7">
        <w:rPr>
          <w:rFonts w:ascii="Times New Roman" w:hAnsi="Times New Roman" w:cs="Times New Roman"/>
          <w:b/>
          <w:sz w:val="24"/>
          <w:szCs w:val="24"/>
        </w:rPr>
        <w:t xml:space="preserve">VITERBO UNIVERSITY TITLE IX: </w:t>
      </w:r>
      <w:r w:rsidRPr="005045F7">
        <w:rPr>
          <w:rFonts w:ascii="Times New Roman" w:hAnsi="Times New Roman" w:cs="Times New Roman"/>
          <w:b/>
          <w:sz w:val="24"/>
          <w:szCs w:val="24"/>
        </w:rPr>
        <w:br/>
        <w:t>PROHIBITION OF SEXUAL HARASSMENT</w:t>
      </w:r>
    </w:p>
    <w:p w14:paraId="12732D8C" w14:textId="45E84831"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67A702EA" w14:textId="14392943" w:rsidR="005045F7" w:rsidRPr="005045F7" w:rsidRDefault="005045F7" w:rsidP="005045F7">
      <w:pPr>
        <w:rPr>
          <w:rFonts w:ascii="Times New Roman" w:eastAsiaTheme="majorEastAsia" w:hAnsi="Times New Roman" w:cs="Times New Roman"/>
          <w:iCs/>
          <w:color w:val="231F20"/>
          <w:sz w:val="24"/>
          <w:szCs w:val="24"/>
        </w:rPr>
      </w:pPr>
      <w:r w:rsidRPr="005045F7">
        <w:rPr>
          <w:rFonts w:ascii="Times New Roman" w:eastAsiaTheme="majorEastAsia" w:hAnsi="Times New Roman" w:cs="Times New Roman"/>
          <w:b/>
          <w:iCs/>
          <w:color w:val="231F20"/>
          <w:sz w:val="24"/>
          <w:szCs w:val="24"/>
        </w:rPr>
        <w:t>NOTICE OF NON-DISCRIMINATION</w:t>
      </w:r>
      <w:r w:rsidRPr="005045F7">
        <w:rPr>
          <w:rFonts w:ascii="Times New Roman" w:eastAsiaTheme="majorEastAsia" w:hAnsi="Times New Roman" w:cs="Times New Roman"/>
          <w:iCs/>
          <w:color w:val="231F20"/>
          <w:sz w:val="24"/>
          <w:szCs w:val="24"/>
        </w:rPr>
        <w:t xml:space="preserve"> </w:t>
      </w:r>
      <w:r>
        <w:rPr>
          <w:rFonts w:ascii="Times New Roman" w:eastAsiaTheme="majorEastAsia" w:hAnsi="Times New Roman" w:cs="Times New Roman"/>
          <w:iCs/>
          <w:color w:val="231F20"/>
          <w:sz w:val="24"/>
          <w:szCs w:val="24"/>
        </w:rPr>
        <w:br/>
      </w:r>
      <w:r w:rsidRPr="005045F7">
        <w:rPr>
          <w:rFonts w:ascii="Times New Roman" w:eastAsiaTheme="majorEastAsia" w:hAnsi="Times New Roman" w:cs="Times New Roman"/>
          <w:iCs/>
          <w:color w:val="231F20"/>
          <w:sz w:val="24"/>
          <w:szCs w:val="24"/>
        </w:rPr>
        <w:t xml:space="preserve"> It is the mission of Viterbo University to prepare students for faithful service and ethical leadership.  The University’s core values of contemplation, hospitality, integrity, stewardship, and service are reflected in educational programs that transform students and prepare them to be successful in their careers and as stewards of their communities. To promote its mission and values, the University is committed to creating a safe and supportive environment for all and to ensuring that its programs, activities and operations are free from discrimination and harassment. </w:t>
      </w:r>
    </w:p>
    <w:p w14:paraId="0D27A78C" w14:textId="77777777" w:rsidR="005045F7" w:rsidRPr="005045F7" w:rsidRDefault="005045F7" w:rsidP="005045F7">
      <w:pPr>
        <w:rPr>
          <w:rFonts w:ascii="Times New Roman" w:eastAsiaTheme="majorEastAsia" w:hAnsi="Times New Roman" w:cs="Times New Roman"/>
          <w:iCs/>
          <w:color w:val="231F20"/>
          <w:sz w:val="24"/>
          <w:szCs w:val="24"/>
        </w:rPr>
      </w:pPr>
      <w:r w:rsidRPr="005045F7">
        <w:rPr>
          <w:rFonts w:ascii="Times New Roman" w:eastAsiaTheme="majorEastAsia" w:hAnsi="Times New Roman" w:cs="Times New Roman"/>
          <w:iCs/>
          <w:color w:val="231F20"/>
          <w:sz w:val="24"/>
          <w:szCs w:val="24"/>
        </w:rPr>
        <w:t xml:space="preserve"> </w:t>
      </w:r>
    </w:p>
    <w:p w14:paraId="455365D9" w14:textId="77777777" w:rsidR="005045F7" w:rsidRPr="005045F7" w:rsidRDefault="005045F7" w:rsidP="005045F7">
      <w:pPr>
        <w:rPr>
          <w:rFonts w:ascii="Times New Roman" w:eastAsiaTheme="majorEastAsia" w:hAnsi="Times New Roman" w:cs="Times New Roman"/>
          <w:iCs/>
          <w:color w:val="231F20"/>
          <w:sz w:val="24"/>
          <w:szCs w:val="24"/>
        </w:rPr>
      </w:pPr>
      <w:r w:rsidRPr="005045F7">
        <w:rPr>
          <w:rFonts w:ascii="Times New Roman" w:eastAsiaTheme="majorEastAsia" w:hAnsi="Times New Roman" w:cs="Times New Roman"/>
          <w:iCs/>
          <w:color w:val="231F20"/>
          <w:sz w:val="24"/>
          <w:szCs w:val="24"/>
        </w:rPr>
        <w:t xml:space="preserve">The University prohibits all forms of discrimination against students, employees, and other persons in all aspects of the University’s programs, activities and operations, based on sex, race, religion, national origin (including persons whose primary language is not English), ancestry, creed, pregnancy, marital or parental status, sexual orientation, gender expression, gender identity, gender non-conformity, physical, mental, emotional or learning disability. </w:t>
      </w:r>
    </w:p>
    <w:p w14:paraId="2B771451" w14:textId="77777777" w:rsidR="005045F7" w:rsidRPr="005045F7" w:rsidRDefault="005045F7" w:rsidP="005045F7">
      <w:pPr>
        <w:rPr>
          <w:rFonts w:ascii="Times New Roman" w:eastAsiaTheme="majorEastAsia" w:hAnsi="Times New Roman" w:cs="Times New Roman"/>
          <w:iCs/>
          <w:color w:val="231F20"/>
          <w:sz w:val="24"/>
          <w:szCs w:val="24"/>
        </w:rPr>
      </w:pPr>
      <w:r w:rsidRPr="005045F7">
        <w:rPr>
          <w:rFonts w:ascii="Times New Roman" w:eastAsiaTheme="majorEastAsia" w:hAnsi="Times New Roman" w:cs="Times New Roman"/>
          <w:iCs/>
          <w:color w:val="231F20"/>
          <w:sz w:val="24"/>
          <w:szCs w:val="24"/>
        </w:rPr>
        <w:t xml:space="preserve"> </w:t>
      </w:r>
    </w:p>
    <w:p w14:paraId="1F437C25" w14:textId="4633BF01" w:rsidR="005045F7" w:rsidRPr="00AC6CAE" w:rsidRDefault="005045F7" w:rsidP="005045F7">
      <w:pPr>
        <w:rPr>
          <w:rFonts w:ascii="Times New Roman" w:eastAsiaTheme="majorEastAsia" w:hAnsi="Times New Roman" w:cs="Times New Roman"/>
          <w:iCs/>
          <w:color w:val="231F20"/>
          <w:sz w:val="24"/>
          <w:szCs w:val="24"/>
        </w:rPr>
      </w:pPr>
      <w:r w:rsidRPr="005045F7">
        <w:rPr>
          <w:rFonts w:ascii="Times New Roman" w:eastAsiaTheme="majorEastAsia" w:hAnsi="Times New Roman" w:cs="Times New Roman"/>
          <w:b/>
          <w:iCs/>
          <w:color w:val="231F20"/>
          <w:sz w:val="24"/>
          <w:szCs w:val="24"/>
          <w:u w:val="single"/>
        </w:rPr>
        <w:t>Statement Regarding Sex Discrimination under Title IX</w:t>
      </w:r>
      <w:r w:rsidRPr="005045F7">
        <w:rPr>
          <w:rFonts w:ascii="Times New Roman" w:eastAsiaTheme="majorEastAsia" w:hAnsi="Times New Roman" w:cs="Times New Roman"/>
          <w:b/>
          <w:iCs/>
          <w:color w:val="231F20"/>
          <w:sz w:val="24"/>
          <w:szCs w:val="24"/>
        </w:rPr>
        <w:t xml:space="preserve">   </w:t>
      </w:r>
      <w:r>
        <w:rPr>
          <w:rFonts w:ascii="Times New Roman" w:eastAsiaTheme="majorEastAsia" w:hAnsi="Times New Roman" w:cs="Times New Roman"/>
          <w:iCs/>
          <w:color w:val="231F20"/>
          <w:sz w:val="24"/>
          <w:szCs w:val="24"/>
        </w:rPr>
        <w:br/>
      </w:r>
      <w:r w:rsidRPr="005045F7">
        <w:rPr>
          <w:rFonts w:ascii="Times New Roman" w:eastAsiaTheme="majorEastAsia" w:hAnsi="Times New Roman" w:cs="Times New Roman"/>
          <w:iCs/>
          <w:color w:val="231F20"/>
          <w:sz w:val="24"/>
          <w:szCs w:val="24"/>
        </w:rPr>
        <w:t xml:space="preserve">As mandated by the federal Title IX statutes and under the regulations set forth in Part 106 of Title 34 of the Code of Federal Regulations, the University does not unlawfully discriminate on the basis of sex in any educational program or activity that the University operates.  Title IX’s mandate not to discriminate on the basis of sex extends to students, employees, and other persons in all aspects of the University’s programs, activities, and operations.  Inquiries regarding how Title IX applies to the University may be referred to the University Title IX Coordinator (contact information below), to the Assistant Secretary at the U.S. Department of Education Office for Civil Rights, or to both.  </w:t>
      </w:r>
    </w:p>
    <w:p w14:paraId="0A4A7700" w14:textId="5E9B3F45" w:rsidR="005045F7" w:rsidRPr="00AC6CAE" w:rsidRDefault="005045F7" w:rsidP="005045F7">
      <w:pPr>
        <w:rPr>
          <w:rFonts w:ascii="Times New Roman" w:hAnsi="Times New Roman" w:cs="Times New Roman"/>
          <w:b/>
          <w:sz w:val="24"/>
          <w:szCs w:val="24"/>
        </w:rPr>
      </w:pPr>
      <w:r w:rsidRPr="00BB59FB">
        <w:rPr>
          <w:rFonts w:ascii="Times New Roman" w:hAnsi="Times New Roman" w:cs="Times New Roman"/>
          <w:b/>
          <w:sz w:val="24"/>
          <w:szCs w:val="24"/>
        </w:rPr>
        <w:t xml:space="preserve">SCOPE OF POLICY1  </w:t>
      </w:r>
    </w:p>
    <w:p w14:paraId="2A94B97E" w14:textId="4DD53268" w:rsidR="005045F7" w:rsidRPr="00AC6CAE" w:rsidRDefault="005045F7" w:rsidP="005045F7">
      <w:pPr>
        <w:rPr>
          <w:rFonts w:ascii="Times New Roman" w:hAnsi="Times New Roman" w:cs="Times New Roman"/>
          <w:b/>
          <w:sz w:val="24"/>
          <w:szCs w:val="24"/>
          <w:u w:val="single"/>
        </w:rPr>
      </w:pPr>
      <w:r w:rsidRPr="00AC6CAE">
        <w:rPr>
          <w:rFonts w:ascii="Times New Roman" w:hAnsi="Times New Roman" w:cs="Times New Roman"/>
          <w:b/>
          <w:sz w:val="24"/>
          <w:szCs w:val="24"/>
          <w:u w:val="single"/>
        </w:rPr>
        <w:t xml:space="preserve">Sexual Harassment under Title IX </w:t>
      </w:r>
    </w:p>
    <w:p w14:paraId="69BCB743" w14:textId="7B38F1D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This policy prohibits sexual harassment (which includes sexual assault, dating violence, domestic violence and stalking) under Title IX in all programs, activities, and operations of the University. Individuals who engage in such acts are in violation of this policy and are subject to disciplinary action. This policy also prohibits retaliation against individuals who report sexual harassment, who assist others in reporting, or who participate in University proceedings related to such a report. Individuals who engage in retaliation are subject to disciplinary action. </w:t>
      </w:r>
    </w:p>
    <w:p w14:paraId="07CF7882"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When the University has actual knowledge of sexual harassment under Title IX in an education program, activity, or operation of the University against an individual, including a student or employee, in the United States, the University shall respond promptly in a manner that is not deliberately indifferent.    </w:t>
      </w:r>
    </w:p>
    <w:p w14:paraId="3D4ECDAC"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3350D0A"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1 The regulations set forth in 34 C.F.R. Part 106 related to Title IX Sexual Harassment were released on May 6, 2020, and became effective on August 14, 2020.   Due to the short timeframe for development and implementation, the University anticipates that changes to the federal regulations or additional guidance from the enforcing agency, may require revisions to this policy. </w:t>
      </w:r>
    </w:p>
    <w:p w14:paraId="7541EC08"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The University has jurisdiction over Title IX sexual harassment complaints regarding conduct that occurs at locations, events, or circumstances over which the University exercises substantial control over both the individual who has been reported to be the perpetrator of conduct that could constitute sexual harassment under Title IX and the context in which the sexual harassment occurred.  This may include conduct that occurs on and off campus but in no case includes conduct against an individual outside the United States.  If the alleged conduct does not constitute sexual harassment under Title IX, the University may address the conduct under other policies or codes of conduct. </w:t>
      </w:r>
    </w:p>
    <w:p w14:paraId="08B747E5" w14:textId="31DEA324" w:rsidR="005045F7" w:rsidRPr="00AC6CAE" w:rsidRDefault="005045F7" w:rsidP="005045F7">
      <w:pPr>
        <w:rPr>
          <w:rFonts w:ascii="Times New Roman" w:hAnsi="Times New Roman" w:cs="Times New Roman"/>
          <w:b/>
          <w:sz w:val="24"/>
          <w:szCs w:val="24"/>
          <w:u w:val="single"/>
        </w:rPr>
      </w:pPr>
      <w:r w:rsidRPr="00AC6CAE">
        <w:rPr>
          <w:rFonts w:ascii="Times New Roman" w:hAnsi="Times New Roman" w:cs="Times New Roman"/>
          <w:b/>
          <w:sz w:val="24"/>
          <w:szCs w:val="24"/>
          <w:u w:val="single"/>
        </w:rPr>
        <w:t xml:space="preserve"> All Other Unlawful Discrimination </w:t>
      </w:r>
      <w:r w:rsidRPr="005045F7">
        <w:rPr>
          <w:rFonts w:ascii="Times New Roman" w:hAnsi="Times New Roman" w:cs="Times New Roman"/>
          <w:sz w:val="24"/>
          <w:szCs w:val="24"/>
        </w:rPr>
        <w:t xml:space="preserve"> </w:t>
      </w:r>
    </w:p>
    <w:p w14:paraId="7A4DC7F2"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This policy and the grievance process herein apply only to complaints alleging sexual harassment under Title IX. All other complaints involving discrimination based on any other legally protected status including race, color, national origin, disability, religion, sex (other than sexual harassment under Title IX), pregnancy, and age, are addressed in other policies of the University. </w:t>
      </w:r>
    </w:p>
    <w:p w14:paraId="5E2F7CED" w14:textId="0B7D1004" w:rsidR="005045F7" w:rsidRPr="00AC6CAE" w:rsidRDefault="005045F7" w:rsidP="005045F7">
      <w:pPr>
        <w:rPr>
          <w:rFonts w:ascii="Times New Roman" w:hAnsi="Times New Roman" w:cs="Times New Roman"/>
          <w:b/>
          <w:sz w:val="24"/>
          <w:szCs w:val="24"/>
        </w:rPr>
      </w:pPr>
      <w:r w:rsidRPr="00AC6CAE">
        <w:rPr>
          <w:rFonts w:ascii="Times New Roman" w:hAnsi="Times New Roman" w:cs="Times New Roman"/>
          <w:b/>
          <w:sz w:val="24"/>
          <w:szCs w:val="24"/>
        </w:rPr>
        <w:t xml:space="preserve"> TITLE IX COORDINATORS </w:t>
      </w:r>
    </w:p>
    <w:p w14:paraId="2F482F27" w14:textId="768B25E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Pursuant to Title IX of the Educational Amendments of 1972 and 34 C.F.R. Part 106, the Viterbo University Title IX Coordinators are the designated University representatives with primary responsibility for coordinating University Title IX compliance efforts, including the University’s efforts to coordinate the effective implementation of supportive measures, investigate the occurrence, end sexual harassment, prevent its recurrence, and remedy its effects. The responsibilities of this position are critical to the advancement, implementation, and monitoring of university-wide efforts to comply with Title IX legislation, regulation, and case law. The Title IX Coordinators are the University representatives who are charged with the responsibility to oversee and monitor Title IX related policies and developments; the oversight of complaint processes and procedures; the provision of educational materials and training for the campus community; conducting and/or coordinating investigations of complaints received pursuant to Title IX; ensuring a fair and neutral process for all parties; and monitoring all other aspects of the University’s Title IX compliance.   The Title IX Coordinators may work with other University employees in carrying out their duties under Title IX. </w:t>
      </w:r>
      <w:r w:rsidR="00AC6CAE">
        <w:rPr>
          <w:rFonts w:ascii="Times New Roman" w:hAnsi="Times New Roman" w:cs="Times New Roman"/>
          <w:sz w:val="24"/>
          <w:szCs w:val="24"/>
        </w:rPr>
        <w:br/>
      </w:r>
    </w:p>
    <w:p w14:paraId="7F45C76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Title IX Coordinators designated below have been authorized to coordinate and oversee the University’s compliance with Title IX: </w:t>
      </w:r>
    </w:p>
    <w:p w14:paraId="3862D609" w14:textId="77777777" w:rsidR="00AC6CAE"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Pr="00AC6CAE">
        <w:rPr>
          <w:rFonts w:ascii="Times New Roman" w:hAnsi="Times New Roman" w:cs="Times New Roman"/>
          <w:b/>
          <w:sz w:val="24"/>
          <w:szCs w:val="24"/>
        </w:rPr>
        <w:t>Title IX Coordinator:</w:t>
      </w:r>
      <w:r w:rsidRPr="005045F7">
        <w:rPr>
          <w:rFonts w:ascii="Times New Roman" w:hAnsi="Times New Roman" w:cs="Times New Roman"/>
          <w:sz w:val="24"/>
          <w:szCs w:val="24"/>
        </w:rPr>
        <w:t xml:space="preserve">  </w:t>
      </w:r>
    </w:p>
    <w:p w14:paraId="1C75B2EC" w14:textId="04CFF12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Tina Johns – Title IX Coordinator  </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Executive Director of Student Success and Retention  </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Viterbo University   505 Murphy </w:t>
      </w:r>
      <w:proofErr w:type="gramStart"/>
      <w:r w:rsidRPr="005045F7">
        <w:rPr>
          <w:rFonts w:ascii="Times New Roman" w:hAnsi="Times New Roman" w:cs="Times New Roman"/>
          <w:sz w:val="24"/>
          <w:szCs w:val="24"/>
        </w:rPr>
        <w:t xml:space="preserve">Center  </w:t>
      </w:r>
      <w:proofErr w:type="spellStart"/>
      <w:r w:rsidRPr="005045F7">
        <w:rPr>
          <w:rFonts w:ascii="Times New Roman" w:hAnsi="Times New Roman" w:cs="Times New Roman"/>
          <w:sz w:val="24"/>
          <w:szCs w:val="24"/>
        </w:rPr>
        <w:t>LaCrosse</w:t>
      </w:r>
      <w:proofErr w:type="spellEnd"/>
      <w:proofErr w:type="gramEnd"/>
      <w:r w:rsidRPr="005045F7">
        <w:rPr>
          <w:rFonts w:ascii="Times New Roman" w:hAnsi="Times New Roman" w:cs="Times New Roman"/>
          <w:sz w:val="24"/>
          <w:szCs w:val="24"/>
        </w:rPr>
        <w:t xml:space="preserve">, WI 54601 </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608-796-3085  </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tmjohns@viterbo.edu </w:t>
      </w:r>
    </w:p>
    <w:p w14:paraId="4896EA73" w14:textId="27566359"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Pr="00AC6CAE">
        <w:rPr>
          <w:rFonts w:ascii="Times New Roman" w:hAnsi="Times New Roman" w:cs="Times New Roman"/>
          <w:b/>
          <w:sz w:val="24"/>
          <w:szCs w:val="24"/>
        </w:rPr>
        <w:t xml:space="preserve">Deputy Title IX Coordinators: </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Heather Butterfield – Deputy Title IX </w:t>
      </w:r>
      <w:proofErr w:type="gramStart"/>
      <w:r w:rsidRPr="005045F7">
        <w:rPr>
          <w:rFonts w:ascii="Times New Roman" w:hAnsi="Times New Roman" w:cs="Times New Roman"/>
          <w:sz w:val="24"/>
          <w:szCs w:val="24"/>
        </w:rPr>
        <w:t>Coordinator  Director</w:t>
      </w:r>
      <w:proofErr w:type="gramEnd"/>
      <w:r w:rsidRPr="005045F7">
        <w:rPr>
          <w:rFonts w:ascii="Times New Roman" w:hAnsi="Times New Roman" w:cs="Times New Roman"/>
          <w:sz w:val="24"/>
          <w:szCs w:val="24"/>
        </w:rPr>
        <w:t xml:space="preserve"> of Human Resources  </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200 Murphy Center  </w:t>
      </w:r>
      <w:proofErr w:type="spellStart"/>
      <w:r w:rsidRPr="005045F7">
        <w:rPr>
          <w:rFonts w:ascii="Times New Roman" w:hAnsi="Times New Roman" w:cs="Times New Roman"/>
          <w:sz w:val="24"/>
          <w:szCs w:val="24"/>
        </w:rPr>
        <w:t>LaCrosse</w:t>
      </w:r>
      <w:proofErr w:type="spellEnd"/>
      <w:r w:rsidRPr="005045F7">
        <w:rPr>
          <w:rFonts w:ascii="Times New Roman" w:hAnsi="Times New Roman" w:cs="Times New Roman"/>
          <w:sz w:val="24"/>
          <w:szCs w:val="24"/>
        </w:rPr>
        <w:t xml:space="preserve">, WI 54601 </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 608-796-3930 </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 hmbutterfield@viterbo.edu </w:t>
      </w:r>
    </w:p>
    <w:p w14:paraId="110F934C" w14:textId="77777777" w:rsidR="00AC6CAE"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Kirsten Gabriel – Deputy Title IX </w:t>
      </w:r>
      <w:proofErr w:type="gramStart"/>
      <w:r w:rsidRPr="005045F7">
        <w:rPr>
          <w:rFonts w:ascii="Times New Roman" w:hAnsi="Times New Roman" w:cs="Times New Roman"/>
          <w:sz w:val="24"/>
          <w:szCs w:val="24"/>
        </w:rPr>
        <w:t>Coordinator  Assistant</w:t>
      </w:r>
      <w:proofErr w:type="gramEnd"/>
      <w:r w:rsidRPr="005045F7">
        <w:rPr>
          <w:rFonts w:ascii="Times New Roman" w:hAnsi="Times New Roman" w:cs="Times New Roman"/>
          <w:sz w:val="24"/>
          <w:szCs w:val="24"/>
        </w:rPr>
        <w:t xml:space="preserve"> Vice President for Student Affairs  </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226 Murphy Center  </w:t>
      </w:r>
      <w:proofErr w:type="spellStart"/>
      <w:r w:rsidRPr="005045F7">
        <w:rPr>
          <w:rFonts w:ascii="Times New Roman" w:hAnsi="Times New Roman" w:cs="Times New Roman"/>
          <w:sz w:val="24"/>
          <w:szCs w:val="24"/>
        </w:rPr>
        <w:t>LaCrosse</w:t>
      </w:r>
      <w:proofErr w:type="spellEnd"/>
      <w:r w:rsidRPr="005045F7">
        <w:rPr>
          <w:rFonts w:ascii="Times New Roman" w:hAnsi="Times New Roman" w:cs="Times New Roman"/>
          <w:sz w:val="24"/>
          <w:szCs w:val="24"/>
        </w:rPr>
        <w:t xml:space="preserve">, WI  54601  </w:t>
      </w:r>
      <w:r w:rsidR="00AC6CAE">
        <w:rPr>
          <w:rFonts w:ascii="Times New Roman" w:hAnsi="Times New Roman" w:cs="Times New Roman"/>
          <w:sz w:val="24"/>
          <w:szCs w:val="24"/>
        </w:rPr>
        <w:br/>
      </w:r>
      <w:r w:rsidRPr="005045F7">
        <w:rPr>
          <w:rFonts w:ascii="Times New Roman" w:hAnsi="Times New Roman" w:cs="Times New Roman"/>
          <w:sz w:val="24"/>
          <w:szCs w:val="24"/>
        </w:rPr>
        <w:t>608-796-3840</w:t>
      </w:r>
      <w:r w:rsidR="00AC6CAE">
        <w:rPr>
          <w:rFonts w:ascii="Times New Roman" w:hAnsi="Times New Roman" w:cs="Times New Roman"/>
          <w:sz w:val="24"/>
          <w:szCs w:val="24"/>
        </w:rPr>
        <w:br/>
      </w:r>
      <w:r w:rsidRPr="005045F7">
        <w:rPr>
          <w:rFonts w:ascii="Times New Roman" w:hAnsi="Times New Roman" w:cs="Times New Roman"/>
          <w:sz w:val="24"/>
          <w:szCs w:val="24"/>
        </w:rPr>
        <w:t xml:space="preserve">kkgabriel@viterbo.edu   </w:t>
      </w:r>
    </w:p>
    <w:p w14:paraId="6B2ADD2C" w14:textId="3976EB3E" w:rsid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If the designated Title IX Coordinator is unavailable, disqualified by bias, or otherwise unable to perform this duty, the individual should contact one of the above Deputy Title IX Coordinators.   The individual may also contact the U.S. Department of Education’s Office for Civil Rights, which can be reached in person or by mail at Citigroup Center, 500 W. Madison Street, Suite 1475, Chicago, IL 60661-4544, by phone at 312-730-1560 or TDD 877-521-2172, or by email at OCR.Chicago@ed.gov or the Educational Opportunities Section of the Civil Rights Division of the U.S. Department of Justice (DOJ): </w:t>
      </w:r>
      <w:hyperlink r:id="rId34" w:history="1">
        <w:r w:rsidRPr="00AC6CAE">
          <w:rPr>
            <w:rStyle w:val="Hyperlink"/>
            <w:rFonts w:ascii="Times New Roman" w:hAnsi="Times New Roman" w:cs="Times New Roman"/>
            <w:sz w:val="24"/>
            <w:szCs w:val="24"/>
          </w:rPr>
          <w:t xml:space="preserve">http://www.justice.gov/crt/complaint/#three </w:t>
        </w:r>
      </w:hyperlink>
      <w:r w:rsidRPr="005045F7">
        <w:rPr>
          <w:rFonts w:ascii="Times New Roman" w:hAnsi="Times New Roman" w:cs="Times New Roman"/>
          <w:sz w:val="24"/>
          <w:szCs w:val="24"/>
        </w:rPr>
        <w:t xml:space="preserve"> </w:t>
      </w:r>
    </w:p>
    <w:p w14:paraId="222B8A8F" w14:textId="77777777" w:rsidR="00AC6CAE" w:rsidRPr="005045F7" w:rsidRDefault="00AC6CAE" w:rsidP="005045F7">
      <w:pPr>
        <w:rPr>
          <w:rFonts w:ascii="Times New Roman" w:hAnsi="Times New Roman" w:cs="Times New Roman"/>
          <w:sz w:val="24"/>
          <w:szCs w:val="24"/>
        </w:rPr>
      </w:pPr>
    </w:p>
    <w:p w14:paraId="04149CE6" w14:textId="7B6F4C0A" w:rsidR="005045F7" w:rsidRPr="00AC6CAE" w:rsidRDefault="005045F7" w:rsidP="005045F7">
      <w:pPr>
        <w:rPr>
          <w:rFonts w:ascii="Times New Roman" w:hAnsi="Times New Roman" w:cs="Times New Roman"/>
          <w:b/>
          <w:sz w:val="24"/>
          <w:szCs w:val="24"/>
        </w:rPr>
      </w:pPr>
      <w:r w:rsidRPr="00AC6CAE">
        <w:rPr>
          <w:rFonts w:ascii="Times New Roman" w:hAnsi="Times New Roman" w:cs="Times New Roman"/>
          <w:b/>
          <w:sz w:val="24"/>
          <w:szCs w:val="24"/>
        </w:rPr>
        <w:t xml:space="preserve">DEFINITIONS   </w:t>
      </w:r>
      <w:r w:rsidRPr="005045F7">
        <w:rPr>
          <w:rFonts w:ascii="Times New Roman" w:hAnsi="Times New Roman" w:cs="Times New Roman"/>
          <w:sz w:val="24"/>
          <w:szCs w:val="24"/>
        </w:rPr>
        <w:t xml:space="preserve"> </w:t>
      </w:r>
    </w:p>
    <w:p w14:paraId="25D3D7B5" w14:textId="77777777" w:rsidR="005045F7" w:rsidRPr="00AC6CAE" w:rsidRDefault="005045F7" w:rsidP="005045F7">
      <w:pPr>
        <w:rPr>
          <w:rFonts w:ascii="Times New Roman" w:hAnsi="Times New Roman" w:cs="Times New Roman"/>
          <w:b/>
          <w:sz w:val="24"/>
          <w:szCs w:val="24"/>
          <w:u w:val="single"/>
        </w:rPr>
      </w:pPr>
      <w:r w:rsidRPr="00AC6CAE">
        <w:rPr>
          <w:rFonts w:ascii="Times New Roman" w:hAnsi="Times New Roman" w:cs="Times New Roman"/>
          <w:b/>
          <w:sz w:val="24"/>
          <w:szCs w:val="24"/>
          <w:u w:val="single"/>
        </w:rPr>
        <w:t xml:space="preserve">Definition of Sexual Harassment under Title IX </w:t>
      </w:r>
    </w:p>
    <w:p w14:paraId="665B032B" w14:textId="77C50F6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Pr="00AC6CAE">
        <w:rPr>
          <w:rFonts w:ascii="Times New Roman" w:hAnsi="Times New Roman" w:cs="Times New Roman"/>
          <w:b/>
          <w:sz w:val="24"/>
          <w:szCs w:val="24"/>
        </w:rPr>
        <w:t>Sexual harassment</w:t>
      </w:r>
      <w:r w:rsidRPr="005045F7">
        <w:rPr>
          <w:rFonts w:ascii="Times New Roman" w:hAnsi="Times New Roman" w:cs="Times New Roman"/>
          <w:sz w:val="24"/>
          <w:szCs w:val="24"/>
        </w:rPr>
        <w:t xml:space="preserve">” under Title IX means conduct on the basis of sex that satisfies one or more of the following:  </w:t>
      </w:r>
    </w:p>
    <w:p w14:paraId="2F6C4192" w14:textId="6EF53EE1"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(1) An employee of the University conditioning the provision of an aid, benefit, or service of the University on an individual’s participation in unwelcome sexual conduct;  </w:t>
      </w:r>
    </w:p>
    <w:p w14:paraId="43395D5F" w14:textId="5859A74C"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Unwelcome conduct that is so severe, pervasive, and objectively offensive that it effectively denies a person equal access to the University’s education program or activity; or  </w:t>
      </w:r>
    </w:p>
    <w:p w14:paraId="0ABFD4A4"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(3) Sexual assault, as defined in 20 U.S.C. § 1092(f)(6)(A)(v), dating violence, as defined in 34 U.S.C. § 12291(a</w:t>
      </w:r>
      <w:proofErr w:type="gramStart"/>
      <w:r w:rsidRPr="005045F7">
        <w:rPr>
          <w:rFonts w:ascii="Times New Roman" w:hAnsi="Times New Roman" w:cs="Times New Roman"/>
          <w:sz w:val="24"/>
          <w:szCs w:val="24"/>
        </w:rPr>
        <w:t>)(</w:t>
      </w:r>
      <w:proofErr w:type="gramEnd"/>
      <w:r w:rsidRPr="005045F7">
        <w:rPr>
          <w:rFonts w:ascii="Times New Roman" w:hAnsi="Times New Roman" w:cs="Times New Roman"/>
          <w:sz w:val="24"/>
          <w:szCs w:val="24"/>
        </w:rPr>
        <w:t xml:space="preserve">10), domestic violence, as defined in 34 U.S.C. § 12291(a)(8), or stalking, as defined in 34 U.S.C. § 12291(a)(30).  </w:t>
      </w:r>
    </w:p>
    <w:p w14:paraId="7C4D43D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69F81B83" w14:textId="3749CBAE"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AC6CAE">
        <w:rPr>
          <w:rFonts w:ascii="Times New Roman" w:hAnsi="Times New Roman" w:cs="Times New Roman"/>
          <w:b/>
          <w:sz w:val="24"/>
          <w:szCs w:val="24"/>
        </w:rPr>
        <w:t>Sexual assault</w:t>
      </w:r>
      <w:r w:rsidRPr="005045F7">
        <w:rPr>
          <w:rFonts w:ascii="Times New Roman" w:hAnsi="Times New Roman" w:cs="Times New Roman"/>
          <w:sz w:val="24"/>
          <w:szCs w:val="24"/>
        </w:rPr>
        <w:t xml:space="preserve">” under 20 U.S.C. § 1092(f)(6)(A)(v), means an offense classified as a forcible or nonforcible sex offense under the uniform crime reporting system of the Federal Bureau of Investigation, including but not limited to rape, sexual assault with an object, and groping. </w:t>
      </w:r>
    </w:p>
    <w:p w14:paraId="4D9D477C" w14:textId="141CE659"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Sexual assault includes, but is not limited to:  </w:t>
      </w:r>
    </w:p>
    <w:p w14:paraId="10D9CE17" w14:textId="12A2E23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a.  Intentional touching of another person’s intimate parts without that person’s consent; </w:t>
      </w:r>
      <w:proofErr w:type="gramStart"/>
      <w:r w:rsidRPr="005045F7">
        <w:rPr>
          <w:rFonts w:ascii="Times New Roman" w:hAnsi="Times New Roman" w:cs="Times New Roman"/>
          <w:sz w:val="24"/>
          <w:szCs w:val="24"/>
        </w:rPr>
        <w:t>or  b.</w:t>
      </w:r>
      <w:proofErr w:type="gramEnd"/>
      <w:r w:rsidRPr="005045F7">
        <w:rPr>
          <w:rFonts w:ascii="Times New Roman" w:hAnsi="Times New Roman" w:cs="Times New Roman"/>
          <w:sz w:val="24"/>
          <w:szCs w:val="24"/>
        </w:rPr>
        <w:t xml:space="preserve">  Other intentional sexual contact with another person without that person’s consent; </w:t>
      </w:r>
      <w:proofErr w:type="gramStart"/>
      <w:r w:rsidRPr="005045F7">
        <w:rPr>
          <w:rFonts w:ascii="Times New Roman" w:hAnsi="Times New Roman" w:cs="Times New Roman"/>
          <w:sz w:val="24"/>
          <w:szCs w:val="24"/>
        </w:rPr>
        <w:t>or  c.</w:t>
      </w:r>
      <w:proofErr w:type="gramEnd"/>
      <w:r w:rsidRPr="005045F7">
        <w:rPr>
          <w:rFonts w:ascii="Times New Roman" w:hAnsi="Times New Roman" w:cs="Times New Roman"/>
          <w:sz w:val="24"/>
          <w:szCs w:val="24"/>
        </w:rPr>
        <w:t xml:space="preserve">  Coercing, forcing, or attempting to coerce or force a person to touch another person’s intimate parts without that person’s consent; </w:t>
      </w:r>
      <w:proofErr w:type="gramStart"/>
      <w:r w:rsidRPr="005045F7">
        <w:rPr>
          <w:rFonts w:ascii="Times New Roman" w:hAnsi="Times New Roman" w:cs="Times New Roman"/>
          <w:sz w:val="24"/>
          <w:szCs w:val="24"/>
        </w:rPr>
        <w:t>or  d.</w:t>
      </w:r>
      <w:proofErr w:type="gramEnd"/>
      <w:r w:rsidRPr="005045F7">
        <w:rPr>
          <w:rFonts w:ascii="Times New Roman" w:hAnsi="Times New Roman" w:cs="Times New Roman"/>
          <w:sz w:val="24"/>
          <w:szCs w:val="24"/>
        </w:rPr>
        <w:t xml:space="preserve">  Rape, which is penetration, no matter how slight, of (1) the vagina or anus of a person by any body part of another person or by an object, or (2) the mouth of a person by a sex organ of another person, without that person’s consent.   </w:t>
      </w:r>
    </w:p>
    <w:p w14:paraId="0EC40B92" w14:textId="16B07762" w:rsidR="005045F7" w:rsidRPr="00AC6CAE" w:rsidRDefault="005045F7" w:rsidP="005045F7">
      <w:pPr>
        <w:rPr>
          <w:rFonts w:ascii="Times New Roman" w:hAnsi="Times New Roman" w:cs="Times New Roman"/>
          <w:b/>
          <w:sz w:val="24"/>
          <w:szCs w:val="24"/>
        </w:rPr>
      </w:pPr>
      <w:r w:rsidRPr="005045F7">
        <w:rPr>
          <w:rFonts w:ascii="Times New Roman" w:hAnsi="Times New Roman" w:cs="Times New Roman"/>
          <w:sz w:val="24"/>
          <w:szCs w:val="24"/>
        </w:rPr>
        <w:t>“</w:t>
      </w:r>
      <w:r w:rsidRPr="00AC6CAE">
        <w:rPr>
          <w:rFonts w:ascii="Times New Roman" w:hAnsi="Times New Roman" w:cs="Times New Roman"/>
          <w:b/>
          <w:sz w:val="24"/>
          <w:szCs w:val="24"/>
        </w:rPr>
        <w:t>Dating violence</w:t>
      </w:r>
      <w:r w:rsidRPr="005045F7">
        <w:rPr>
          <w:rFonts w:ascii="Times New Roman" w:hAnsi="Times New Roman" w:cs="Times New Roman"/>
          <w:sz w:val="24"/>
          <w:szCs w:val="24"/>
        </w:rPr>
        <w:t>” under 34 U.S.C. § 12291(a</w:t>
      </w:r>
      <w:proofErr w:type="gramStart"/>
      <w:r w:rsidRPr="005045F7">
        <w:rPr>
          <w:rFonts w:ascii="Times New Roman" w:hAnsi="Times New Roman" w:cs="Times New Roman"/>
          <w:sz w:val="24"/>
          <w:szCs w:val="24"/>
        </w:rPr>
        <w:t>)(</w:t>
      </w:r>
      <w:proofErr w:type="gramEnd"/>
      <w:r w:rsidRPr="005045F7">
        <w:rPr>
          <w:rFonts w:ascii="Times New Roman" w:hAnsi="Times New Roman" w:cs="Times New Roman"/>
          <w:sz w:val="24"/>
          <w:szCs w:val="24"/>
        </w:rPr>
        <w:t xml:space="preserve">10) means violence committed by a person: </w:t>
      </w:r>
    </w:p>
    <w:p w14:paraId="214F6527" w14:textId="478DC391"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(1) Who is or has been in a social relationship of a romantic or intimate nature with the Complainant; and  </w:t>
      </w:r>
    </w:p>
    <w:p w14:paraId="55B84615" w14:textId="249467D8"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(2) Where the existence of such a relationship shall be determined based on the reporting party’s statement and a consideration of the following factors:  </w:t>
      </w:r>
    </w:p>
    <w:p w14:paraId="6245305A" w14:textId="6C609EF6"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a. the length of the relationship; b. the type of relationship; </w:t>
      </w:r>
      <w:proofErr w:type="gramStart"/>
      <w:r w:rsidRPr="005045F7">
        <w:rPr>
          <w:rFonts w:ascii="Times New Roman" w:hAnsi="Times New Roman" w:cs="Times New Roman"/>
          <w:sz w:val="24"/>
          <w:szCs w:val="24"/>
        </w:rPr>
        <w:t>and  c.</w:t>
      </w:r>
      <w:proofErr w:type="gramEnd"/>
      <w:r w:rsidRPr="005045F7">
        <w:rPr>
          <w:rFonts w:ascii="Times New Roman" w:hAnsi="Times New Roman" w:cs="Times New Roman"/>
          <w:sz w:val="24"/>
          <w:szCs w:val="24"/>
        </w:rPr>
        <w:t xml:space="preserve"> the frequency of interaction between the persons involved in the relationship.  </w:t>
      </w:r>
    </w:p>
    <w:p w14:paraId="6B55AF20" w14:textId="51BF26DF"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Dating violence includes, but is not limited to, sexual or physical abuse or the threat of such abuse.  </w:t>
      </w:r>
    </w:p>
    <w:p w14:paraId="512C56E2" w14:textId="2D431B3F" w:rsid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278F863" w14:textId="77777777" w:rsidR="00D35973" w:rsidRPr="005045F7" w:rsidRDefault="00D35973" w:rsidP="005045F7">
      <w:pPr>
        <w:rPr>
          <w:rFonts w:ascii="Times New Roman" w:hAnsi="Times New Roman" w:cs="Times New Roman"/>
          <w:sz w:val="24"/>
          <w:szCs w:val="24"/>
        </w:rPr>
      </w:pPr>
    </w:p>
    <w:p w14:paraId="0EB48CCA" w14:textId="60AB1E83"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w:t>
      </w:r>
      <w:r w:rsidRPr="00D35973">
        <w:rPr>
          <w:rFonts w:ascii="Times New Roman" w:hAnsi="Times New Roman" w:cs="Times New Roman"/>
          <w:b/>
          <w:sz w:val="24"/>
          <w:szCs w:val="24"/>
        </w:rPr>
        <w:t>Domestic violence</w:t>
      </w:r>
      <w:r w:rsidRPr="005045F7">
        <w:rPr>
          <w:rFonts w:ascii="Times New Roman" w:hAnsi="Times New Roman" w:cs="Times New Roman"/>
          <w:sz w:val="24"/>
          <w:szCs w:val="24"/>
        </w:rPr>
        <w:t xml:space="preserve">” under 34 U.S.C. § 12291(a)(8) includes but is not limited to felony or misdemeanor crimes of violence committed by a current or former spouse or intimate partner of the Complainant, by a person with whom the Complainant shares a child in common, by a person who is cohabitating with or has cohabitated with the Complainant as a spouse or intimate partner, by a person similarly situated to a spouse of the Complainant under the domestic or family violence laws of the jurisdiction receiving grant monies, or by any other person against an adult or youth victim who is protected from that person’s acts under the domestic or family violence laws of the jurisdiction. </w:t>
      </w:r>
    </w:p>
    <w:p w14:paraId="52480092" w14:textId="77777777" w:rsidR="00D35973"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While not exhaustive, the following are examples of conduct that can constitute domestic violence: (1) physical harm, bodily injury or assault; (2) the infliction of fear of imminent physical harm, bodily injury, or assault; or (3) terroristic threats, criminal sexual conduct, or interference with an emergency call.     </w:t>
      </w:r>
    </w:p>
    <w:p w14:paraId="28E828DE" w14:textId="68EE2520"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Stalking</w:t>
      </w:r>
      <w:r w:rsidRPr="005045F7">
        <w:rPr>
          <w:rFonts w:ascii="Times New Roman" w:hAnsi="Times New Roman" w:cs="Times New Roman"/>
          <w:sz w:val="24"/>
          <w:szCs w:val="24"/>
        </w:rPr>
        <w:t>” under 34 U.S.C. § 12291(a</w:t>
      </w:r>
      <w:proofErr w:type="gramStart"/>
      <w:r w:rsidRPr="005045F7">
        <w:rPr>
          <w:rFonts w:ascii="Times New Roman" w:hAnsi="Times New Roman" w:cs="Times New Roman"/>
          <w:sz w:val="24"/>
          <w:szCs w:val="24"/>
        </w:rPr>
        <w:t>)(</w:t>
      </w:r>
      <w:proofErr w:type="gramEnd"/>
      <w:r w:rsidRPr="005045F7">
        <w:rPr>
          <w:rFonts w:ascii="Times New Roman" w:hAnsi="Times New Roman" w:cs="Times New Roman"/>
          <w:sz w:val="24"/>
          <w:szCs w:val="24"/>
        </w:rPr>
        <w:t xml:space="preserve">30) means engaging in conduct directed at a specific person that would cause a safe reasonable person to fear for his or her or the safety of others or to suffer substantial emotional distress.  </w:t>
      </w:r>
    </w:p>
    <w:p w14:paraId="2C273D7C" w14:textId="631FED8D"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Examples include acts in which the stalker directly, indirectly, or through third parties, by any action, method, device, or means, follows, monitors, observes, surveils, threatens, or communicates to or about a person, or interferes with a person’s property. Stalking behavior includes, but is not limited to:  </w:t>
      </w:r>
    </w:p>
    <w:p w14:paraId="786E871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a.  Repeated, unwanted, intrusive, or frightening communications by phone, mail, text, email and/or social </w:t>
      </w:r>
      <w:proofErr w:type="gramStart"/>
      <w:r w:rsidRPr="005045F7">
        <w:rPr>
          <w:rFonts w:ascii="Times New Roman" w:hAnsi="Times New Roman" w:cs="Times New Roman"/>
          <w:sz w:val="24"/>
          <w:szCs w:val="24"/>
        </w:rPr>
        <w:t>media;  b.</w:t>
      </w:r>
      <w:proofErr w:type="gramEnd"/>
      <w:r w:rsidRPr="005045F7">
        <w:rPr>
          <w:rFonts w:ascii="Times New Roman" w:hAnsi="Times New Roman" w:cs="Times New Roman"/>
          <w:sz w:val="24"/>
          <w:szCs w:val="24"/>
        </w:rPr>
        <w:t xml:space="preserve">  Repeatedly leaving or sending an individual unwanted items, presents, or </w:t>
      </w:r>
      <w:proofErr w:type="gramStart"/>
      <w:r w:rsidRPr="005045F7">
        <w:rPr>
          <w:rFonts w:ascii="Times New Roman" w:hAnsi="Times New Roman" w:cs="Times New Roman"/>
          <w:sz w:val="24"/>
          <w:szCs w:val="24"/>
        </w:rPr>
        <w:t>flowers;  c.</w:t>
      </w:r>
      <w:proofErr w:type="gramEnd"/>
      <w:r w:rsidRPr="005045F7">
        <w:rPr>
          <w:rFonts w:ascii="Times New Roman" w:hAnsi="Times New Roman" w:cs="Times New Roman"/>
          <w:sz w:val="24"/>
          <w:szCs w:val="24"/>
        </w:rPr>
        <w:t xml:space="preserve">  Following or lying in wait for an individual at places such as home, school, work, or recreation </w:t>
      </w:r>
      <w:proofErr w:type="gramStart"/>
      <w:r w:rsidRPr="005045F7">
        <w:rPr>
          <w:rFonts w:ascii="Times New Roman" w:hAnsi="Times New Roman" w:cs="Times New Roman"/>
          <w:sz w:val="24"/>
          <w:szCs w:val="24"/>
        </w:rPr>
        <w:t>place;  d.</w:t>
      </w:r>
      <w:proofErr w:type="gramEnd"/>
      <w:r w:rsidRPr="005045F7">
        <w:rPr>
          <w:rFonts w:ascii="Times New Roman" w:hAnsi="Times New Roman" w:cs="Times New Roman"/>
          <w:sz w:val="24"/>
          <w:szCs w:val="24"/>
        </w:rPr>
        <w:t xml:space="preserve">  Making direct or indirect threats to harm an individual, an individual’s children, relatives, friends, or </w:t>
      </w:r>
      <w:proofErr w:type="gramStart"/>
      <w:r w:rsidRPr="005045F7">
        <w:rPr>
          <w:rFonts w:ascii="Times New Roman" w:hAnsi="Times New Roman" w:cs="Times New Roman"/>
          <w:sz w:val="24"/>
          <w:szCs w:val="24"/>
        </w:rPr>
        <w:t>pets;  e.</w:t>
      </w:r>
      <w:proofErr w:type="gramEnd"/>
      <w:r w:rsidRPr="005045F7">
        <w:rPr>
          <w:rFonts w:ascii="Times New Roman" w:hAnsi="Times New Roman" w:cs="Times New Roman"/>
          <w:sz w:val="24"/>
          <w:szCs w:val="24"/>
        </w:rPr>
        <w:t xml:space="preserve">  Damaging or threatening to damage an individual’s </w:t>
      </w:r>
      <w:proofErr w:type="gramStart"/>
      <w:r w:rsidRPr="005045F7">
        <w:rPr>
          <w:rFonts w:ascii="Times New Roman" w:hAnsi="Times New Roman" w:cs="Times New Roman"/>
          <w:sz w:val="24"/>
          <w:szCs w:val="24"/>
        </w:rPr>
        <w:t>property;  f.</w:t>
      </w:r>
      <w:proofErr w:type="gramEnd"/>
      <w:r w:rsidRPr="005045F7">
        <w:rPr>
          <w:rFonts w:ascii="Times New Roman" w:hAnsi="Times New Roman" w:cs="Times New Roman"/>
          <w:sz w:val="24"/>
          <w:szCs w:val="24"/>
        </w:rPr>
        <w:t xml:space="preserve">  Posting information or spreading rumors about an individual on the internet, in a Campus place, or by word of mouth; </w:t>
      </w:r>
      <w:proofErr w:type="gramStart"/>
      <w:r w:rsidRPr="005045F7">
        <w:rPr>
          <w:rFonts w:ascii="Times New Roman" w:hAnsi="Times New Roman" w:cs="Times New Roman"/>
          <w:sz w:val="24"/>
          <w:szCs w:val="24"/>
        </w:rPr>
        <w:t>or  g.</w:t>
      </w:r>
      <w:proofErr w:type="gramEnd"/>
      <w:r w:rsidRPr="005045F7">
        <w:rPr>
          <w:rFonts w:ascii="Times New Roman" w:hAnsi="Times New Roman" w:cs="Times New Roman"/>
          <w:sz w:val="24"/>
          <w:szCs w:val="24"/>
        </w:rPr>
        <w:t xml:space="preserve">  Unreasonably obtaining personal information about an individual by accessing Campus records, using internet search services, hiring private investigators, going through an individual’s garbage, following an individual, contacting an individual s friends, family, work, or neighbors, etc.  </w:t>
      </w:r>
    </w:p>
    <w:p w14:paraId="4341CE1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E8CBDBF"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8581D5C"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376B0526"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3AC4BAB6" w14:textId="77777777" w:rsidR="00D35973" w:rsidRDefault="00D35973" w:rsidP="005045F7">
      <w:pPr>
        <w:rPr>
          <w:rFonts w:ascii="Times New Roman" w:hAnsi="Times New Roman" w:cs="Times New Roman"/>
          <w:sz w:val="24"/>
          <w:szCs w:val="24"/>
        </w:rPr>
      </w:pPr>
    </w:p>
    <w:p w14:paraId="11610122" w14:textId="77777777" w:rsidR="00D35973" w:rsidRDefault="00D35973" w:rsidP="005045F7">
      <w:pPr>
        <w:rPr>
          <w:rFonts w:ascii="Times New Roman" w:hAnsi="Times New Roman" w:cs="Times New Roman"/>
          <w:sz w:val="24"/>
          <w:szCs w:val="24"/>
        </w:rPr>
      </w:pPr>
    </w:p>
    <w:p w14:paraId="1724D942" w14:textId="77777777" w:rsidR="00D35973" w:rsidRDefault="00D35973" w:rsidP="005045F7">
      <w:pPr>
        <w:rPr>
          <w:rFonts w:ascii="Times New Roman" w:hAnsi="Times New Roman" w:cs="Times New Roman"/>
          <w:sz w:val="24"/>
          <w:szCs w:val="24"/>
        </w:rPr>
      </w:pPr>
    </w:p>
    <w:p w14:paraId="169DD043" w14:textId="77777777" w:rsidR="00D35973" w:rsidRDefault="00D35973" w:rsidP="005045F7">
      <w:pPr>
        <w:rPr>
          <w:rFonts w:ascii="Times New Roman" w:hAnsi="Times New Roman" w:cs="Times New Roman"/>
          <w:sz w:val="24"/>
          <w:szCs w:val="24"/>
        </w:rPr>
      </w:pPr>
    </w:p>
    <w:p w14:paraId="45B32B15" w14:textId="77777777" w:rsidR="00D35973" w:rsidRDefault="00D35973" w:rsidP="005045F7">
      <w:pPr>
        <w:rPr>
          <w:rFonts w:ascii="Times New Roman" w:hAnsi="Times New Roman" w:cs="Times New Roman"/>
          <w:sz w:val="24"/>
          <w:szCs w:val="24"/>
        </w:rPr>
      </w:pPr>
    </w:p>
    <w:p w14:paraId="6550F1F8" w14:textId="77777777" w:rsidR="00D35973" w:rsidRDefault="00D35973" w:rsidP="005045F7">
      <w:pPr>
        <w:rPr>
          <w:rFonts w:ascii="Times New Roman" w:hAnsi="Times New Roman" w:cs="Times New Roman"/>
          <w:sz w:val="24"/>
          <w:szCs w:val="24"/>
        </w:rPr>
      </w:pPr>
    </w:p>
    <w:p w14:paraId="0B8935FA" w14:textId="77777777" w:rsidR="00D35973" w:rsidRDefault="00D35973" w:rsidP="005045F7">
      <w:pPr>
        <w:rPr>
          <w:rFonts w:ascii="Times New Roman" w:hAnsi="Times New Roman" w:cs="Times New Roman"/>
          <w:sz w:val="24"/>
          <w:szCs w:val="24"/>
        </w:rPr>
      </w:pPr>
    </w:p>
    <w:p w14:paraId="52CB26E7" w14:textId="77777777" w:rsidR="00D35973" w:rsidRDefault="00D35973" w:rsidP="005045F7">
      <w:pPr>
        <w:rPr>
          <w:rFonts w:ascii="Times New Roman" w:hAnsi="Times New Roman" w:cs="Times New Roman"/>
          <w:sz w:val="24"/>
          <w:szCs w:val="24"/>
        </w:rPr>
      </w:pPr>
    </w:p>
    <w:p w14:paraId="604196E2" w14:textId="77777777" w:rsidR="00D35973" w:rsidRDefault="00D35973" w:rsidP="005045F7">
      <w:pPr>
        <w:rPr>
          <w:rFonts w:ascii="Times New Roman" w:hAnsi="Times New Roman" w:cs="Times New Roman"/>
          <w:sz w:val="24"/>
          <w:szCs w:val="24"/>
        </w:rPr>
      </w:pPr>
    </w:p>
    <w:p w14:paraId="587577D6" w14:textId="77777777" w:rsidR="00D35973" w:rsidRDefault="00D35973" w:rsidP="005045F7">
      <w:pPr>
        <w:rPr>
          <w:rFonts w:ascii="Times New Roman" w:hAnsi="Times New Roman" w:cs="Times New Roman"/>
          <w:sz w:val="24"/>
          <w:szCs w:val="24"/>
        </w:rPr>
      </w:pPr>
    </w:p>
    <w:p w14:paraId="1FB15B86" w14:textId="4F46569C" w:rsidR="005045F7" w:rsidRPr="00D35973" w:rsidRDefault="005045F7" w:rsidP="005045F7">
      <w:pPr>
        <w:rPr>
          <w:rFonts w:ascii="Times New Roman" w:hAnsi="Times New Roman" w:cs="Times New Roman"/>
          <w:b/>
          <w:sz w:val="24"/>
          <w:szCs w:val="24"/>
          <w:u w:val="single"/>
        </w:rPr>
      </w:pPr>
      <w:r w:rsidRPr="00D35973">
        <w:rPr>
          <w:rFonts w:ascii="Times New Roman" w:hAnsi="Times New Roman" w:cs="Times New Roman"/>
          <w:b/>
          <w:sz w:val="24"/>
          <w:szCs w:val="24"/>
          <w:u w:val="single"/>
        </w:rPr>
        <w:lastRenderedPageBreak/>
        <w:t xml:space="preserve">Other Definitions Applicable </w:t>
      </w:r>
      <w:proofErr w:type="gramStart"/>
      <w:r w:rsidRPr="00D35973">
        <w:rPr>
          <w:rFonts w:ascii="Times New Roman" w:hAnsi="Times New Roman" w:cs="Times New Roman"/>
          <w:b/>
          <w:sz w:val="24"/>
          <w:szCs w:val="24"/>
          <w:u w:val="single"/>
        </w:rPr>
        <w:t>To</w:t>
      </w:r>
      <w:proofErr w:type="gramEnd"/>
      <w:r w:rsidRPr="00D35973">
        <w:rPr>
          <w:rFonts w:ascii="Times New Roman" w:hAnsi="Times New Roman" w:cs="Times New Roman"/>
          <w:b/>
          <w:sz w:val="24"/>
          <w:szCs w:val="24"/>
          <w:u w:val="single"/>
        </w:rPr>
        <w:t xml:space="preserve"> This Policy </w:t>
      </w:r>
    </w:p>
    <w:p w14:paraId="7210D98D"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B76E711"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Actual knowledge</w:t>
      </w:r>
      <w:r w:rsidRPr="005045F7">
        <w:rPr>
          <w:rFonts w:ascii="Times New Roman" w:hAnsi="Times New Roman" w:cs="Times New Roman"/>
          <w:sz w:val="24"/>
          <w:szCs w:val="24"/>
        </w:rPr>
        <w:t xml:space="preserve">” means notice of sexual harassment or allegations of sexual harassment under Title IX to (1) the University’s Title IX Coordinator; or (2) any officials of the University who have authority to institute corrective measures on behalf of the University.  Imputation of knowledge based solely on vicarious liability or constructive notice is insufficient to constitute actual knowledge. This standard is not met when the only official of the University with actual knowledge is the alleged perpetrator. The mere ability or obligation to report sexual harassment or to inform a student about how to report sexual harassment, or having been trained to do so, does not qualify an individual as one who has authority to institute corrective measures on behalf of the University. “Notice” as used in this paragraph includes, but is not limited to, a report of sexual harassment to the Title IX Coordinator.  </w:t>
      </w:r>
    </w:p>
    <w:p w14:paraId="6B8B3FEE"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820759C"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Complainant</w:t>
      </w:r>
      <w:r w:rsidRPr="005045F7">
        <w:rPr>
          <w:rFonts w:ascii="Times New Roman" w:hAnsi="Times New Roman" w:cs="Times New Roman"/>
          <w:sz w:val="24"/>
          <w:szCs w:val="24"/>
        </w:rPr>
        <w:t xml:space="preserve">” means the individual who is alleged to have been the victim of sexual harassment.   </w:t>
      </w:r>
    </w:p>
    <w:p w14:paraId="704CCE1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D8B4230"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Pr="00D35973">
        <w:rPr>
          <w:rFonts w:ascii="Times New Roman" w:hAnsi="Times New Roman" w:cs="Times New Roman"/>
          <w:b/>
          <w:sz w:val="24"/>
          <w:szCs w:val="24"/>
        </w:rPr>
        <w:t>Consent</w:t>
      </w:r>
      <w:r w:rsidRPr="005045F7">
        <w:rPr>
          <w:rFonts w:ascii="Times New Roman" w:hAnsi="Times New Roman" w:cs="Times New Roman"/>
          <w:sz w:val="24"/>
          <w:szCs w:val="24"/>
        </w:rPr>
        <w:t xml:space="preserve">” means words or overt actions by a person who is competent to give informed consent indicating a freely given agreement to have sexual intercourse or sexual contact. The following persons are presumed incapable of consent: a person suffering from a mental illness or defect which impairs capacity to appraise personal conduct, and a person who is unconscious or for any other reason is physically unable to communicate unwillingness to an act. </w:t>
      </w:r>
    </w:p>
    <w:p w14:paraId="727712C3"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D17AF2F"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There is no consent when there is force, expressed or implied, or when coercion, intimidation, threats, or duress are used. Whether a person has taken advantage of a position of influence over another person may be a factor in determining consent.  </w:t>
      </w:r>
    </w:p>
    <w:p w14:paraId="70A89116"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DD2F23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a.  Silence or absence of resistance does not imply consent.  b.  Past consent to sexual activity with another person does not imply ongoing future consent with that person or consent to that same sexual activity with another person.  c.  If a person is mentally or physically incapacitated or impaired so that such person cannot understand the fact, nature, or extent of the sexual situation, there is no consent; this includes impairment or incapacitation due to alcohol or drug consumption that meets this standard, or being asleep or unconscious.  </w:t>
      </w:r>
    </w:p>
    <w:p w14:paraId="70A37103"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933670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Day</w:t>
      </w:r>
      <w:r w:rsidRPr="005045F7">
        <w:rPr>
          <w:rFonts w:ascii="Times New Roman" w:hAnsi="Times New Roman" w:cs="Times New Roman"/>
          <w:sz w:val="24"/>
          <w:szCs w:val="24"/>
        </w:rPr>
        <w:t xml:space="preserve">” when used in this policy means a business day and does not include Saturday, Sunday, legal holidays, or days the University is closed. </w:t>
      </w:r>
    </w:p>
    <w:p w14:paraId="5404DAA6"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945015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Education program or activity</w:t>
      </w:r>
      <w:r w:rsidRPr="005045F7">
        <w:rPr>
          <w:rFonts w:ascii="Times New Roman" w:hAnsi="Times New Roman" w:cs="Times New Roman"/>
          <w:sz w:val="24"/>
          <w:szCs w:val="24"/>
        </w:rPr>
        <w:t xml:space="preserve">” includes locations, events, or circumstances over which the University exercised substantial control over both the individual who has been reported to be the perpetrator of conduct that could constitute sexual harassment under Title IX and the context in which the sexual harassment occurred.  This definition does not include education programs or activities that occur outside the United States. </w:t>
      </w:r>
    </w:p>
    <w:p w14:paraId="47519484"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FBB55FC"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Exculpatory Evidence</w:t>
      </w:r>
      <w:r w:rsidRPr="005045F7">
        <w:rPr>
          <w:rFonts w:ascii="Times New Roman" w:hAnsi="Times New Roman" w:cs="Times New Roman"/>
          <w:sz w:val="24"/>
          <w:szCs w:val="24"/>
        </w:rPr>
        <w:t xml:space="preserve">” is evidence that tends to clear or excuse a Respondent from allegations of sexual harassment. </w:t>
      </w:r>
    </w:p>
    <w:p w14:paraId="70DE69B4"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 </w:t>
      </w:r>
    </w:p>
    <w:p w14:paraId="1F8A1155"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Formal Complaint</w:t>
      </w:r>
      <w:r w:rsidRPr="005045F7">
        <w:rPr>
          <w:rFonts w:ascii="Times New Roman" w:hAnsi="Times New Roman" w:cs="Times New Roman"/>
          <w:sz w:val="24"/>
          <w:szCs w:val="24"/>
        </w:rPr>
        <w:t xml:space="preserve">” means a document filed by a Complainant or signed by the Title IX Coordinator, alleging sexual harassment against a Respondent and requesting the University to investigate the allegation of sexual harassment. At the time a Formal Complaint is filed (either by the Complainant or guardian, or the Title IX Coordinator), the named Complainant must be participating in or attempting to participate in the education program or activity of the University. </w:t>
      </w:r>
    </w:p>
    <w:p w14:paraId="0EC7B5EF"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E9B5350"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Inculpatory Evidence</w:t>
      </w:r>
      <w:r w:rsidRPr="005045F7">
        <w:rPr>
          <w:rFonts w:ascii="Times New Roman" w:hAnsi="Times New Roman" w:cs="Times New Roman"/>
          <w:sz w:val="24"/>
          <w:szCs w:val="24"/>
        </w:rPr>
        <w:t xml:space="preserve">” is evidence that tends to establish a Respondent’s responsibility for alleged sexual harassment. </w:t>
      </w:r>
    </w:p>
    <w:p w14:paraId="47D7F476"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2CA28E3"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Preponderance of the Evidence</w:t>
      </w:r>
      <w:r w:rsidRPr="005045F7">
        <w:rPr>
          <w:rFonts w:ascii="Times New Roman" w:hAnsi="Times New Roman" w:cs="Times New Roman"/>
          <w:sz w:val="24"/>
          <w:szCs w:val="24"/>
        </w:rPr>
        <w:t xml:space="preserve">” is the standard applied by the decision-makers under the grievance process in this policy and means that there is sufficient relevant evidence for the decision-makers to find that the Respondent has more likely than not engaged in conduct that violates this policy.  </w:t>
      </w:r>
    </w:p>
    <w:p w14:paraId="608F5405"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75972F8F"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Report</w:t>
      </w:r>
      <w:r w:rsidRPr="005045F7">
        <w:rPr>
          <w:rFonts w:ascii="Times New Roman" w:hAnsi="Times New Roman" w:cs="Times New Roman"/>
          <w:sz w:val="24"/>
          <w:szCs w:val="24"/>
        </w:rPr>
        <w:t xml:space="preserve">” means a written or verbal communication in person or via electronic communication, U.S. mail, facsimile, voicemail or telephone or notification through Viterbo Speaks Up made by any person for the purpose of providing information about alleged sexual harassment under Title IX.  The grievance procedure is triggered only when a report is made or provided to the Title IX Coordinator or an individual who has authority to institute corrective measures on behalf of the University.  A report of sexual harassment does not constitute a Formal Complaint under the grievance process in this policy.  </w:t>
      </w:r>
    </w:p>
    <w:p w14:paraId="440888C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674B9BA"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w:t>
      </w:r>
      <w:r w:rsidRPr="00D35973">
        <w:rPr>
          <w:rFonts w:ascii="Times New Roman" w:hAnsi="Times New Roman" w:cs="Times New Roman"/>
          <w:b/>
          <w:sz w:val="24"/>
          <w:szCs w:val="24"/>
        </w:rPr>
        <w:t>Respondent</w:t>
      </w:r>
      <w:r w:rsidRPr="005045F7">
        <w:rPr>
          <w:rFonts w:ascii="Times New Roman" w:hAnsi="Times New Roman" w:cs="Times New Roman"/>
          <w:sz w:val="24"/>
          <w:szCs w:val="24"/>
        </w:rPr>
        <w:t xml:space="preserve">” means an individual who has been reported to be the perpetrator of conduct that could constitute sexual harassment.     “Supportive measures” means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University’s education program or activity without unreasonably burdening the other party, while protecting the safety of all parties and the University’s educational environment; and deterring sexual harassment.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the campus, and other similar measures. </w:t>
      </w:r>
    </w:p>
    <w:p w14:paraId="1705D03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C4C29B7" w14:textId="77777777" w:rsidR="00D35973" w:rsidRDefault="005045F7" w:rsidP="005045F7">
      <w:pPr>
        <w:rPr>
          <w:rFonts w:ascii="Times New Roman" w:hAnsi="Times New Roman" w:cs="Times New Roman"/>
          <w:sz w:val="24"/>
          <w:szCs w:val="24"/>
        </w:rPr>
      </w:pPr>
      <w:r w:rsidRPr="00D35973">
        <w:rPr>
          <w:rFonts w:ascii="Times New Roman" w:hAnsi="Times New Roman" w:cs="Times New Roman"/>
          <w:b/>
          <w:sz w:val="24"/>
          <w:szCs w:val="24"/>
        </w:rPr>
        <w:t>REQUIRED NOTICES</w:t>
      </w:r>
      <w:r w:rsidRPr="005045F7">
        <w:rPr>
          <w:rFonts w:ascii="Times New Roman" w:hAnsi="Times New Roman" w:cs="Times New Roman"/>
          <w:sz w:val="24"/>
          <w:szCs w:val="24"/>
        </w:rPr>
        <w:t xml:space="preserve"> </w:t>
      </w:r>
    </w:p>
    <w:p w14:paraId="551197EF" w14:textId="2D832C6D"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shall display the following notice on its website and in each handbook or catalog provided to applicants for admission and employment, students, parents or legal guardians, University employees, and all unions or professional organizations holding collective bargaining or professional agreements with the Board: The University does not unlawfully discriminate on the basis of sex in any education program or activity that the University operates.  Title IX’s mandate not to discriminate on the basis of sex extends to students, employees, and other persons in all aspects of the University’s programs, activities, and operations.  Inquiries regarding how Title IX applies to the University may be referred to the University Title IX Coordinator (contact information below), to the Assistant Secretary at the U.S. Department of Education, or to both.  </w:t>
      </w:r>
    </w:p>
    <w:p w14:paraId="1EFE9061"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 </w:t>
      </w:r>
    </w:p>
    <w:p w14:paraId="26F5A9F0" w14:textId="77777777" w:rsidR="005045F7" w:rsidRPr="00D35973" w:rsidRDefault="005045F7" w:rsidP="005045F7">
      <w:pPr>
        <w:rPr>
          <w:rFonts w:ascii="Times New Roman" w:hAnsi="Times New Roman" w:cs="Times New Roman"/>
          <w:b/>
          <w:sz w:val="24"/>
          <w:szCs w:val="24"/>
        </w:rPr>
      </w:pPr>
      <w:r w:rsidRPr="00D35973">
        <w:rPr>
          <w:rFonts w:ascii="Times New Roman" w:hAnsi="Times New Roman" w:cs="Times New Roman"/>
          <w:b/>
          <w:sz w:val="24"/>
          <w:szCs w:val="24"/>
        </w:rPr>
        <w:t xml:space="preserve">The Title IX Coordinator: </w:t>
      </w:r>
    </w:p>
    <w:p w14:paraId="445174EB" w14:textId="2F121410"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Pr="00D35973">
        <w:rPr>
          <w:rFonts w:ascii="Times New Roman" w:hAnsi="Times New Roman" w:cs="Times New Roman"/>
          <w:b/>
          <w:sz w:val="24"/>
          <w:szCs w:val="24"/>
        </w:rPr>
        <w:t>Tina Johns – Title IX Coordinator</w:t>
      </w:r>
      <w:r w:rsidRPr="005045F7">
        <w:rPr>
          <w:rFonts w:ascii="Times New Roman" w:hAnsi="Times New Roman" w:cs="Times New Roman"/>
          <w:sz w:val="24"/>
          <w:szCs w:val="24"/>
        </w:rPr>
        <w:t xml:space="preserve">  </w:t>
      </w:r>
      <w:r w:rsidR="00D35973">
        <w:rPr>
          <w:rFonts w:ascii="Times New Roman" w:hAnsi="Times New Roman" w:cs="Times New Roman"/>
          <w:sz w:val="24"/>
          <w:szCs w:val="24"/>
        </w:rPr>
        <w:br/>
      </w:r>
      <w:r w:rsidRPr="005045F7">
        <w:rPr>
          <w:rFonts w:ascii="Times New Roman" w:hAnsi="Times New Roman" w:cs="Times New Roman"/>
          <w:sz w:val="24"/>
          <w:szCs w:val="24"/>
        </w:rPr>
        <w:t xml:space="preserve">Executive Director of Student Success and Retention  </w:t>
      </w:r>
      <w:r w:rsidR="00D35973">
        <w:rPr>
          <w:rFonts w:ascii="Times New Roman" w:hAnsi="Times New Roman" w:cs="Times New Roman"/>
          <w:sz w:val="24"/>
          <w:szCs w:val="24"/>
        </w:rPr>
        <w:br/>
      </w:r>
      <w:r w:rsidRPr="005045F7">
        <w:rPr>
          <w:rFonts w:ascii="Times New Roman" w:hAnsi="Times New Roman" w:cs="Times New Roman"/>
          <w:sz w:val="24"/>
          <w:szCs w:val="24"/>
        </w:rPr>
        <w:t xml:space="preserve">Viterbo University Business </w:t>
      </w:r>
      <w:proofErr w:type="gramStart"/>
      <w:r w:rsidRPr="005045F7">
        <w:rPr>
          <w:rFonts w:ascii="Times New Roman" w:hAnsi="Times New Roman" w:cs="Times New Roman"/>
          <w:sz w:val="24"/>
          <w:szCs w:val="24"/>
        </w:rPr>
        <w:t>Office  505</w:t>
      </w:r>
      <w:proofErr w:type="gramEnd"/>
      <w:r w:rsidRPr="005045F7">
        <w:rPr>
          <w:rFonts w:ascii="Times New Roman" w:hAnsi="Times New Roman" w:cs="Times New Roman"/>
          <w:sz w:val="24"/>
          <w:szCs w:val="24"/>
        </w:rPr>
        <w:t xml:space="preserve"> Murphy Center  </w:t>
      </w:r>
      <w:proofErr w:type="spellStart"/>
      <w:r w:rsidRPr="005045F7">
        <w:rPr>
          <w:rFonts w:ascii="Times New Roman" w:hAnsi="Times New Roman" w:cs="Times New Roman"/>
          <w:sz w:val="24"/>
          <w:szCs w:val="24"/>
        </w:rPr>
        <w:t>LaCrosse</w:t>
      </w:r>
      <w:proofErr w:type="spellEnd"/>
      <w:r w:rsidRPr="005045F7">
        <w:rPr>
          <w:rFonts w:ascii="Times New Roman" w:hAnsi="Times New Roman" w:cs="Times New Roman"/>
          <w:sz w:val="24"/>
          <w:szCs w:val="24"/>
        </w:rPr>
        <w:t xml:space="preserve">, WI 54601 608-796-3085  tmjohns@viterbo.edu  </w:t>
      </w:r>
    </w:p>
    <w:p w14:paraId="7E992F9A" w14:textId="77777777" w:rsidR="00D35973" w:rsidRDefault="005045F7" w:rsidP="005045F7">
      <w:pPr>
        <w:rPr>
          <w:rFonts w:ascii="Times New Roman" w:hAnsi="Times New Roman" w:cs="Times New Roman"/>
          <w:b/>
          <w:sz w:val="24"/>
          <w:szCs w:val="24"/>
        </w:rPr>
      </w:pPr>
      <w:r w:rsidRPr="00D35973">
        <w:rPr>
          <w:rFonts w:ascii="Times New Roman" w:hAnsi="Times New Roman" w:cs="Times New Roman"/>
          <w:b/>
          <w:sz w:val="24"/>
          <w:szCs w:val="24"/>
        </w:rPr>
        <w:t xml:space="preserve">The Title IX Deputy Coordinators: </w:t>
      </w:r>
    </w:p>
    <w:p w14:paraId="6CD2325A" w14:textId="25FD39A5" w:rsidR="005045F7" w:rsidRPr="00D35973" w:rsidRDefault="00D35973" w:rsidP="005045F7">
      <w:pPr>
        <w:rPr>
          <w:rFonts w:ascii="Times New Roman" w:hAnsi="Times New Roman" w:cs="Times New Roman"/>
          <w:sz w:val="24"/>
          <w:szCs w:val="24"/>
        </w:rPr>
      </w:pPr>
      <w:r>
        <w:rPr>
          <w:rFonts w:ascii="Times New Roman" w:hAnsi="Times New Roman" w:cs="Times New Roman"/>
          <w:b/>
          <w:sz w:val="24"/>
          <w:szCs w:val="24"/>
        </w:rPr>
        <w:br/>
      </w:r>
      <w:r w:rsidR="005045F7" w:rsidRPr="00D35973">
        <w:rPr>
          <w:rFonts w:ascii="Times New Roman" w:hAnsi="Times New Roman" w:cs="Times New Roman"/>
          <w:b/>
          <w:sz w:val="24"/>
          <w:szCs w:val="24"/>
        </w:rPr>
        <w:t>Heather Butterfield – Deputy Title IX Coordinator</w:t>
      </w:r>
      <w:r w:rsidR="005045F7" w:rsidRPr="005045F7">
        <w:rPr>
          <w:rFonts w:ascii="Times New Roman" w:hAnsi="Times New Roman" w:cs="Times New Roman"/>
          <w:sz w:val="24"/>
          <w:szCs w:val="24"/>
        </w:rPr>
        <w:t xml:space="preserve"> </w:t>
      </w:r>
      <w:r>
        <w:rPr>
          <w:rFonts w:ascii="Times New Roman" w:hAnsi="Times New Roman" w:cs="Times New Roman"/>
          <w:sz w:val="24"/>
          <w:szCs w:val="24"/>
        </w:rPr>
        <w:br/>
      </w:r>
      <w:r w:rsidR="005045F7" w:rsidRPr="005045F7">
        <w:rPr>
          <w:rFonts w:ascii="Times New Roman" w:hAnsi="Times New Roman" w:cs="Times New Roman"/>
          <w:sz w:val="24"/>
          <w:szCs w:val="24"/>
        </w:rPr>
        <w:t xml:space="preserve">Director of Human Resources 200 Murphy Center </w:t>
      </w:r>
      <w:r>
        <w:rPr>
          <w:rFonts w:ascii="Times New Roman" w:hAnsi="Times New Roman" w:cs="Times New Roman"/>
          <w:sz w:val="24"/>
          <w:szCs w:val="24"/>
        </w:rPr>
        <w:br/>
      </w:r>
      <w:proofErr w:type="spellStart"/>
      <w:r w:rsidR="005045F7" w:rsidRPr="005045F7">
        <w:rPr>
          <w:rFonts w:ascii="Times New Roman" w:hAnsi="Times New Roman" w:cs="Times New Roman"/>
          <w:sz w:val="24"/>
          <w:szCs w:val="24"/>
        </w:rPr>
        <w:t>LaCrosse</w:t>
      </w:r>
      <w:proofErr w:type="spellEnd"/>
      <w:r w:rsidR="005045F7" w:rsidRPr="005045F7">
        <w:rPr>
          <w:rFonts w:ascii="Times New Roman" w:hAnsi="Times New Roman" w:cs="Times New Roman"/>
          <w:sz w:val="24"/>
          <w:szCs w:val="24"/>
        </w:rPr>
        <w:t xml:space="preserve">, WI 54601 608-796-3930 </w:t>
      </w:r>
      <w:r>
        <w:rPr>
          <w:rFonts w:ascii="Times New Roman" w:hAnsi="Times New Roman" w:cs="Times New Roman"/>
          <w:sz w:val="24"/>
          <w:szCs w:val="24"/>
        </w:rPr>
        <w:br/>
      </w:r>
      <w:r w:rsidR="005045F7" w:rsidRPr="005045F7">
        <w:rPr>
          <w:rFonts w:ascii="Times New Roman" w:hAnsi="Times New Roman" w:cs="Times New Roman"/>
          <w:sz w:val="24"/>
          <w:szCs w:val="24"/>
        </w:rPr>
        <w:t xml:space="preserve">hmbutterfield@viterbo.edu </w:t>
      </w:r>
    </w:p>
    <w:p w14:paraId="56E2A16D"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6B6EB84E" w14:textId="77777777" w:rsidR="00D35973" w:rsidRDefault="005045F7" w:rsidP="005045F7">
      <w:pPr>
        <w:rPr>
          <w:rFonts w:ascii="Times New Roman" w:hAnsi="Times New Roman" w:cs="Times New Roman"/>
          <w:sz w:val="24"/>
          <w:szCs w:val="24"/>
        </w:rPr>
      </w:pPr>
      <w:r w:rsidRPr="00D35973">
        <w:rPr>
          <w:rFonts w:ascii="Times New Roman" w:hAnsi="Times New Roman" w:cs="Times New Roman"/>
          <w:b/>
          <w:sz w:val="24"/>
          <w:szCs w:val="24"/>
        </w:rPr>
        <w:t>Kirsten Gabriel – Deputy Title IX Coordinator</w:t>
      </w:r>
      <w:r w:rsidR="00D35973">
        <w:rPr>
          <w:rFonts w:ascii="Times New Roman" w:hAnsi="Times New Roman" w:cs="Times New Roman"/>
          <w:sz w:val="24"/>
          <w:szCs w:val="24"/>
        </w:rPr>
        <w:br/>
      </w:r>
      <w:r w:rsidRPr="005045F7">
        <w:rPr>
          <w:rFonts w:ascii="Times New Roman" w:hAnsi="Times New Roman" w:cs="Times New Roman"/>
          <w:sz w:val="24"/>
          <w:szCs w:val="24"/>
        </w:rPr>
        <w:t xml:space="preserve"> Assistant Vice President for Student Affairs </w:t>
      </w:r>
      <w:r w:rsidR="00D35973">
        <w:rPr>
          <w:rFonts w:ascii="Times New Roman" w:hAnsi="Times New Roman" w:cs="Times New Roman"/>
          <w:sz w:val="24"/>
          <w:szCs w:val="24"/>
        </w:rPr>
        <w:br/>
      </w:r>
      <w:r w:rsidRPr="005045F7">
        <w:rPr>
          <w:rFonts w:ascii="Times New Roman" w:hAnsi="Times New Roman" w:cs="Times New Roman"/>
          <w:sz w:val="24"/>
          <w:szCs w:val="24"/>
        </w:rPr>
        <w:t>226 Murphy Center</w:t>
      </w:r>
      <w:r w:rsidR="00D35973">
        <w:rPr>
          <w:rFonts w:ascii="Times New Roman" w:hAnsi="Times New Roman" w:cs="Times New Roman"/>
          <w:sz w:val="24"/>
          <w:szCs w:val="24"/>
        </w:rPr>
        <w:br/>
      </w:r>
      <w:r w:rsidRPr="005045F7">
        <w:rPr>
          <w:rFonts w:ascii="Times New Roman" w:hAnsi="Times New Roman" w:cs="Times New Roman"/>
          <w:sz w:val="24"/>
          <w:szCs w:val="24"/>
        </w:rPr>
        <w:t xml:space="preserve">La Crosse, WI  54601 608-796-3840 </w:t>
      </w:r>
      <w:r w:rsidR="00D35973">
        <w:rPr>
          <w:rFonts w:ascii="Times New Roman" w:hAnsi="Times New Roman" w:cs="Times New Roman"/>
          <w:sz w:val="24"/>
          <w:szCs w:val="24"/>
        </w:rPr>
        <w:br/>
      </w:r>
      <w:r w:rsidRPr="005045F7">
        <w:rPr>
          <w:rFonts w:ascii="Times New Roman" w:hAnsi="Times New Roman" w:cs="Times New Roman"/>
          <w:sz w:val="24"/>
          <w:szCs w:val="24"/>
        </w:rPr>
        <w:t xml:space="preserve">kkgabriel@viterbo.edu </w:t>
      </w:r>
      <w:r w:rsidR="00D35973">
        <w:rPr>
          <w:rFonts w:ascii="Times New Roman" w:hAnsi="Times New Roman" w:cs="Times New Roman"/>
          <w:sz w:val="24"/>
          <w:szCs w:val="24"/>
        </w:rPr>
        <w:br/>
      </w:r>
      <w:r w:rsidR="00D35973">
        <w:rPr>
          <w:rFonts w:ascii="Times New Roman" w:hAnsi="Times New Roman" w:cs="Times New Roman"/>
          <w:sz w:val="24"/>
          <w:szCs w:val="24"/>
        </w:rPr>
        <w:br/>
      </w:r>
      <w:r w:rsidRPr="005045F7">
        <w:rPr>
          <w:rFonts w:ascii="Times New Roman" w:hAnsi="Times New Roman" w:cs="Times New Roman"/>
          <w:sz w:val="24"/>
          <w:szCs w:val="24"/>
        </w:rPr>
        <w:t xml:space="preserve">The University has adopted a grievance procedure and process that provides for the prompt and equitable resolution of student and employee complaints alleging any action that is prohibited by Title IX and/or its implementing regulations. The Title IX grievance procedure and process addresses how to report or file a Formal Complaint of Sexual Harassment, and how the University will respond.  </w:t>
      </w:r>
      <w:r w:rsidR="00D35973">
        <w:rPr>
          <w:rFonts w:ascii="Times New Roman" w:hAnsi="Times New Roman" w:cs="Times New Roman"/>
          <w:sz w:val="24"/>
          <w:szCs w:val="24"/>
        </w:rPr>
        <w:br/>
      </w:r>
    </w:p>
    <w:p w14:paraId="78769C20" w14:textId="77777777" w:rsidR="00D35973"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This notice will be provided to applicants for admission and employment; students, parents, or legal guardians of elementary and secondary school students; employees; and unions or professional organizations holding collective bargaining or professional agreements.   </w:t>
      </w:r>
    </w:p>
    <w:p w14:paraId="4F57C0D1" w14:textId="11A16A45" w:rsidR="005045F7" w:rsidRPr="00D35973" w:rsidRDefault="005045F7" w:rsidP="005045F7">
      <w:pPr>
        <w:rPr>
          <w:rFonts w:ascii="Times New Roman" w:hAnsi="Times New Roman" w:cs="Times New Roman"/>
          <w:b/>
          <w:sz w:val="24"/>
          <w:szCs w:val="24"/>
        </w:rPr>
      </w:pPr>
      <w:r w:rsidRPr="00D35973">
        <w:rPr>
          <w:rFonts w:ascii="Times New Roman" w:hAnsi="Times New Roman" w:cs="Times New Roman"/>
          <w:b/>
          <w:sz w:val="24"/>
          <w:szCs w:val="24"/>
        </w:rPr>
        <w:t xml:space="preserve">REPORT OF SEXUAL HARASSMENT UNDER TITLE IX </w:t>
      </w:r>
    </w:p>
    <w:p w14:paraId="43005104" w14:textId="56E27C4E"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Any official of the University who has authority to institute corrective measures with actual knowledge of sexual harassment under Title IX </w:t>
      </w:r>
      <w:r w:rsidRPr="00D35973">
        <w:rPr>
          <w:rFonts w:ascii="Times New Roman" w:hAnsi="Times New Roman" w:cs="Times New Roman"/>
          <w:b/>
          <w:sz w:val="24"/>
          <w:szCs w:val="24"/>
        </w:rPr>
        <w:t>shall</w:t>
      </w:r>
      <w:r w:rsidRPr="005045F7">
        <w:rPr>
          <w:rFonts w:ascii="Times New Roman" w:hAnsi="Times New Roman" w:cs="Times New Roman"/>
          <w:sz w:val="24"/>
          <w:szCs w:val="24"/>
        </w:rPr>
        <w:t xml:space="preserve"> immediately report sexual harassment to the Title IX Coordinator. In the event that the sexual harassment involves conduct by the Title IX Coordinator, the report should be made to one of the Deputy Title IX Coordinators listed above.  </w:t>
      </w:r>
    </w:p>
    <w:p w14:paraId="33365923" w14:textId="3138B01E"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Any person (including a person not alleged to be the victim of sexual harassment) </w:t>
      </w:r>
      <w:r w:rsidRPr="00D35973">
        <w:rPr>
          <w:rFonts w:ascii="Times New Roman" w:hAnsi="Times New Roman" w:cs="Times New Roman"/>
          <w:b/>
          <w:sz w:val="24"/>
          <w:szCs w:val="24"/>
        </w:rPr>
        <w:t>may</w:t>
      </w:r>
      <w:r w:rsidRPr="005045F7">
        <w:rPr>
          <w:rFonts w:ascii="Times New Roman" w:hAnsi="Times New Roman" w:cs="Times New Roman"/>
          <w:sz w:val="24"/>
          <w:szCs w:val="24"/>
        </w:rPr>
        <w:t xml:space="preserve"> report sexual harassment at any time, including during non-business hours, to the Title IX Coordinator by mail, by telephone, by electronic mail, or by any other means that results in the Title IX Coordinator receiving the person’s verbal or written report.  Reports may be made orally or may be in writing.   “</w:t>
      </w:r>
      <w:hyperlink r:id="rId35" w:history="1">
        <w:r w:rsidRPr="00D35973">
          <w:rPr>
            <w:rStyle w:val="Hyperlink"/>
            <w:rFonts w:ascii="Times New Roman" w:hAnsi="Times New Roman" w:cs="Times New Roman"/>
            <w:sz w:val="24"/>
            <w:szCs w:val="24"/>
          </w:rPr>
          <w:t>Viterbo Speaks Up</w:t>
        </w:r>
      </w:hyperlink>
      <w:r w:rsidRPr="005045F7">
        <w:rPr>
          <w:rFonts w:ascii="Times New Roman" w:hAnsi="Times New Roman" w:cs="Times New Roman"/>
          <w:sz w:val="24"/>
          <w:szCs w:val="24"/>
        </w:rPr>
        <w:t xml:space="preserve">” may be used to report sexual harassment under Title IX. The report should identify the alleged victim, perpetrator, and witnesses, and describe the sexual harassment in detail including date, time, and location.  </w:t>
      </w:r>
    </w:p>
    <w:p w14:paraId="4F88B3E8" w14:textId="77777777" w:rsidR="00645A0F"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designation of an individual as a Campus Security Authority (CSA) under the </w:t>
      </w:r>
      <w:proofErr w:type="spellStart"/>
      <w:r w:rsidRPr="005045F7">
        <w:rPr>
          <w:rFonts w:ascii="Times New Roman" w:hAnsi="Times New Roman" w:cs="Times New Roman"/>
          <w:sz w:val="24"/>
          <w:szCs w:val="24"/>
        </w:rPr>
        <w:t>Clery</w:t>
      </w:r>
      <w:proofErr w:type="spellEnd"/>
      <w:r w:rsidRPr="005045F7">
        <w:rPr>
          <w:rFonts w:ascii="Times New Roman" w:hAnsi="Times New Roman" w:cs="Times New Roman"/>
          <w:sz w:val="24"/>
          <w:szCs w:val="24"/>
        </w:rPr>
        <w:t xml:space="preserve"> Act does not denote an individual as an “official who has authority to institute corrective measures” under Title IX.   </w:t>
      </w:r>
    </w:p>
    <w:p w14:paraId="777E713E" w14:textId="77777777" w:rsidR="00645A0F" w:rsidRDefault="00645A0F" w:rsidP="005045F7">
      <w:pPr>
        <w:rPr>
          <w:rFonts w:ascii="Times New Roman" w:hAnsi="Times New Roman" w:cs="Times New Roman"/>
          <w:sz w:val="24"/>
          <w:szCs w:val="24"/>
        </w:rPr>
      </w:pPr>
    </w:p>
    <w:p w14:paraId="59A354EA" w14:textId="3A591EAF" w:rsidR="005045F7" w:rsidRPr="00645A0F" w:rsidRDefault="005045F7" w:rsidP="005045F7">
      <w:pPr>
        <w:rPr>
          <w:rFonts w:ascii="Times New Roman" w:hAnsi="Times New Roman" w:cs="Times New Roman"/>
          <w:b/>
          <w:sz w:val="24"/>
          <w:szCs w:val="24"/>
        </w:rPr>
      </w:pPr>
      <w:r w:rsidRPr="00645A0F">
        <w:rPr>
          <w:rFonts w:ascii="Times New Roman" w:hAnsi="Times New Roman" w:cs="Times New Roman"/>
          <w:b/>
          <w:sz w:val="24"/>
          <w:szCs w:val="24"/>
        </w:rPr>
        <w:lastRenderedPageBreak/>
        <w:t xml:space="preserve">CONFIDENTIALITY </w:t>
      </w:r>
    </w:p>
    <w:p w14:paraId="3F0A5908" w14:textId="07FAE350"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shall keep confidential the identity of any person who has made a report or complaint of sexual harassment under Title IX, any Complainant, any individual who has been reported to be the perpetrator of sexual harassment, any Respondent, and any witness, except as may be permitted by the Family Educational Rights and Privacy Act (“FERPA”), as required by law, or to carry out the purposes of this Policy or Title IX, including the conduct of any investigation, hearing, or judicial proceeding arising under Title IX. </w:t>
      </w:r>
    </w:p>
    <w:p w14:paraId="0B066ABD"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0399E8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may not access, consider, disclose, or otherwise use a party’s records that are made or maintained by a physician, psychiatrist, psychologist, or other recognized professional or paraprofessional and which are made and maintained in connection with the provision of treatment to the party, unless the University obtains the voluntary written consent of the party or the party’s parent or guardian. </w:t>
      </w:r>
    </w:p>
    <w:p w14:paraId="0D83F1B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78F79D5A" w14:textId="77777777" w:rsidR="00645A0F" w:rsidRPr="00645A0F" w:rsidRDefault="005045F7" w:rsidP="005045F7">
      <w:pPr>
        <w:rPr>
          <w:rFonts w:ascii="Times New Roman" w:hAnsi="Times New Roman" w:cs="Times New Roman"/>
          <w:b/>
          <w:sz w:val="24"/>
          <w:szCs w:val="24"/>
        </w:rPr>
      </w:pPr>
      <w:r w:rsidRPr="00645A0F">
        <w:rPr>
          <w:rFonts w:ascii="Times New Roman" w:hAnsi="Times New Roman" w:cs="Times New Roman"/>
          <w:b/>
          <w:sz w:val="24"/>
          <w:szCs w:val="24"/>
        </w:rPr>
        <w:t>INITIAL RESPONSE TO REPORT OF SEXUAL HARASSMENT UNDER TITLE IX</w:t>
      </w:r>
    </w:p>
    <w:p w14:paraId="19DCF4AA" w14:textId="3EEF2F5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In responding to a report of sexual harassment, the Title IX Coordinator may consider whether the allegations constitute discrimination or harassment under another state or federal law or a violation of the University’s policies or code of conduct, and whether a concurrent investigation should continue under a different policy.  Unless required by law, the process in this policy shall provide required due process under state or federal law if the process herein is utilized. </w:t>
      </w:r>
    </w:p>
    <w:p w14:paraId="4CA2E8E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20CE139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will treat Complainants and Respondents equitably by offering supportive measures to a Complainant, and by following a grievance process that complies with Title IX before the imposition of any disciplinary sanctions or other actions that are not supportive measures as against a Respondent.  </w:t>
      </w:r>
    </w:p>
    <w:p w14:paraId="1CD2D66F"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F7931D8"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When the University is required to provide notice to parties identified in the grievance process, notice shall be acceptable if it is in writing and delivered to the parties and advisors: (a) In person by the Title IX Coordinator or designee; (b) U.S. mail to the local or permanent address of the individual as indicated in official University records; or (c) Email to the individual’s University-issued email account.  Notice via email will be presumed received when sent. In all other circumstances, the parties must confirm receipt to the Title IX Coordinator within three (3) business days. A Respondent who fails to confirm receipt of a notice of outcome as required herein, may be subject to disciplinary sanctions. </w:t>
      </w:r>
    </w:p>
    <w:p w14:paraId="477A1D49" w14:textId="77777777"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 </w:t>
      </w:r>
    </w:p>
    <w:p w14:paraId="32C24FFD" w14:textId="77777777"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Supportive Measures </w:t>
      </w:r>
    </w:p>
    <w:p w14:paraId="43364F07" w14:textId="4E5C7EDB"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When the Title IX Coordinator determines that the University has actual knowledge of sexual harassment under Title IX, the Title IX Coordinator will respond promptly (generally within five (5) days) in a manner that is not deliberately indifferent.  Initially, the Title IX Coordinator will: </w:t>
      </w:r>
    </w:p>
    <w:p w14:paraId="1582A34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FBE8534"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Contact the Complainant (individual alleged to be the victim of sexual harassment) to (a) discuss the availability of supportive measures; (b) consider the Complainant’s wishes with respect to supportive measures and inform the Complainant of the availability of supportive measures with or without filing a Formal Complaint; and (c) explain to the Complainant the process for filing a Formal Complaint.  </w:t>
      </w:r>
    </w:p>
    <w:p w14:paraId="5B08EE63"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 </w:t>
      </w:r>
    </w:p>
    <w:p w14:paraId="00AE254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Determine appropriate supportive measures and coordinate with appropriate administration to provide supportive services to the Complainant. </w:t>
      </w:r>
    </w:p>
    <w:p w14:paraId="33D9026A"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273E6C62"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Document the provision of supportive measures or if supportive measures are not provided, document the reasons why such response was not clearly unreasonable in light of the known circumstances. </w:t>
      </w:r>
    </w:p>
    <w:p w14:paraId="20D0C2B5"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3CA6672"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must maintain as confidential any supportive measures provided to the Complainant to the extent that maintaining such confidentiality would not impair the ability of the University to provide the supportive measures.  </w:t>
      </w:r>
    </w:p>
    <w:p w14:paraId="76E741FB" w14:textId="036A7FED" w:rsidR="005045F7" w:rsidRPr="00645A0F" w:rsidRDefault="005045F7" w:rsidP="005045F7">
      <w:pPr>
        <w:rPr>
          <w:rFonts w:ascii="Times New Roman" w:hAnsi="Times New Roman" w:cs="Times New Roman"/>
          <w:b/>
          <w:sz w:val="24"/>
          <w:szCs w:val="24"/>
          <w:u w:val="single"/>
        </w:rPr>
      </w:pPr>
      <w:r w:rsidRPr="005045F7">
        <w:rPr>
          <w:rFonts w:ascii="Times New Roman" w:hAnsi="Times New Roman" w:cs="Times New Roman"/>
          <w:sz w:val="24"/>
          <w:szCs w:val="24"/>
        </w:rPr>
        <w:t xml:space="preserve"> </w:t>
      </w:r>
      <w:r w:rsidRPr="00645A0F">
        <w:rPr>
          <w:rFonts w:ascii="Times New Roman" w:hAnsi="Times New Roman" w:cs="Times New Roman"/>
          <w:b/>
          <w:sz w:val="24"/>
          <w:szCs w:val="24"/>
          <w:u w:val="single"/>
        </w:rPr>
        <w:t xml:space="preserve">Emergency Removal/Administrative Leave </w:t>
      </w:r>
      <w:r w:rsidRPr="005045F7">
        <w:rPr>
          <w:rFonts w:ascii="Times New Roman" w:hAnsi="Times New Roman" w:cs="Times New Roman"/>
          <w:sz w:val="24"/>
          <w:szCs w:val="24"/>
        </w:rPr>
        <w:t xml:space="preserve"> </w:t>
      </w:r>
    </w:p>
    <w:p w14:paraId="20DB3093" w14:textId="77777777" w:rsidR="005045F7" w:rsidRPr="005045F7" w:rsidRDefault="005045F7" w:rsidP="005045F7">
      <w:pPr>
        <w:rPr>
          <w:rFonts w:ascii="Times New Roman" w:hAnsi="Times New Roman" w:cs="Times New Roman"/>
          <w:sz w:val="24"/>
          <w:szCs w:val="24"/>
        </w:rPr>
      </w:pPr>
      <w:r w:rsidRPr="00645A0F">
        <w:rPr>
          <w:rFonts w:ascii="Times New Roman" w:hAnsi="Times New Roman" w:cs="Times New Roman"/>
          <w:b/>
          <w:sz w:val="24"/>
          <w:szCs w:val="24"/>
        </w:rPr>
        <w:t>Emergency Removal of a Student.</w:t>
      </w:r>
      <w:r w:rsidRPr="005045F7">
        <w:rPr>
          <w:rFonts w:ascii="Times New Roman" w:hAnsi="Times New Roman" w:cs="Times New Roman"/>
          <w:sz w:val="24"/>
          <w:szCs w:val="24"/>
        </w:rPr>
        <w:t xml:space="preserve">  Upon receipt of actual notice, the Title IX Coordinator (in consultation with University administration) may consider whether a Respondent should be removed from the education program, activity, or operation of the University on an emergency basis. Before any emergency removal is permitted, the University shall: </w:t>
      </w:r>
    </w:p>
    <w:p w14:paraId="13E32A95"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CE54BEE"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Undertake an individualized safety and risk </w:t>
      </w:r>
      <w:proofErr w:type="gramStart"/>
      <w:r w:rsidRPr="005045F7">
        <w:rPr>
          <w:rFonts w:ascii="Times New Roman" w:hAnsi="Times New Roman" w:cs="Times New Roman"/>
          <w:sz w:val="24"/>
          <w:szCs w:val="24"/>
        </w:rPr>
        <w:t>analysis,  2</w:t>
      </w:r>
      <w:proofErr w:type="gramEnd"/>
      <w:r w:rsidRPr="005045F7">
        <w:rPr>
          <w:rFonts w:ascii="Times New Roman" w:hAnsi="Times New Roman" w:cs="Times New Roman"/>
          <w:sz w:val="24"/>
          <w:szCs w:val="24"/>
        </w:rPr>
        <w:t xml:space="preserve">. Determine that an immediate threat to the health or safety of students or other individual justifies removal; and 3. Provide Respondent notice of the removal and of the opportunity to challenge the decision by submitting a written statement challenging the decision and the reasons therefore, to the Title IX Coordinator within twenty-four (24) hours following the removal.   </w:t>
      </w:r>
    </w:p>
    <w:p w14:paraId="539EACF8"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95E9930" w14:textId="77777777" w:rsidR="005045F7" w:rsidRPr="005045F7" w:rsidRDefault="005045F7" w:rsidP="005045F7">
      <w:pPr>
        <w:rPr>
          <w:rFonts w:ascii="Times New Roman" w:hAnsi="Times New Roman" w:cs="Times New Roman"/>
          <w:sz w:val="24"/>
          <w:szCs w:val="24"/>
        </w:rPr>
      </w:pPr>
      <w:r w:rsidRPr="00645A0F">
        <w:rPr>
          <w:rFonts w:ascii="Times New Roman" w:hAnsi="Times New Roman" w:cs="Times New Roman"/>
          <w:b/>
          <w:sz w:val="24"/>
          <w:szCs w:val="24"/>
        </w:rPr>
        <w:t>Administrative Leave of an Employee.</w:t>
      </w:r>
      <w:r w:rsidRPr="005045F7">
        <w:rPr>
          <w:rFonts w:ascii="Times New Roman" w:hAnsi="Times New Roman" w:cs="Times New Roman"/>
          <w:sz w:val="24"/>
          <w:szCs w:val="24"/>
        </w:rPr>
        <w:t xml:space="preserve">  The University may place a non-student employee Respondent on administrative leave, including during the pendency of a grievance process.    The University shall comply with any applicable requirements under Section 504 of the Rehabilitation Act of 1973 and the Americans with Disabilities Act when removing a Respondent from the education program, activity, or operation or placing a Respondent on administrative leave.    </w:t>
      </w:r>
    </w:p>
    <w:p w14:paraId="6EECB017" w14:textId="77777777" w:rsidR="00645A0F" w:rsidRDefault="005045F7" w:rsidP="005045F7">
      <w:pPr>
        <w:rPr>
          <w:rFonts w:ascii="Times New Roman" w:hAnsi="Times New Roman" w:cs="Times New Roman"/>
          <w:b/>
          <w:sz w:val="24"/>
          <w:szCs w:val="24"/>
        </w:rPr>
      </w:pPr>
      <w:r w:rsidRPr="005045F7">
        <w:rPr>
          <w:rFonts w:ascii="Times New Roman" w:hAnsi="Times New Roman" w:cs="Times New Roman"/>
          <w:sz w:val="24"/>
          <w:szCs w:val="24"/>
        </w:rPr>
        <w:t xml:space="preserve"> </w:t>
      </w:r>
    </w:p>
    <w:p w14:paraId="3E7CD7AE" w14:textId="34C11919" w:rsidR="005045F7" w:rsidRPr="00645A0F" w:rsidRDefault="005045F7" w:rsidP="005045F7">
      <w:pPr>
        <w:rPr>
          <w:rFonts w:ascii="Times New Roman" w:hAnsi="Times New Roman" w:cs="Times New Roman"/>
          <w:b/>
          <w:sz w:val="24"/>
          <w:szCs w:val="24"/>
        </w:rPr>
      </w:pPr>
      <w:r w:rsidRPr="00645A0F">
        <w:rPr>
          <w:rFonts w:ascii="Times New Roman" w:hAnsi="Times New Roman" w:cs="Times New Roman"/>
          <w:b/>
          <w:sz w:val="24"/>
          <w:szCs w:val="24"/>
        </w:rPr>
        <w:t xml:space="preserve">FORMAL COMPLAINT </w:t>
      </w:r>
    </w:p>
    <w:p w14:paraId="630F6D2B" w14:textId="092C64A9" w:rsidR="005045F7" w:rsidRPr="00645A0F" w:rsidRDefault="005045F7" w:rsidP="005045F7">
      <w:pPr>
        <w:rPr>
          <w:rFonts w:ascii="Times New Roman" w:hAnsi="Times New Roman" w:cs="Times New Roman"/>
          <w:b/>
          <w:sz w:val="24"/>
          <w:szCs w:val="24"/>
          <w:u w:val="single"/>
        </w:rPr>
      </w:pPr>
      <w:r w:rsidRPr="005045F7">
        <w:rPr>
          <w:rFonts w:ascii="Times New Roman" w:hAnsi="Times New Roman" w:cs="Times New Roman"/>
          <w:sz w:val="24"/>
          <w:szCs w:val="24"/>
        </w:rPr>
        <w:t xml:space="preserve"> </w:t>
      </w:r>
      <w:r w:rsidRPr="00645A0F">
        <w:rPr>
          <w:rFonts w:ascii="Times New Roman" w:hAnsi="Times New Roman" w:cs="Times New Roman"/>
          <w:b/>
          <w:sz w:val="24"/>
          <w:szCs w:val="24"/>
          <w:u w:val="single"/>
        </w:rPr>
        <w:t xml:space="preserve">Complainant May File a Formal Complaint   </w:t>
      </w:r>
    </w:p>
    <w:p w14:paraId="4F7BAAA3" w14:textId="071E5614"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1. A Complainant may file a Formal Complaint with the Title IX Coordinator in person, by mail, by electronic mail, by using the contact information for the Title IX Coordinator, or by any additional method designated by the University.  </w:t>
      </w:r>
    </w:p>
    <w:p w14:paraId="564E101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BCC639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A document filed by a Complainant means a document or electronic submission that contains the Complainant’s physical or digital signature or otherwise indicates that the Complainant, or a guardian acting on behalf of a Complainant, is the person filing the Formal Complaint. If the University receives a Formal Complaint, the University must follow the grievance process below.  </w:t>
      </w:r>
    </w:p>
    <w:p w14:paraId="3B15E09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155CBEF" w14:textId="77777777"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lastRenderedPageBreak/>
        <w:t xml:space="preserve">Title IX Coordinator May Sign a Formal Complaint </w:t>
      </w:r>
    </w:p>
    <w:p w14:paraId="637D69D0"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D51302B"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If a Complainant chooses not to file a Formal Complaint, the Title IX Coordinator may engage in a determination of whether to sign a Formal Complaint.  This determination may not be delegated to any other individual.   </w:t>
      </w:r>
    </w:p>
    <w:p w14:paraId="0EB1D923"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7E3BC53"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In making this determination, the Title IX Coordinator shall consult with other University administration as deemed necessary or appropriate, and consider whether the University’s interest in the safety of others as well as potential disciplinary sanctions against the Respondent, warrants signing by the Title IX Coordinator. </w:t>
      </w:r>
    </w:p>
    <w:p w14:paraId="56BCA73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E682534"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The Title IX Coordinator may not sign a Formal Complaint against the wishes of the Complainant if involving the Complainant in the grievance process would be clearly unreasonable in light of the known circumstances. </w:t>
      </w:r>
    </w:p>
    <w:p w14:paraId="1C67FA2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BF4A832"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4. Upon signing the Formal Complaint, the Title IX Coordinator does not become a Complainant or party to the Formal Complaint. </w:t>
      </w:r>
    </w:p>
    <w:p w14:paraId="53E573EF"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7B6B193" w14:textId="6B870FF5"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Dismissal of Formal Complaint </w:t>
      </w:r>
    </w:p>
    <w:p w14:paraId="46C7398E"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Upon receipt of a Formal Complaint or if appropriate, at other points in the grievance process, the University must determine whether a Formal Complaint should be dismissed pursuant to the following provisions.  The dismissal of a complaint is appealable to the extent allowed by this policy. </w:t>
      </w:r>
    </w:p>
    <w:p w14:paraId="63F7DEAA"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B4EE16E" w14:textId="31D66024"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w:t>
      </w:r>
      <w:r w:rsidRPr="00645A0F">
        <w:rPr>
          <w:rFonts w:ascii="Times New Roman" w:hAnsi="Times New Roman" w:cs="Times New Roman"/>
          <w:b/>
          <w:sz w:val="24"/>
          <w:szCs w:val="24"/>
        </w:rPr>
        <w:t>Mandatory Dismissal</w:t>
      </w:r>
      <w:r w:rsidRPr="005045F7">
        <w:rPr>
          <w:rFonts w:ascii="Times New Roman" w:hAnsi="Times New Roman" w:cs="Times New Roman"/>
          <w:sz w:val="24"/>
          <w:szCs w:val="24"/>
        </w:rPr>
        <w:t xml:space="preserve">.  The University must dismiss a Formal Complaint if the conduct alleged:  </w:t>
      </w:r>
    </w:p>
    <w:p w14:paraId="2C2B0A09" w14:textId="2C4A0E24"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a. Would not constitute sexual harassment as defined under Title IX even if proved;  </w:t>
      </w:r>
      <w:r w:rsidR="00645A0F">
        <w:rPr>
          <w:rFonts w:ascii="Times New Roman" w:hAnsi="Times New Roman" w:cs="Times New Roman"/>
          <w:sz w:val="24"/>
          <w:szCs w:val="24"/>
        </w:rPr>
        <w:br/>
      </w:r>
      <w:r w:rsidRPr="005045F7">
        <w:rPr>
          <w:rFonts w:ascii="Times New Roman" w:hAnsi="Times New Roman" w:cs="Times New Roman"/>
          <w:sz w:val="24"/>
          <w:szCs w:val="24"/>
        </w:rPr>
        <w:t xml:space="preserve">b. Did not occur within the University’s program or activity; or </w:t>
      </w:r>
      <w:r w:rsidR="00645A0F">
        <w:rPr>
          <w:rFonts w:ascii="Times New Roman" w:hAnsi="Times New Roman" w:cs="Times New Roman"/>
          <w:sz w:val="24"/>
          <w:szCs w:val="24"/>
        </w:rPr>
        <w:br/>
      </w:r>
      <w:r w:rsidRPr="005045F7">
        <w:rPr>
          <w:rFonts w:ascii="Times New Roman" w:hAnsi="Times New Roman" w:cs="Times New Roman"/>
          <w:sz w:val="24"/>
          <w:szCs w:val="24"/>
        </w:rPr>
        <w:t xml:space="preserve">c. Did not occur against a person in the United States.   </w:t>
      </w:r>
    </w:p>
    <w:p w14:paraId="0A2CC34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724C439F"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If dismissal is required, the University must promptly send written notice of the dismissal and the reasons for the dismissal simultaneously to the parties. Dismissal of a Formal Complaint does not preclude action under the University’s code of conduct.   </w:t>
      </w:r>
    </w:p>
    <w:p w14:paraId="72CB19E1"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74ACB4F6"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w:t>
      </w:r>
      <w:r w:rsidRPr="00645A0F">
        <w:rPr>
          <w:rFonts w:ascii="Times New Roman" w:hAnsi="Times New Roman" w:cs="Times New Roman"/>
          <w:b/>
          <w:sz w:val="24"/>
          <w:szCs w:val="24"/>
        </w:rPr>
        <w:t>Permissive Dismissal.</w:t>
      </w:r>
      <w:r w:rsidRPr="005045F7">
        <w:rPr>
          <w:rFonts w:ascii="Times New Roman" w:hAnsi="Times New Roman" w:cs="Times New Roman"/>
          <w:sz w:val="24"/>
          <w:szCs w:val="24"/>
        </w:rPr>
        <w:t xml:space="preserve">  The University </w:t>
      </w:r>
      <w:r w:rsidRPr="00645A0F">
        <w:rPr>
          <w:rFonts w:ascii="Times New Roman" w:hAnsi="Times New Roman" w:cs="Times New Roman"/>
          <w:b/>
          <w:sz w:val="24"/>
          <w:szCs w:val="24"/>
        </w:rPr>
        <w:t>may</w:t>
      </w:r>
      <w:r w:rsidRPr="005045F7">
        <w:rPr>
          <w:rFonts w:ascii="Times New Roman" w:hAnsi="Times New Roman" w:cs="Times New Roman"/>
          <w:sz w:val="24"/>
          <w:szCs w:val="24"/>
        </w:rPr>
        <w:t xml:space="preserve"> dismiss a Formal Complaint if, at any time during the investigation, any of the following occurs:  </w:t>
      </w:r>
    </w:p>
    <w:p w14:paraId="499CE608" w14:textId="2A5CB256"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a. The Complainant notifies the Title IX Coordinator in writing that the Complainant would like to withdraw the Formal Complaint; </w:t>
      </w:r>
      <w:r w:rsidR="00645A0F">
        <w:rPr>
          <w:rFonts w:ascii="Times New Roman" w:hAnsi="Times New Roman" w:cs="Times New Roman"/>
          <w:sz w:val="24"/>
          <w:szCs w:val="24"/>
        </w:rPr>
        <w:tab/>
      </w:r>
      <w:r w:rsidR="00645A0F">
        <w:rPr>
          <w:rFonts w:ascii="Times New Roman" w:hAnsi="Times New Roman" w:cs="Times New Roman"/>
          <w:sz w:val="24"/>
          <w:szCs w:val="24"/>
        </w:rPr>
        <w:tab/>
      </w:r>
      <w:r w:rsidR="00645A0F">
        <w:rPr>
          <w:rFonts w:ascii="Times New Roman" w:hAnsi="Times New Roman" w:cs="Times New Roman"/>
          <w:sz w:val="24"/>
          <w:szCs w:val="24"/>
        </w:rPr>
        <w:tab/>
      </w:r>
      <w:r w:rsidR="00645A0F">
        <w:rPr>
          <w:rFonts w:ascii="Times New Roman" w:hAnsi="Times New Roman" w:cs="Times New Roman"/>
          <w:sz w:val="24"/>
          <w:szCs w:val="24"/>
        </w:rPr>
        <w:tab/>
      </w:r>
      <w:r w:rsidR="00645A0F">
        <w:rPr>
          <w:rFonts w:ascii="Times New Roman" w:hAnsi="Times New Roman" w:cs="Times New Roman"/>
          <w:sz w:val="24"/>
          <w:szCs w:val="24"/>
        </w:rPr>
        <w:tab/>
      </w:r>
      <w:r w:rsidR="00645A0F">
        <w:rPr>
          <w:rFonts w:ascii="Times New Roman" w:hAnsi="Times New Roman" w:cs="Times New Roman"/>
          <w:sz w:val="24"/>
          <w:szCs w:val="24"/>
        </w:rPr>
        <w:br/>
      </w:r>
      <w:r w:rsidRPr="005045F7">
        <w:rPr>
          <w:rFonts w:ascii="Times New Roman" w:hAnsi="Times New Roman" w:cs="Times New Roman"/>
          <w:sz w:val="24"/>
          <w:szCs w:val="24"/>
        </w:rPr>
        <w:t xml:space="preserve"> b. The Respondent is no longer enrolled in or employed by the University; or  </w:t>
      </w:r>
      <w:r w:rsidR="00645A0F">
        <w:rPr>
          <w:rFonts w:ascii="Times New Roman" w:hAnsi="Times New Roman" w:cs="Times New Roman"/>
          <w:sz w:val="24"/>
          <w:szCs w:val="24"/>
        </w:rPr>
        <w:br/>
      </w:r>
      <w:r w:rsidRPr="005045F7">
        <w:rPr>
          <w:rFonts w:ascii="Times New Roman" w:hAnsi="Times New Roman" w:cs="Times New Roman"/>
          <w:sz w:val="24"/>
          <w:szCs w:val="24"/>
        </w:rPr>
        <w:t xml:space="preserve">c. Specific circumstances prevent the University from gathering evidence sufficient to reach a determination as to the Formal Complaint. </w:t>
      </w:r>
    </w:p>
    <w:p w14:paraId="23318D2F"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3F021A78"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If such dismissal occurs, the University must promptly send written notice of the dismissal and the reasons for the dismissal simultaneously to the parties. If dismissed, the University will review whether the complaint should be investigated under other applicable policies or codes of conduct. </w:t>
      </w:r>
    </w:p>
    <w:p w14:paraId="4EBE31A1"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0BE37D8" w14:textId="42146B8E"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Consolidation of Formal Complaints </w:t>
      </w:r>
    </w:p>
    <w:p w14:paraId="5C712DE9"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may consolidate Formal Complaints as to allegations of sexual harassment against more than one Respondent, or by more than one Complainant against one or more Respondents, or by one party against another party, where the allegations of sexual harassment arise out of the same facts or circumstances.  </w:t>
      </w:r>
    </w:p>
    <w:p w14:paraId="7CFB38AE" w14:textId="77777777"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 </w:t>
      </w:r>
    </w:p>
    <w:p w14:paraId="251F659F" w14:textId="52E8B654"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Informal Resolution </w:t>
      </w:r>
    </w:p>
    <w:p w14:paraId="140C11C5" w14:textId="6A91704A"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Following the filing of a Formal Complaint, and at any time prior to reaching a determination regarding responsibility, the University may facilitate an informal resolution process, including mediation, which does not involve a full investigation and adjudication. The facilitator of an informal resolution process may not be the same individual as the Title IX Coordinator, investigators, decision-makers or appeal decision-maker.  The informal resolution process shall adhere to the following: </w:t>
      </w:r>
    </w:p>
    <w:p w14:paraId="16C6F8CB" w14:textId="1FD9A2A9"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An informal resolution process is not available to resolve allegations that an employee sexually harassed a student. </w:t>
      </w:r>
    </w:p>
    <w:p w14:paraId="33C3882D" w14:textId="2CB25646"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The University shall not require, as a condition of enrollment or continuing enrollment, or employment or continuing employment, or enjoyment of any other right, waiver of the right to an investigation and adjudication of Formal Complaints of sexual harassment under Title IX.  </w:t>
      </w:r>
    </w:p>
    <w:p w14:paraId="506B31B9" w14:textId="557DC40C"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Before conducting any informal resolution process, the University will provide to the parties a written notice disclosing:  </w:t>
      </w:r>
    </w:p>
    <w:p w14:paraId="15A42938" w14:textId="2B9A5449"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a. the allegations;  </w:t>
      </w:r>
      <w:r w:rsidR="00645A0F">
        <w:rPr>
          <w:rFonts w:ascii="Times New Roman" w:hAnsi="Times New Roman" w:cs="Times New Roman"/>
          <w:sz w:val="24"/>
          <w:szCs w:val="24"/>
        </w:rPr>
        <w:br/>
      </w:r>
      <w:r w:rsidRPr="005045F7">
        <w:rPr>
          <w:rFonts w:ascii="Times New Roman" w:hAnsi="Times New Roman" w:cs="Times New Roman"/>
          <w:sz w:val="24"/>
          <w:szCs w:val="24"/>
        </w:rPr>
        <w:t xml:space="preserve">b. the requirements of the informal resolution process including the circumstances under which it precludes the parties from resuming a Formal Complaint arising from the same allegations, if any;  </w:t>
      </w:r>
      <w:r w:rsidR="00645A0F">
        <w:rPr>
          <w:rFonts w:ascii="Times New Roman" w:hAnsi="Times New Roman" w:cs="Times New Roman"/>
          <w:sz w:val="24"/>
          <w:szCs w:val="24"/>
        </w:rPr>
        <w:br/>
      </w:r>
      <w:r w:rsidRPr="005045F7">
        <w:rPr>
          <w:rFonts w:ascii="Times New Roman" w:hAnsi="Times New Roman" w:cs="Times New Roman"/>
          <w:sz w:val="24"/>
          <w:szCs w:val="24"/>
        </w:rPr>
        <w:t xml:space="preserve">c. that at any time prior to agreeing to a resolution, any party has the right to withdraw from the informal resolution process and resume the Formal Complaint process; and,  </w:t>
      </w:r>
      <w:r w:rsidR="00645A0F">
        <w:rPr>
          <w:rFonts w:ascii="Times New Roman" w:hAnsi="Times New Roman" w:cs="Times New Roman"/>
          <w:sz w:val="24"/>
          <w:szCs w:val="24"/>
        </w:rPr>
        <w:br/>
      </w:r>
      <w:r w:rsidRPr="005045F7">
        <w:rPr>
          <w:rFonts w:ascii="Times New Roman" w:hAnsi="Times New Roman" w:cs="Times New Roman"/>
          <w:sz w:val="24"/>
          <w:szCs w:val="24"/>
        </w:rPr>
        <w:t xml:space="preserve">d. any consequences resulting from participating in the informal resolution process, including the records that will be maintained or could be shared and whether the facilitator of the informal resolution process may be a witness in any subsequent Formal Complaint process.  </w:t>
      </w:r>
    </w:p>
    <w:p w14:paraId="5DB5EFF0" w14:textId="5318EF06"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4. The University will obtain the parties’ voluntary written consent to the informal resolution process.  </w:t>
      </w:r>
    </w:p>
    <w:p w14:paraId="27C2B39D"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5. An informal resolution process shall be resolved within thirty (30) days of the written notice described in this paragraph, unless additional time is needed as determined by the University. </w:t>
      </w:r>
    </w:p>
    <w:p w14:paraId="73715750"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5E2F8AA0" w14:textId="7E969D5B" w:rsid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731FA6A3" w14:textId="2048C1B7" w:rsidR="00645A0F" w:rsidRDefault="00645A0F" w:rsidP="005045F7">
      <w:pPr>
        <w:rPr>
          <w:rFonts w:ascii="Times New Roman" w:hAnsi="Times New Roman" w:cs="Times New Roman"/>
          <w:sz w:val="24"/>
          <w:szCs w:val="24"/>
        </w:rPr>
      </w:pPr>
    </w:p>
    <w:p w14:paraId="223C3EC2" w14:textId="7C405192" w:rsidR="00645A0F" w:rsidRDefault="00645A0F" w:rsidP="005045F7">
      <w:pPr>
        <w:rPr>
          <w:rFonts w:ascii="Times New Roman" w:hAnsi="Times New Roman" w:cs="Times New Roman"/>
          <w:sz w:val="24"/>
          <w:szCs w:val="24"/>
        </w:rPr>
      </w:pPr>
    </w:p>
    <w:p w14:paraId="4A86379D" w14:textId="1A105954" w:rsidR="00645A0F" w:rsidRDefault="00645A0F" w:rsidP="005045F7">
      <w:pPr>
        <w:rPr>
          <w:rFonts w:ascii="Times New Roman" w:hAnsi="Times New Roman" w:cs="Times New Roman"/>
          <w:sz w:val="24"/>
          <w:szCs w:val="24"/>
        </w:rPr>
      </w:pPr>
    </w:p>
    <w:p w14:paraId="003FB673" w14:textId="77777777" w:rsidR="00645A0F" w:rsidRPr="00645A0F" w:rsidRDefault="00645A0F" w:rsidP="005045F7">
      <w:pPr>
        <w:rPr>
          <w:rFonts w:ascii="Times New Roman" w:hAnsi="Times New Roman" w:cs="Times New Roman"/>
          <w:b/>
          <w:sz w:val="24"/>
          <w:szCs w:val="24"/>
        </w:rPr>
      </w:pPr>
    </w:p>
    <w:p w14:paraId="754CE608" w14:textId="69C36015" w:rsidR="005045F7" w:rsidRPr="00645A0F" w:rsidRDefault="005045F7" w:rsidP="005045F7">
      <w:pPr>
        <w:rPr>
          <w:rFonts w:ascii="Times New Roman" w:hAnsi="Times New Roman" w:cs="Times New Roman"/>
          <w:b/>
          <w:sz w:val="24"/>
          <w:szCs w:val="24"/>
        </w:rPr>
      </w:pPr>
      <w:r w:rsidRPr="00645A0F">
        <w:rPr>
          <w:rFonts w:ascii="Times New Roman" w:hAnsi="Times New Roman" w:cs="Times New Roman"/>
          <w:b/>
          <w:sz w:val="24"/>
          <w:szCs w:val="24"/>
        </w:rPr>
        <w:lastRenderedPageBreak/>
        <w:t xml:space="preserve">BASIC REQUIREMENTS OF THE GRIEVANCE PROCESS  </w:t>
      </w:r>
    </w:p>
    <w:p w14:paraId="02E62D57" w14:textId="38CC87BB"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University’s grievance process shall include all the basic requirements under Title IX and all Title IX Coordinators, investigators, decision-makers, appeal decision-makers, and facilitators of informal resolution, and any other University employees engaged in the grievance process shall adhere to the following: </w:t>
      </w:r>
    </w:p>
    <w:p w14:paraId="0B703794" w14:textId="5AC90653"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Engage in an objective evaluation of all relevant evidence – including both inculpatory and exculpatory evidence. </w:t>
      </w:r>
    </w:p>
    <w:p w14:paraId="012E8494" w14:textId="62C936EC"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Refrain from making credibility determinations based on a person’s status as a Complainant, Respondent, or witness. </w:t>
      </w:r>
    </w:p>
    <w:p w14:paraId="650A7E3B" w14:textId="0D001F2E"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Be free from a conflict of interest or bias for or against Complainants or Respondents generally or an individual Complainant or Respondent, and disclose facts which are relevant to this issue prior to serving in a designated role in the grievance process. </w:t>
      </w:r>
    </w:p>
    <w:p w14:paraId="415C0046" w14:textId="44B269A6"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4. Apply a presumption that the Respondent is not responsible for the alleged conduct until a determination regarding responsibility is made at the conclusion of the grievance process. </w:t>
      </w:r>
    </w:p>
    <w:p w14:paraId="25B50F61" w14:textId="0D55FEA3"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5. Adhere to the time frames herein for conclusion of the grievance process. </w:t>
      </w:r>
    </w:p>
    <w:p w14:paraId="7AF6B132" w14:textId="73628F78"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6. Apply the Preponderance of the Evidence Standard for Formal Complaints against students, employees, and all other individuals.   </w:t>
      </w:r>
    </w:p>
    <w:p w14:paraId="50627703" w14:textId="51CECA9C" w:rsid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7. Not require, allow, rely upon, or otherwise use questions or evidence that constitute, or seek disclosure of, information protected under a legally recognized privilege, unless the person holding such privilege has waived the privilege. </w:t>
      </w:r>
    </w:p>
    <w:p w14:paraId="053F98EB" w14:textId="77777777" w:rsidR="00645A0F" w:rsidRPr="005045F7" w:rsidRDefault="00645A0F" w:rsidP="005045F7">
      <w:pPr>
        <w:rPr>
          <w:rFonts w:ascii="Times New Roman" w:hAnsi="Times New Roman" w:cs="Times New Roman"/>
          <w:sz w:val="24"/>
          <w:szCs w:val="24"/>
        </w:rPr>
      </w:pPr>
    </w:p>
    <w:p w14:paraId="02DEAB76" w14:textId="285B9881" w:rsidR="005045F7" w:rsidRPr="005045F7" w:rsidRDefault="005045F7" w:rsidP="005045F7">
      <w:pPr>
        <w:rPr>
          <w:rFonts w:ascii="Times New Roman" w:hAnsi="Times New Roman" w:cs="Times New Roman"/>
          <w:sz w:val="24"/>
          <w:szCs w:val="24"/>
        </w:rPr>
      </w:pPr>
      <w:r w:rsidRPr="00645A0F">
        <w:rPr>
          <w:rFonts w:ascii="Times New Roman" w:hAnsi="Times New Roman" w:cs="Times New Roman"/>
          <w:b/>
          <w:sz w:val="24"/>
          <w:szCs w:val="24"/>
        </w:rPr>
        <w:t>GRIEVANCE PROCESS</w:t>
      </w:r>
      <w:r w:rsidRPr="005045F7">
        <w:rPr>
          <w:rFonts w:ascii="Times New Roman" w:hAnsi="Times New Roman" w:cs="Times New Roman"/>
          <w:sz w:val="24"/>
          <w:szCs w:val="24"/>
        </w:rPr>
        <w:t xml:space="preserve">    </w:t>
      </w:r>
      <w:r w:rsidR="00645A0F">
        <w:rPr>
          <w:rFonts w:ascii="Times New Roman" w:hAnsi="Times New Roman" w:cs="Times New Roman"/>
          <w:sz w:val="24"/>
          <w:szCs w:val="24"/>
        </w:rPr>
        <w:br/>
      </w:r>
      <w:r w:rsidRPr="00645A0F">
        <w:rPr>
          <w:rFonts w:ascii="Times New Roman" w:hAnsi="Times New Roman" w:cs="Times New Roman"/>
          <w:b/>
          <w:sz w:val="24"/>
          <w:szCs w:val="24"/>
          <w:u w:val="single"/>
        </w:rPr>
        <w:t>Notice of a Formal Complaint</w:t>
      </w:r>
      <w:r w:rsidRPr="005045F7">
        <w:rPr>
          <w:rFonts w:ascii="Times New Roman" w:hAnsi="Times New Roman" w:cs="Times New Roman"/>
          <w:sz w:val="24"/>
          <w:szCs w:val="24"/>
        </w:rPr>
        <w:t xml:space="preserve">  </w:t>
      </w:r>
    </w:p>
    <w:p w14:paraId="31C2DEA5" w14:textId="6F53ECA9"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Normally within ten (10) days of receiving a Formal Complaint, but no less than five (5) days before an initial interview, the Title IX Coordinator shall provide a written notice to the parties who are known. The written notice shall include: </w:t>
      </w:r>
    </w:p>
    <w:p w14:paraId="1B2AFA9E" w14:textId="19A4DC5D"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Notice of the University’s grievance process, including any informal resolution process;  </w:t>
      </w:r>
    </w:p>
    <w:p w14:paraId="76B881B8" w14:textId="6867DCC2"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Notice of the allegations potentially constituting sexual harassment, including sufficient details known at the time of the notice (identities of the parties involved in the incident, the conduct allegedly constituting sexual harassment, and the date and location of the alleged incident);  </w:t>
      </w:r>
    </w:p>
    <w:p w14:paraId="2BBB2DE7" w14:textId="001C4D0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A statement that the Respondent is presumed not responsible for the alleged conduct and that a determination regarding responsibility is made at the conclusion of the grievance process;  </w:t>
      </w:r>
    </w:p>
    <w:p w14:paraId="1F921C0A" w14:textId="69A32F3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4. A statement that the parties may request to inspect and review evidence that is directly related to the allegations raised in the Formal Complaint;  </w:t>
      </w:r>
    </w:p>
    <w:p w14:paraId="434A73DD"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5. Notice that the University will assign an advisor at no cost to each party when a Formal Complaint is filed. Advisors will assist students with the grievance process, including the investigation, hearing, and appeal.  Advisors assigned by the University will not be attorneys and therefore, will not provide legal representation to a party. </w:t>
      </w:r>
    </w:p>
    <w:p w14:paraId="1A4BC306"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0695BF51" w14:textId="097B0C5E"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6. A statement that in addition to the University-appointed advisor, the parties may have an advisor of their choice, not employed by the University, who may be, but is not required to be, an attorney; and   </w:t>
      </w:r>
    </w:p>
    <w:p w14:paraId="5EBCF702" w14:textId="2DF71CBA"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7. Notice to the parties of any provision in the University’s code of conduct that prohibits knowingly making false statements or knowingly submitting false information during the grievance process.   </w:t>
      </w:r>
    </w:p>
    <w:p w14:paraId="1459BA68" w14:textId="6B4EAA02"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If, during an investigation, the University decides to investigate allegations about the Complainant or Respondent that are not included in the notice, the University shall provide notice of the additional allegations to the parties whose identities are known. </w:t>
      </w:r>
    </w:p>
    <w:p w14:paraId="25EFA50A" w14:textId="11CF1B01"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Designated Roles in the Grievance Process </w:t>
      </w:r>
    </w:p>
    <w:p w14:paraId="5D8E2348" w14:textId="61539259"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During the grievance process, the University will designate individuals to serve as advisors, if necessary, investigators, decision-makers, appeal decision-maker, and facilitator of an informal resolution.  No individual shall serve in more than one role in any individual grievance process.  </w:t>
      </w:r>
    </w:p>
    <w:p w14:paraId="30EC578D"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Complainant and Respondent will be notified in writing of the individuals assigned to the process. The Complainant or Respondent may request the removal of an individual on the grounds of personal bias </w:t>
      </w:r>
    </w:p>
    <w:p w14:paraId="4D303B1E" w14:textId="691415E4"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or other conflict of interest by submitting a written statement to the Title IX Coordinator setting forth the basis for the request no later than two (2) days after receiving the notice of the identity of the individual assigned. The Title IX Coordinator will determine whether to accept or deny the request. If the request is accepted, a replacement will be appointed and notice will be provided to the Complainant and Respondent. The decision of the Title IX Coordinator with regard to the request is final and is not appealable.</w:t>
      </w:r>
    </w:p>
    <w:p w14:paraId="40635EC7" w14:textId="75CA9AC6"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Investigation of the Formal Complaint </w:t>
      </w:r>
    </w:p>
    <w:p w14:paraId="3F37DB46"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shall designate two investigators to investigate the allegations in a Formal Complaint and ensure that the burden of proof and the burden of gathering evidence sufficient to reach a determination regarding responsibility rests on the University and not on the parties.  The investigators shall not restrict the ability of either party to gather and present relevant evidence, or to discuss the allegations under investigation. </w:t>
      </w:r>
    </w:p>
    <w:p w14:paraId="0AD31F01" w14:textId="17726521"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During the investigation, the investigators shall: </w:t>
      </w:r>
    </w:p>
    <w:p w14:paraId="58325911" w14:textId="5BCE923C"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1. Provide to the party whose participation is invited or expected, written notice of the date, time, location, participants, and purpose of investigative interviews, or other meetings, with sufficient time for the party to prepare to participate. </w:t>
      </w:r>
    </w:p>
    <w:p w14:paraId="0BD550D1" w14:textId="395449B5"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2. Provide equal opportunity for the parties to present witnesses and other inculpatory and exculpatory evidence. </w:t>
      </w:r>
    </w:p>
    <w:p w14:paraId="7AD99146" w14:textId="1D778A76"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3. Provide the parties with the same opportunities to have others present during any complaint proceeding, including the opportunity to be accompanied to any related meeting or proceeding by the advisor of their choice, who may be, but is not required to be, an attorney. If a party does not have an advisor, the University will assign an advisor at no cost to the party.  The University may establish restrictions regarding the extent to which the advisor may participate in the proceedings, as long as the restrictions apply equally to both parties. </w:t>
      </w:r>
    </w:p>
    <w:p w14:paraId="333DD90C" w14:textId="5183F49B"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4. Prior to completion of the investigative report, send to each party and the party’s advisor, if any, the evidence obtained as part of the investigation that is directly related to the allegations raised in a Formal Complaint so that each party can meaningfully respond to the evidence prior to conclusion of the investigation.  The evidence shall be provided in an electronic format or a hard copy and shall include a) evidence upon which the University does not intend to rely in reaching a determination regarding responsibility, and b) inculpatory and exculpatory evidence, whether obtained from a party or other source.  </w:t>
      </w:r>
      <w:r w:rsidRPr="005045F7">
        <w:rPr>
          <w:rFonts w:ascii="Times New Roman" w:hAnsi="Times New Roman" w:cs="Times New Roman"/>
          <w:sz w:val="24"/>
          <w:szCs w:val="24"/>
        </w:rPr>
        <w:lastRenderedPageBreak/>
        <w:t xml:space="preserve">The parties shall have at least ten (10) days to submit a written response, which the investigators will consider prior to completion of the investigative report. </w:t>
      </w:r>
    </w:p>
    <w:p w14:paraId="671FCD16" w14:textId="4AA212F1"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5. Create an investigative report that fairly summarizes relevant evidence and, at least ten (10) days prior to the time of determination regarding responsibility, send to each party and the party’s advisor, if any, the investigative report in an electronic format or hard copy, for their review and written response. </w:t>
      </w:r>
    </w:p>
    <w:p w14:paraId="4A0BB396" w14:textId="77777777" w:rsidR="005045F7" w:rsidRPr="005045F7" w:rsidRDefault="005045F7" w:rsidP="00645A0F">
      <w:pPr>
        <w:ind w:left="720"/>
        <w:rPr>
          <w:rFonts w:ascii="Times New Roman" w:hAnsi="Times New Roman" w:cs="Times New Roman"/>
          <w:sz w:val="24"/>
          <w:szCs w:val="24"/>
        </w:rPr>
      </w:pPr>
      <w:r w:rsidRPr="005045F7">
        <w:rPr>
          <w:rFonts w:ascii="Times New Roman" w:hAnsi="Times New Roman" w:cs="Times New Roman"/>
          <w:sz w:val="24"/>
          <w:szCs w:val="24"/>
        </w:rPr>
        <w:t xml:space="preserve">6. Not require, allow, rely upon, or otherwise use questions or evidence that constitute, or seek disclosure of, information protected under a legally recognized privilege, unless the person holding such privilege has waived the privilege.  </w:t>
      </w:r>
    </w:p>
    <w:p w14:paraId="539F85ED" w14:textId="6E8431B9" w:rsidR="005045F7" w:rsidRPr="00645A0F" w:rsidRDefault="005045F7" w:rsidP="005045F7">
      <w:pPr>
        <w:rPr>
          <w:rFonts w:ascii="Times New Roman" w:hAnsi="Times New Roman" w:cs="Times New Roman"/>
          <w:b/>
          <w:sz w:val="24"/>
          <w:szCs w:val="24"/>
          <w:u w:val="single"/>
        </w:rPr>
      </w:pPr>
      <w:r w:rsidRPr="00645A0F">
        <w:rPr>
          <w:rFonts w:ascii="Times New Roman" w:hAnsi="Times New Roman" w:cs="Times New Roman"/>
          <w:b/>
          <w:sz w:val="24"/>
          <w:szCs w:val="24"/>
          <w:u w:val="single"/>
        </w:rPr>
        <w:t xml:space="preserve"> Determinations of Responsibility </w:t>
      </w:r>
    </w:p>
    <w:p w14:paraId="532ED147" w14:textId="6EE2981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shall designate a panel of decision-makers to review the evidence and </w:t>
      </w:r>
      <w:proofErr w:type="gramStart"/>
      <w:r w:rsidRPr="005045F7">
        <w:rPr>
          <w:rFonts w:ascii="Times New Roman" w:hAnsi="Times New Roman" w:cs="Times New Roman"/>
          <w:sz w:val="24"/>
          <w:szCs w:val="24"/>
        </w:rPr>
        <w:t>make a determination</w:t>
      </w:r>
      <w:proofErr w:type="gramEnd"/>
      <w:r w:rsidRPr="005045F7">
        <w:rPr>
          <w:rFonts w:ascii="Times New Roman" w:hAnsi="Times New Roman" w:cs="Times New Roman"/>
          <w:sz w:val="24"/>
          <w:szCs w:val="24"/>
        </w:rPr>
        <w:t xml:space="preserve"> of responsibility based upon the Preponderance of the Evidence Standard.   </w:t>
      </w:r>
    </w:p>
    <w:p w14:paraId="60AE398D" w14:textId="77777777" w:rsidR="002F67CC"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Prior to a hearing (below), the decision-makers will review the investigation report, file, and if applicable, the Complainant’s and Respondent’s written response to the investigation report. The decision-makers will make all such evidence subject to the parties’ inspection and review available at the hearing to give each party equal opportunity to refer to such evidence during the hearing, including for purposes of cross </w:t>
      </w:r>
      <w:proofErr w:type="gramStart"/>
      <w:r w:rsidRPr="005045F7">
        <w:rPr>
          <w:rFonts w:ascii="Times New Roman" w:hAnsi="Times New Roman" w:cs="Times New Roman"/>
          <w:sz w:val="24"/>
          <w:szCs w:val="24"/>
        </w:rPr>
        <w:t xml:space="preserve">examination.   </w:t>
      </w:r>
      <w:proofErr w:type="gramEnd"/>
      <w:r w:rsidRPr="005045F7">
        <w:rPr>
          <w:rFonts w:ascii="Times New Roman" w:hAnsi="Times New Roman" w:cs="Times New Roman"/>
          <w:sz w:val="24"/>
          <w:szCs w:val="24"/>
        </w:rPr>
        <w:t xml:space="preserve"> . </w:t>
      </w:r>
    </w:p>
    <w:p w14:paraId="425E0B94" w14:textId="16B36BFF" w:rsidR="005045F7" w:rsidRPr="002F67CC" w:rsidRDefault="005045F7" w:rsidP="005045F7">
      <w:pPr>
        <w:rPr>
          <w:rFonts w:ascii="Times New Roman" w:hAnsi="Times New Roman" w:cs="Times New Roman"/>
          <w:b/>
          <w:sz w:val="24"/>
          <w:szCs w:val="24"/>
          <w:u w:val="single"/>
        </w:rPr>
      </w:pPr>
      <w:r w:rsidRPr="002F67CC">
        <w:rPr>
          <w:rFonts w:ascii="Times New Roman" w:hAnsi="Times New Roman" w:cs="Times New Roman"/>
          <w:b/>
          <w:sz w:val="24"/>
          <w:szCs w:val="24"/>
          <w:u w:val="single"/>
        </w:rPr>
        <w:t xml:space="preserve"> Hearing Procedures </w:t>
      </w:r>
    </w:p>
    <w:p w14:paraId="68D49A5E" w14:textId="2C774930"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decision-makers will provide for a live hearing for any Formal Complaint.   </w:t>
      </w:r>
    </w:p>
    <w:p w14:paraId="1FDD8405" w14:textId="5924ECC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Location and Accommodations  </w:t>
      </w:r>
    </w:p>
    <w:p w14:paraId="7EA61DC7" w14:textId="270E0717"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a. Live hearings may be conducted with all parties physically present in the same geographic location, or at the decision-maker’s discretion, any or all parties, witnesses, and other participants may appear at the live hearing virtually, with technology enabling participants simultaneously to see and hear each other.  </w:t>
      </w:r>
    </w:p>
    <w:p w14:paraId="0BE68681" w14:textId="15999754"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b. At the request of either party, the decision-makers must provide for the live hearing to occur with the parties located in separate rooms with technology enabling the decision-makers and parties to simultaneously see and hear the party or the witness answering questions.  </w:t>
      </w:r>
    </w:p>
    <w:p w14:paraId="3BA304B7" w14:textId="36F4B9D3"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c. Parties who have visual, hearing, or speech disabilities will be provided accommodations necessary to effectively participate in the hearing.  Parties must submit a request for accommodations to the Title IX Coordinator at least twenty-four (24) hours prior to the hearing.  </w:t>
      </w:r>
    </w:p>
    <w:p w14:paraId="1B89938B" w14:textId="6F07FE7A"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Advisor   </w:t>
      </w:r>
    </w:p>
    <w:p w14:paraId="4E2F158B" w14:textId="2C73E509" w:rsidR="005045F7" w:rsidRPr="005045F7" w:rsidRDefault="005045F7" w:rsidP="002F67CC">
      <w:pPr>
        <w:ind w:firstLine="720"/>
        <w:rPr>
          <w:rFonts w:ascii="Times New Roman" w:hAnsi="Times New Roman" w:cs="Times New Roman"/>
          <w:sz w:val="24"/>
          <w:szCs w:val="24"/>
        </w:rPr>
      </w:pPr>
      <w:r w:rsidRPr="005045F7">
        <w:rPr>
          <w:rFonts w:ascii="Times New Roman" w:hAnsi="Times New Roman" w:cs="Times New Roman"/>
          <w:sz w:val="24"/>
          <w:szCs w:val="24"/>
        </w:rPr>
        <w:t xml:space="preserve">a. Parties will have the same opportunity to have an advisor present during the live hearing.   </w:t>
      </w:r>
    </w:p>
    <w:p w14:paraId="45B6B285" w14:textId="5C48BE70"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b. The decision-makers will not limit the choice or presence of an advisor, but the decisionmakers may establish restrictions regarding the extent to which the advisor may participate in the hearing, as long as the restrictions apply equally to both parties.   </w:t>
      </w:r>
    </w:p>
    <w:p w14:paraId="3E5C47A7" w14:textId="4905F5AD"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c. The University-appointed advisor, or an advisor engaged by a party, will be allowed to conduct cross-examination on behalf of a party.  Parties may not conduct cross examination of another party or witness. </w:t>
      </w:r>
    </w:p>
    <w:p w14:paraId="7535B1A6" w14:textId="77777777"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d. Advisors may not unreasonably delay the grievance process in any manner including interrupting witnesses or answering questions on behalf of witnesses. </w:t>
      </w:r>
    </w:p>
    <w:p w14:paraId="27ED214C" w14:textId="04AECFC8" w:rsid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4165EEA4" w14:textId="77777777" w:rsidR="002F67CC" w:rsidRPr="005045F7" w:rsidRDefault="002F67CC" w:rsidP="005045F7">
      <w:pPr>
        <w:rPr>
          <w:rFonts w:ascii="Times New Roman" w:hAnsi="Times New Roman" w:cs="Times New Roman"/>
          <w:sz w:val="24"/>
          <w:szCs w:val="24"/>
        </w:rPr>
      </w:pPr>
    </w:p>
    <w:p w14:paraId="4F231AFA"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3. Hearing Procedures  </w:t>
      </w:r>
    </w:p>
    <w:p w14:paraId="0F1CA2B0" w14:textId="0E54991E"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a. The decision-makers will conduct the hearing in a professional and orderly manner, including establishing reasonable time restrictions that will be apply equally to all parties.  </w:t>
      </w:r>
    </w:p>
    <w:p w14:paraId="2549C0C4" w14:textId="5BD3E347"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b. Prior to the presentation of witnesses, the decision-makers may allow each party’s advisor to make an opening statement.   </w:t>
      </w:r>
    </w:p>
    <w:p w14:paraId="35A5C223" w14:textId="5879CB1F"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c. The decision-makers will allow each party to present witnesses to provide testimony related to the allegations within the Formal Complaint.  </w:t>
      </w:r>
    </w:p>
    <w:p w14:paraId="5C9BAF28" w14:textId="60804038"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d. The decision-makers will administer an oath for each witness before the witness is permitted to answer questions. During any witness testimony, relevant evidence may also be submitted.  </w:t>
      </w:r>
    </w:p>
    <w:p w14:paraId="09DAB0AF" w14:textId="09D04553"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e. The decision-makers may also ask witnesses to provide testimony related to the allegations within the Formal Complaint.  </w:t>
      </w:r>
    </w:p>
    <w:p w14:paraId="405589C6" w14:textId="21011563"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f. Each party’s advisor(s) will be permitted to ask any witnesses (including the other party) all relevant questions and follow-up questions, including questions challenging credibility of the witness.  The decision-makers may limit questioning that the decision-makers determine is cumulative. </w:t>
      </w:r>
    </w:p>
    <w:p w14:paraId="2C934A05" w14:textId="77777777"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g. Questions, including cross examination questions, must be conducted directly, orally, and in real time by the party’s advisor and never by a party personally.  </w:t>
      </w:r>
    </w:p>
    <w:p w14:paraId="02DB776D" w14:textId="5011195A"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h. Each party’s advisor will only be permitted to ask cross examination questions and other questions that are relevant to the allegations.  </w:t>
      </w:r>
    </w:p>
    <w:p w14:paraId="4F883C52" w14:textId="783DE1D8" w:rsidR="005045F7" w:rsidRPr="005045F7" w:rsidRDefault="005045F7" w:rsidP="002F67CC">
      <w:pPr>
        <w:ind w:left="1440"/>
        <w:rPr>
          <w:rFonts w:ascii="Times New Roman" w:hAnsi="Times New Roman" w:cs="Times New Roman"/>
          <w:sz w:val="24"/>
          <w:szCs w:val="24"/>
        </w:rPr>
      </w:pPr>
      <w:r w:rsidRPr="005045F7">
        <w:rPr>
          <w:rFonts w:ascii="Times New Roman" w:hAnsi="Times New Roman" w:cs="Times New Roman"/>
          <w:sz w:val="24"/>
          <w:szCs w:val="24"/>
        </w:rPr>
        <w:t xml:space="preserve">a. Before a witness (including the Complainant and the Respondent) answers a </w:t>
      </w:r>
      <w:r w:rsidR="00E81714" w:rsidRPr="005045F7">
        <w:rPr>
          <w:rFonts w:ascii="Times New Roman" w:hAnsi="Times New Roman" w:cs="Times New Roman"/>
          <w:sz w:val="24"/>
          <w:szCs w:val="24"/>
        </w:rPr>
        <w:t>cross-examination</w:t>
      </w:r>
      <w:r w:rsidRPr="005045F7">
        <w:rPr>
          <w:rFonts w:ascii="Times New Roman" w:hAnsi="Times New Roman" w:cs="Times New Roman"/>
          <w:sz w:val="24"/>
          <w:szCs w:val="24"/>
        </w:rPr>
        <w:t xml:space="preserve"> or other question, the decision-makers must first determine whether the question is relevant.  </w:t>
      </w:r>
    </w:p>
    <w:p w14:paraId="7A6DD1A1" w14:textId="510668AB" w:rsidR="005045F7" w:rsidRPr="005045F7" w:rsidRDefault="005045F7" w:rsidP="002F67CC">
      <w:pPr>
        <w:ind w:left="1440"/>
        <w:rPr>
          <w:rFonts w:ascii="Times New Roman" w:hAnsi="Times New Roman" w:cs="Times New Roman"/>
          <w:sz w:val="24"/>
          <w:szCs w:val="24"/>
        </w:rPr>
      </w:pPr>
      <w:r w:rsidRPr="005045F7">
        <w:rPr>
          <w:rFonts w:ascii="Times New Roman" w:hAnsi="Times New Roman" w:cs="Times New Roman"/>
          <w:sz w:val="24"/>
          <w:szCs w:val="24"/>
        </w:rPr>
        <w:t xml:space="preserve">b. If a question is not relevant, the decision-maker(s) will not allow the question and must explain any decision to exclude a question as not relevant.  </w:t>
      </w:r>
    </w:p>
    <w:p w14:paraId="1B94005D" w14:textId="2252571C"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i. Questions and evidence about the Complainant’s sexual predisposition or prior sexual behavior are not relevant, unless such questions and evidence about the Complainant’s prior sexual behavior are offered to prove: </w:t>
      </w:r>
    </w:p>
    <w:p w14:paraId="17DEC0DC" w14:textId="77777777" w:rsidR="005045F7" w:rsidRPr="005045F7" w:rsidRDefault="005045F7" w:rsidP="002F67CC">
      <w:pPr>
        <w:ind w:left="720" w:firstLine="720"/>
        <w:rPr>
          <w:rFonts w:ascii="Times New Roman" w:hAnsi="Times New Roman" w:cs="Times New Roman"/>
          <w:sz w:val="24"/>
          <w:szCs w:val="24"/>
        </w:rPr>
      </w:pPr>
      <w:r w:rsidRPr="005045F7">
        <w:rPr>
          <w:rFonts w:ascii="Times New Roman" w:hAnsi="Times New Roman" w:cs="Times New Roman"/>
          <w:sz w:val="24"/>
          <w:szCs w:val="24"/>
        </w:rPr>
        <w:t xml:space="preserve">a. That someone other than the Respondent committed the conduct alleged by the Complainant, or  </w:t>
      </w:r>
    </w:p>
    <w:p w14:paraId="080B8401" w14:textId="00A41C3B" w:rsidR="005045F7" w:rsidRPr="005045F7" w:rsidRDefault="005045F7" w:rsidP="002F67CC">
      <w:pPr>
        <w:ind w:left="1440"/>
        <w:rPr>
          <w:rFonts w:ascii="Times New Roman" w:hAnsi="Times New Roman" w:cs="Times New Roman"/>
          <w:sz w:val="24"/>
          <w:szCs w:val="24"/>
        </w:rPr>
      </w:pPr>
      <w:r w:rsidRPr="005045F7">
        <w:rPr>
          <w:rFonts w:ascii="Times New Roman" w:hAnsi="Times New Roman" w:cs="Times New Roman"/>
          <w:sz w:val="24"/>
          <w:szCs w:val="24"/>
        </w:rPr>
        <w:t xml:space="preserve">b. If the questions and evidence </w:t>
      </w:r>
      <w:proofErr w:type="gramStart"/>
      <w:r w:rsidRPr="005045F7">
        <w:rPr>
          <w:rFonts w:ascii="Times New Roman" w:hAnsi="Times New Roman" w:cs="Times New Roman"/>
          <w:sz w:val="24"/>
          <w:szCs w:val="24"/>
        </w:rPr>
        <w:t>concerns</w:t>
      </w:r>
      <w:proofErr w:type="gramEnd"/>
      <w:r w:rsidRPr="005045F7">
        <w:rPr>
          <w:rFonts w:ascii="Times New Roman" w:hAnsi="Times New Roman" w:cs="Times New Roman"/>
          <w:sz w:val="24"/>
          <w:szCs w:val="24"/>
        </w:rPr>
        <w:t xml:space="preserve"> specific incidents of the Complainant’s prior sexual behavior with respect to the Respondent and are offered to prove consent.  </w:t>
      </w:r>
    </w:p>
    <w:p w14:paraId="26B18A14" w14:textId="2F923683" w:rsidR="005045F7" w:rsidRPr="005045F7" w:rsidRDefault="005045F7" w:rsidP="002F67CC">
      <w:pPr>
        <w:ind w:firstLine="720"/>
        <w:rPr>
          <w:rFonts w:ascii="Times New Roman" w:hAnsi="Times New Roman" w:cs="Times New Roman"/>
          <w:sz w:val="24"/>
          <w:szCs w:val="24"/>
        </w:rPr>
      </w:pPr>
      <w:r w:rsidRPr="005045F7">
        <w:rPr>
          <w:rFonts w:ascii="Times New Roman" w:hAnsi="Times New Roman" w:cs="Times New Roman"/>
          <w:sz w:val="24"/>
          <w:szCs w:val="24"/>
        </w:rPr>
        <w:t xml:space="preserve">j. If a party or witness does not submit to cross-examination at the live hearing, the decisionmakers: </w:t>
      </w:r>
    </w:p>
    <w:p w14:paraId="040AE6CE" w14:textId="77777777" w:rsidR="005045F7" w:rsidRPr="005045F7" w:rsidRDefault="005045F7" w:rsidP="002F67CC">
      <w:pPr>
        <w:ind w:left="1440"/>
        <w:rPr>
          <w:rFonts w:ascii="Times New Roman" w:hAnsi="Times New Roman" w:cs="Times New Roman"/>
          <w:sz w:val="24"/>
          <w:szCs w:val="24"/>
        </w:rPr>
      </w:pPr>
      <w:r w:rsidRPr="005045F7">
        <w:rPr>
          <w:rFonts w:ascii="Times New Roman" w:hAnsi="Times New Roman" w:cs="Times New Roman"/>
          <w:sz w:val="24"/>
          <w:szCs w:val="24"/>
        </w:rPr>
        <w:t xml:space="preserve">a. Must not rely on any statement of that party or witness in reaching a determination regarding responsibility; and </w:t>
      </w:r>
    </w:p>
    <w:p w14:paraId="3C09542E" w14:textId="4E03275E" w:rsidR="005045F7" w:rsidRPr="005045F7" w:rsidRDefault="005045F7" w:rsidP="002F67CC">
      <w:pPr>
        <w:ind w:left="1440"/>
        <w:rPr>
          <w:rFonts w:ascii="Times New Roman" w:hAnsi="Times New Roman" w:cs="Times New Roman"/>
          <w:sz w:val="24"/>
          <w:szCs w:val="24"/>
        </w:rPr>
      </w:pPr>
      <w:r w:rsidRPr="005045F7">
        <w:rPr>
          <w:rFonts w:ascii="Times New Roman" w:hAnsi="Times New Roman" w:cs="Times New Roman"/>
          <w:sz w:val="24"/>
          <w:szCs w:val="24"/>
        </w:rPr>
        <w:t xml:space="preserve">b. Cannot draw any inference about a determination regarding responsibility based solely on the party’s or witness’s absence from the live hearing or refusal to answer cross examination or other questions.  </w:t>
      </w:r>
    </w:p>
    <w:p w14:paraId="4CEF2FBE" w14:textId="77777777" w:rsidR="005045F7" w:rsidRPr="005045F7" w:rsidRDefault="005045F7" w:rsidP="002F67CC">
      <w:pPr>
        <w:ind w:left="720"/>
        <w:rPr>
          <w:rFonts w:ascii="Times New Roman" w:hAnsi="Times New Roman" w:cs="Times New Roman"/>
          <w:sz w:val="24"/>
          <w:szCs w:val="24"/>
        </w:rPr>
      </w:pPr>
      <w:r w:rsidRPr="005045F7">
        <w:rPr>
          <w:rFonts w:ascii="Times New Roman" w:hAnsi="Times New Roman" w:cs="Times New Roman"/>
          <w:sz w:val="24"/>
          <w:szCs w:val="24"/>
        </w:rPr>
        <w:t xml:space="preserve">k. After both parties have had an equal opportunity to ask relevant questions of witnesses, the decision-makers may determine that the opportunity to present witnesses has ended. At that time, the decision-makers may permit each party to make a closing statement. The decisionmakers may then close the hearing.   </w:t>
      </w:r>
    </w:p>
    <w:p w14:paraId="0F076D5C"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2AFB140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lastRenderedPageBreak/>
        <w:t xml:space="preserve">4. Transcript </w:t>
      </w:r>
    </w:p>
    <w:p w14:paraId="039A47D9" w14:textId="5C5E9A44"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The decision-makers must create an audio or audiovisual recording, or transcript, of any live hearing and make it available to the parties for inspection and review.   </w:t>
      </w:r>
    </w:p>
    <w:p w14:paraId="66512920" w14:textId="21B8D4E3" w:rsidR="005045F7" w:rsidRPr="002F67CC" w:rsidRDefault="005045F7" w:rsidP="005045F7">
      <w:pPr>
        <w:rPr>
          <w:rFonts w:ascii="Times New Roman" w:hAnsi="Times New Roman" w:cs="Times New Roman"/>
          <w:b/>
          <w:sz w:val="24"/>
          <w:szCs w:val="24"/>
          <w:u w:val="single"/>
        </w:rPr>
      </w:pPr>
      <w:r w:rsidRPr="002F67CC">
        <w:rPr>
          <w:rFonts w:ascii="Times New Roman" w:hAnsi="Times New Roman" w:cs="Times New Roman"/>
          <w:b/>
          <w:sz w:val="24"/>
          <w:szCs w:val="24"/>
          <w:u w:val="single"/>
        </w:rPr>
        <w:t xml:space="preserve">Written Determination </w:t>
      </w:r>
    </w:p>
    <w:p w14:paraId="69F4E704" w14:textId="0D4E577A"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decision-makers must conduct an objective evaluation of all relevant evidence (including both inculpatory and exculpatory evidence) and must make credibility determinations that are not based on the person’s status as Complainant, Respondent, or witness.  </w:t>
      </w:r>
    </w:p>
    <w:p w14:paraId="4BBAFD0C" w14:textId="3F40EF3B"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decision-makers will render a decision based upon the investigation report, file, response submitted by the Complainant and/or Respondent, evidence at the hearing, and any other information the decisionmakers may deem appropriate (and allowable under Title IX) and which is made available to both the Complainant and Respondent. While the Title IX Coordinator is available for consultation, the Title IX Coordinator will not participate in </w:t>
      </w:r>
      <w:proofErr w:type="gramStart"/>
      <w:r w:rsidRPr="005045F7">
        <w:rPr>
          <w:rFonts w:ascii="Times New Roman" w:hAnsi="Times New Roman" w:cs="Times New Roman"/>
          <w:sz w:val="24"/>
          <w:szCs w:val="24"/>
        </w:rPr>
        <w:t>making a decision</w:t>
      </w:r>
      <w:proofErr w:type="gramEnd"/>
      <w:r w:rsidRPr="005045F7">
        <w:rPr>
          <w:rFonts w:ascii="Times New Roman" w:hAnsi="Times New Roman" w:cs="Times New Roman"/>
          <w:sz w:val="24"/>
          <w:szCs w:val="24"/>
        </w:rPr>
        <w:t xml:space="preserve">.  </w:t>
      </w:r>
    </w:p>
    <w:p w14:paraId="6502C266" w14:textId="1698F880"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decision-makers will use a Preponderance of the Evidence Standard in </w:t>
      </w:r>
      <w:proofErr w:type="gramStart"/>
      <w:r w:rsidRPr="005045F7">
        <w:rPr>
          <w:rFonts w:ascii="Times New Roman" w:hAnsi="Times New Roman" w:cs="Times New Roman"/>
          <w:sz w:val="24"/>
          <w:szCs w:val="24"/>
        </w:rPr>
        <w:t>making a determination</w:t>
      </w:r>
      <w:proofErr w:type="gramEnd"/>
      <w:r w:rsidRPr="005045F7">
        <w:rPr>
          <w:rFonts w:ascii="Times New Roman" w:hAnsi="Times New Roman" w:cs="Times New Roman"/>
          <w:sz w:val="24"/>
          <w:szCs w:val="24"/>
        </w:rPr>
        <w:t xml:space="preserve"> whether a violation of this policy has occurred. </w:t>
      </w:r>
    </w:p>
    <w:p w14:paraId="3C38DC6D" w14:textId="67683198"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written determination must include: </w:t>
      </w:r>
    </w:p>
    <w:p w14:paraId="314C6327" w14:textId="6D7D4023" w:rsidR="005045F7" w:rsidRPr="005045F7" w:rsidRDefault="005045F7" w:rsidP="009B5DB4">
      <w:pPr>
        <w:ind w:firstLine="720"/>
        <w:rPr>
          <w:rFonts w:ascii="Times New Roman" w:hAnsi="Times New Roman" w:cs="Times New Roman"/>
          <w:sz w:val="24"/>
          <w:szCs w:val="24"/>
        </w:rPr>
      </w:pPr>
      <w:r w:rsidRPr="005045F7">
        <w:rPr>
          <w:rFonts w:ascii="Times New Roman" w:hAnsi="Times New Roman" w:cs="Times New Roman"/>
          <w:sz w:val="24"/>
          <w:szCs w:val="24"/>
        </w:rPr>
        <w:t xml:space="preserve">a. Identification of the allegations potentially constituting sexual harassment; </w:t>
      </w:r>
    </w:p>
    <w:p w14:paraId="2D630E43" w14:textId="50F004EB" w:rsidR="005045F7" w:rsidRPr="005045F7" w:rsidRDefault="005045F7" w:rsidP="009B5DB4">
      <w:pPr>
        <w:ind w:left="720"/>
        <w:rPr>
          <w:rFonts w:ascii="Times New Roman" w:hAnsi="Times New Roman" w:cs="Times New Roman"/>
          <w:sz w:val="24"/>
          <w:szCs w:val="24"/>
        </w:rPr>
      </w:pPr>
      <w:r w:rsidRPr="005045F7">
        <w:rPr>
          <w:rFonts w:ascii="Times New Roman" w:hAnsi="Times New Roman" w:cs="Times New Roman"/>
          <w:sz w:val="24"/>
          <w:szCs w:val="24"/>
        </w:rPr>
        <w:t xml:space="preserve">b. A description of the procedural steps taken from the receipt of the Formal Complaint through the determination, including any notifications to the parties, interviews with parties and witnesses, site visits, methods used to gather other evidence, and hearings held;  </w:t>
      </w:r>
    </w:p>
    <w:p w14:paraId="0E69C79C" w14:textId="58A94399" w:rsidR="005045F7" w:rsidRPr="005045F7" w:rsidRDefault="005045F7" w:rsidP="009B5DB4">
      <w:pPr>
        <w:ind w:firstLine="720"/>
        <w:rPr>
          <w:rFonts w:ascii="Times New Roman" w:hAnsi="Times New Roman" w:cs="Times New Roman"/>
          <w:sz w:val="24"/>
          <w:szCs w:val="24"/>
        </w:rPr>
      </w:pPr>
      <w:r w:rsidRPr="005045F7">
        <w:rPr>
          <w:rFonts w:ascii="Times New Roman" w:hAnsi="Times New Roman" w:cs="Times New Roman"/>
          <w:sz w:val="24"/>
          <w:szCs w:val="24"/>
        </w:rPr>
        <w:t xml:space="preserve">c. Findings of fact supporting the determination; </w:t>
      </w:r>
    </w:p>
    <w:p w14:paraId="3617EFB7" w14:textId="5B2A770E" w:rsidR="005045F7" w:rsidRPr="005045F7" w:rsidRDefault="005045F7" w:rsidP="009B5DB4">
      <w:pPr>
        <w:ind w:firstLine="720"/>
        <w:rPr>
          <w:rFonts w:ascii="Times New Roman" w:hAnsi="Times New Roman" w:cs="Times New Roman"/>
          <w:sz w:val="24"/>
          <w:szCs w:val="24"/>
        </w:rPr>
      </w:pPr>
      <w:r w:rsidRPr="005045F7">
        <w:rPr>
          <w:rFonts w:ascii="Times New Roman" w:hAnsi="Times New Roman" w:cs="Times New Roman"/>
          <w:sz w:val="24"/>
          <w:szCs w:val="24"/>
        </w:rPr>
        <w:t xml:space="preserve">d. Conclusions regarding the application of the University’s code of conduct to the facts;  </w:t>
      </w:r>
    </w:p>
    <w:p w14:paraId="68D4EB07" w14:textId="60211EBB" w:rsidR="005045F7" w:rsidRPr="005045F7" w:rsidRDefault="005045F7" w:rsidP="009B5DB4">
      <w:pPr>
        <w:ind w:left="720"/>
        <w:rPr>
          <w:rFonts w:ascii="Times New Roman" w:hAnsi="Times New Roman" w:cs="Times New Roman"/>
          <w:sz w:val="24"/>
          <w:szCs w:val="24"/>
        </w:rPr>
      </w:pPr>
      <w:r w:rsidRPr="005045F7">
        <w:rPr>
          <w:rFonts w:ascii="Times New Roman" w:hAnsi="Times New Roman" w:cs="Times New Roman"/>
          <w:sz w:val="24"/>
          <w:szCs w:val="24"/>
        </w:rPr>
        <w:t xml:space="preserve">e. A statement of, and rationale for, the result as to each allegation, including a determination regarding responsibility, any disciplinary sanctions the University imposes on the Respondent, and whether remedies designed to restore or preserve equal access to the University’s education program or activity will be provided by the University to the Complainant; and  </w:t>
      </w:r>
    </w:p>
    <w:p w14:paraId="4B4957AA" w14:textId="77777777" w:rsidR="005045F7" w:rsidRPr="005045F7" w:rsidRDefault="005045F7" w:rsidP="009B5DB4">
      <w:pPr>
        <w:ind w:firstLine="720"/>
        <w:rPr>
          <w:rFonts w:ascii="Times New Roman" w:hAnsi="Times New Roman" w:cs="Times New Roman"/>
          <w:sz w:val="24"/>
          <w:szCs w:val="24"/>
        </w:rPr>
      </w:pPr>
      <w:r w:rsidRPr="005045F7">
        <w:rPr>
          <w:rFonts w:ascii="Times New Roman" w:hAnsi="Times New Roman" w:cs="Times New Roman"/>
          <w:sz w:val="24"/>
          <w:szCs w:val="24"/>
        </w:rPr>
        <w:t xml:space="preserve">f. The University’s procedures and permissible bases for the Complainant and Respondent to appeal.   </w:t>
      </w:r>
    </w:p>
    <w:p w14:paraId="57B4F2B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795297FC" w14:textId="5D1B225F"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If the decision is made that there is not sufficient basis to believe that it is more likely than not that the Respondent violated this policy, the Complainant and Respondent will be notified of that determination and informed of other resources that may be available. </w:t>
      </w:r>
    </w:p>
    <w:p w14:paraId="709DA7BD"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If the decision is made that it is more likely than not that the Respondent violated this policy, the decision-makers or the decision-makers’ designee shall determine appropriate sanction(s), except as provided below with respect to employees. The determination will include steps to take to prevent recurrence of any such violations, and as appropriate, remedies for the Complainant. </w:t>
      </w:r>
    </w:p>
    <w:p w14:paraId="6B38EDFA"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7B0CEDCF" w14:textId="77777777" w:rsidR="009B5DB4" w:rsidRDefault="009B5DB4" w:rsidP="005045F7">
      <w:pPr>
        <w:rPr>
          <w:rFonts w:ascii="Times New Roman" w:hAnsi="Times New Roman" w:cs="Times New Roman"/>
          <w:sz w:val="24"/>
          <w:szCs w:val="24"/>
        </w:rPr>
      </w:pPr>
    </w:p>
    <w:p w14:paraId="7F5B9720" w14:textId="77777777" w:rsidR="009B5DB4" w:rsidRDefault="009B5DB4" w:rsidP="005045F7">
      <w:pPr>
        <w:rPr>
          <w:rFonts w:ascii="Times New Roman" w:hAnsi="Times New Roman" w:cs="Times New Roman"/>
          <w:sz w:val="24"/>
          <w:szCs w:val="24"/>
        </w:rPr>
      </w:pPr>
    </w:p>
    <w:p w14:paraId="5A4C8ECB" w14:textId="77777777" w:rsidR="009B5DB4" w:rsidRDefault="009B5DB4" w:rsidP="005045F7">
      <w:pPr>
        <w:rPr>
          <w:rFonts w:ascii="Times New Roman" w:hAnsi="Times New Roman" w:cs="Times New Roman"/>
          <w:sz w:val="24"/>
          <w:szCs w:val="24"/>
        </w:rPr>
      </w:pPr>
    </w:p>
    <w:p w14:paraId="7F963784" w14:textId="46A2B1C8" w:rsidR="005045F7" w:rsidRPr="009B5DB4" w:rsidRDefault="005045F7" w:rsidP="005045F7">
      <w:pPr>
        <w:rPr>
          <w:rFonts w:ascii="Times New Roman" w:hAnsi="Times New Roman" w:cs="Times New Roman"/>
          <w:b/>
          <w:sz w:val="24"/>
          <w:szCs w:val="24"/>
          <w:u w:val="single"/>
        </w:rPr>
      </w:pPr>
      <w:r w:rsidRPr="009B5DB4">
        <w:rPr>
          <w:rFonts w:ascii="Times New Roman" w:hAnsi="Times New Roman" w:cs="Times New Roman"/>
          <w:b/>
          <w:sz w:val="24"/>
          <w:szCs w:val="24"/>
          <w:u w:val="single"/>
        </w:rPr>
        <w:lastRenderedPageBreak/>
        <w:t xml:space="preserve">Sanctions for Student Respondents  </w:t>
      </w:r>
    </w:p>
    <w:p w14:paraId="6E7FF211" w14:textId="740AF66A"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Sanctions imposed upon students who are determined to have violated this policy may include a variety of institutional responses or requirements, including, but not limited to, the following: warning, removal from campus housing, not being allowed to represent the University in volunteer or paid work, restitution, required attendance at educational programs, required assessment or counseling, restriction of privileges, probation, suspension and/or expulsion, and any other sanctions listed in the Code of Student Conduct or deemed appropriate under the circumstances.  </w:t>
      </w:r>
    </w:p>
    <w:p w14:paraId="0107C2B0" w14:textId="78270901" w:rsidR="005045F7" w:rsidRPr="009B5DB4" w:rsidRDefault="005045F7" w:rsidP="005045F7">
      <w:pPr>
        <w:rPr>
          <w:rFonts w:ascii="Times New Roman" w:hAnsi="Times New Roman" w:cs="Times New Roman"/>
          <w:b/>
          <w:sz w:val="24"/>
          <w:szCs w:val="24"/>
          <w:u w:val="single"/>
        </w:rPr>
      </w:pPr>
      <w:r w:rsidRPr="009B5DB4">
        <w:rPr>
          <w:rFonts w:ascii="Times New Roman" w:hAnsi="Times New Roman" w:cs="Times New Roman"/>
          <w:b/>
          <w:sz w:val="24"/>
          <w:szCs w:val="24"/>
          <w:u w:val="single"/>
        </w:rPr>
        <w:t xml:space="preserve">Sanctions for Employee Respondents </w:t>
      </w:r>
    </w:p>
    <w:p w14:paraId="0AA32202" w14:textId="41CA0C2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Appropriate sanctions for Viterbo faculty, staff, or administrators deemed to have violated this policy include, but are not limited to a disciplinary warning, unpaid suspensions, and/or termination of employment, or any other available sanctions as specified by the Viterbo Personnel Policies Handbook.  </w:t>
      </w:r>
    </w:p>
    <w:p w14:paraId="02979A2D" w14:textId="719FE032"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If the decision-makers determines that it is more likely than not that a Viterbo employee has violated this Policy and that dismissal may be an appropriate sanction, the matter will be referred to the Director of Human Resource, for appropriate process and decision, which shall be determined and administered in a manner consistent with the Viterbo Personnel Policies Handbook. </w:t>
      </w:r>
    </w:p>
    <w:p w14:paraId="322ABB54" w14:textId="5BCE466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In such cases, dismissal for cause may only be effectuated in accordance with Viterbo Personnel Policies Handbook, including use of the preponderance of the evidence standard. The decision-makers or the decision-makers’ designee may impose appropriate sanctions short of dismissal, in a manner consistent with the Viterbo Personnel Policies Handbook.   </w:t>
      </w:r>
    </w:p>
    <w:p w14:paraId="2D9AF6F2" w14:textId="33FD9917" w:rsidR="005045F7" w:rsidRPr="009B5DB4" w:rsidRDefault="005045F7" w:rsidP="005045F7">
      <w:pPr>
        <w:rPr>
          <w:rFonts w:ascii="Times New Roman" w:hAnsi="Times New Roman" w:cs="Times New Roman"/>
          <w:b/>
          <w:sz w:val="24"/>
          <w:szCs w:val="24"/>
          <w:u w:val="single"/>
        </w:rPr>
      </w:pPr>
      <w:r w:rsidRPr="009B5DB4">
        <w:rPr>
          <w:rFonts w:ascii="Times New Roman" w:hAnsi="Times New Roman" w:cs="Times New Roman"/>
          <w:b/>
          <w:sz w:val="24"/>
          <w:szCs w:val="24"/>
          <w:u w:val="single"/>
        </w:rPr>
        <w:t xml:space="preserve">Remedies to Benefit Complainants </w:t>
      </w:r>
    </w:p>
    <w:p w14:paraId="02AA5A0E" w14:textId="0A6ED9F9"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If a determination was made that the Respondent was responsible for Title IX sexual harassment, the University may provide the Complainant with remedies designed to restore or preserve equal access to the University’s education program or activity, including providing a safe educational or working environment.  Such remedies may include the continuation or addition of “supportive measures.”  Remedies need not be non-disciplinary or non-punitive and need not avoid burdening the Respondent.    </w:t>
      </w:r>
    </w:p>
    <w:p w14:paraId="219BC768" w14:textId="6967AABD" w:rsidR="005045F7" w:rsidRPr="009B5DB4" w:rsidRDefault="005045F7" w:rsidP="005045F7">
      <w:pPr>
        <w:rPr>
          <w:rFonts w:ascii="Times New Roman" w:hAnsi="Times New Roman" w:cs="Times New Roman"/>
          <w:b/>
          <w:sz w:val="24"/>
          <w:szCs w:val="24"/>
        </w:rPr>
      </w:pPr>
      <w:r w:rsidRPr="009B5DB4">
        <w:rPr>
          <w:rFonts w:ascii="Times New Roman" w:hAnsi="Times New Roman" w:cs="Times New Roman"/>
          <w:b/>
          <w:sz w:val="24"/>
          <w:szCs w:val="24"/>
        </w:rPr>
        <w:t>APPEAL PROCEDURES</w:t>
      </w:r>
    </w:p>
    <w:p w14:paraId="078141BA" w14:textId="3707B039"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determination of the decision-makers may be appealed as provided below. In the event that no appeal is filed within the time periods prescribed below, the decision will be final.  </w:t>
      </w:r>
    </w:p>
    <w:p w14:paraId="4FC38645" w14:textId="50FD4D6D" w:rsidR="005045F7" w:rsidRPr="005045F7" w:rsidRDefault="005045F7" w:rsidP="009B5DB4">
      <w:pPr>
        <w:ind w:left="720"/>
        <w:rPr>
          <w:rFonts w:ascii="Times New Roman" w:hAnsi="Times New Roman" w:cs="Times New Roman"/>
          <w:sz w:val="24"/>
          <w:szCs w:val="24"/>
        </w:rPr>
      </w:pPr>
      <w:r w:rsidRPr="005045F7">
        <w:rPr>
          <w:rFonts w:ascii="Times New Roman" w:hAnsi="Times New Roman" w:cs="Times New Roman"/>
          <w:sz w:val="24"/>
          <w:szCs w:val="24"/>
        </w:rPr>
        <w:t xml:space="preserve">1.  Following the communication of the decision by the decision-makers, the Complainant or Respondent may request an appeal of the decision.  </w:t>
      </w:r>
    </w:p>
    <w:p w14:paraId="5B4D5800" w14:textId="2090382D" w:rsidR="005045F7" w:rsidRPr="005045F7" w:rsidRDefault="005045F7" w:rsidP="009B5DB4">
      <w:pPr>
        <w:ind w:left="720"/>
        <w:rPr>
          <w:rFonts w:ascii="Times New Roman" w:hAnsi="Times New Roman" w:cs="Times New Roman"/>
          <w:sz w:val="24"/>
          <w:szCs w:val="24"/>
        </w:rPr>
      </w:pPr>
      <w:r w:rsidRPr="005045F7">
        <w:rPr>
          <w:rFonts w:ascii="Times New Roman" w:hAnsi="Times New Roman" w:cs="Times New Roman"/>
          <w:sz w:val="24"/>
          <w:szCs w:val="24"/>
        </w:rPr>
        <w:t xml:space="preserve">2.  The request for an appeal must be submitted in writing to the Title IX Coordinator within five (5) business days of receiving the written determination. If an appeal is filed, the determination regarding responsibility becomes final on the date that the University provides the parties with the written determination of the result of the appeal. Failure to file a timely appeal constitutes a waiver of any right to an appeal. If an appeal is not filed, the determination regarding responsibility becomes final on the sixth business day after receiving the written determination. </w:t>
      </w:r>
    </w:p>
    <w:p w14:paraId="4977EE80" w14:textId="2631D9DA"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009B5DB4">
        <w:rPr>
          <w:rFonts w:ascii="Times New Roman" w:hAnsi="Times New Roman" w:cs="Times New Roman"/>
          <w:sz w:val="24"/>
          <w:szCs w:val="24"/>
        </w:rPr>
        <w:tab/>
      </w:r>
      <w:r w:rsidRPr="005045F7">
        <w:rPr>
          <w:rFonts w:ascii="Times New Roman" w:hAnsi="Times New Roman" w:cs="Times New Roman"/>
          <w:sz w:val="24"/>
          <w:szCs w:val="24"/>
        </w:rPr>
        <w:t xml:space="preserve">3. The basis for an appeal will be limited to the following: </w:t>
      </w:r>
    </w:p>
    <w:p w14:paraId="037359C8" w14:textId="5FCDE9BC"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009B5DB4">
        <w:rPr>
          <w:rFonts w:ascii="Times New Roman" w:hAnsi="Times New Roman" w:cs="Times New Roman"/>
          <w:sz w:val="24"/>
          <w:szCs w:val="24"/>
        </w:rPr>
        <w:tab/>
      </w:r>
      <w:r w:rsidR="009B5DB4">
        <w:rPr>
          <w:rFonts w:ascii="Times New Roman" w:hAnsi="Times New Roman" w:cs="Times New Roman"/>
          <w:sz w:val="24"/>
          <w:szCs w:val="24"/>
        </w:rPr>
        <w:tab/>
      </w:r>
      <w:r w:rsidRPr="005045F7">
        <w:rPr>
          <w:rFonts w:ascii="Times New Roman" w:hAnsi="Times New Roman" w:cs="Times New Roman"/>
          <w:sz w:val="24"/>
          <w:szCs w:val="24"/>
        </w:rPr>
        <w:t xml:space="preserve">a. Procedural irregularity that affected the outcome of the matter; </w:t>
      </w:r>
    </w:p>
    <w:p w14:paraId="12FBD710" w14:textId="798CB7B8" w:rsidR="005045F7" w:rsidRPr="005045F7" w:rsidRDefault="005045F7" w:rsidP="009B5DB4">
      <w:pPr>
        <w:ind w:left="1440" w:firstLine="60"/>
        <w:rPr>
          <w:rFonts w:ascii="Times New Roman" w:hAnsi="Times New Roman" w:cs="Times New Roman"/>
          <w:sz w:val="24"/>
          <w:szCs w:val="24"/>
        </w:rPr>
      </w:pPr>
      <w:r w:rsidRPr="005045F7">
        <w:rPr>
          <w:rFonts w:ascii="Times New Roman" w:hAnsi="Times New Roman" w:cs="Times New Roman"/>
          <w:sz w:val="24"/>
          <w:szCs w:val="24"/>
        </w:rPr>
        <w:t xml:space="preserve">b. New evidence that was not reasonably available at the time the determination regarding responsibility or dismissal was made that could affect the outcome of the matter; and </w:t>
      </w:r>
    </w:p>
    <w:p w14:paraId="6D8CB7DC" w14:textId="48C53410" w:rsidR="005045F7" w:rsidRPr="005045F7" w:rsidRDefault="005045F7" w:rsidP="009B5DB4">
      <w:pPr>
        <w:ind w:left="1440"/>
        <w:rPr>
          <w:rFonts w:ascii="Times New Roman" w:hAnsi="Times New Roman" w:cs="Times New Roman"/>
          <w:sz w:val="24"/>
          <w:szCs w:val="24"/>
        </w:rPr>
      </w:pPr>
      <w:r w:rsidRPr="005045F7">
        <w:rPr>
          <w:rFonts w:ascii="Times New Roman" w:hAnsi="Times New Roman" w:cs="Times New Roman"/>
          <w:sz w:val="24"/>
          <w:szCs w:val="24"/>
        </w:rPr>
        <w:lastRenderedPageBreak/>
        <w:t xml:space="preserve">c. The Title IX Coordinator, investigators, or decision-makers have a conflict of interest or bias for or against Complainants or Respondents generally or the individual Complainant or Respondent that affected the outcome of the matter.  </w:t>
      </w:r>
    </w:p>
    <w:p w14:paraId="3C063190" w14:textId="3B2399BE"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r w:rsidR="009B5DB4">
        <w:rPr>
          <w:rFonts w:ascii="Times New Roman" w:hAnsi="Times New Roman" w:cs="Times New Roman"/>
          <w:sz w:val="24"/>
          <w:szCs w:val="24"/>
        </w:rPr>
        <w:tab/>
      </w:r>
      <w:r w:rsidRPr="005045F7">
        <w:rPr>
          <w:rFonts w:ascii="Times New Roman" w:hAnsi="Times New Roman" w:cs="Times New Roman"/>
          <w:sz w:val="24"/>
          <w:szCs w:val="24"/>
        </w:rPr>
        <w:t xml:space="preserve">4.  The appeal decision-maker must: </w:t>
      </w:r>
    </w:p>
    <w:p w14:paraId="6690AC63" w14:textId="4BF25F5E" w:rsidR="005045F7" w:rsidRPr="005045F7" w:rsidRDefault="005045F7" w:rsidP="00C859D9">
      <w:pPr>
        <w:ind w:left="1440"/>
        <w:rPr>
          <w:rFonts w:ascii="Times New Roman" w:hAnsi="Times New Roman" w:cs="Times New Roman"/>
          <w:sz w:val="24"/>
          <w:szCs w:val="24"/>
        </w:rPr>
      </w:pPr>
      <w:r w:rsidRPr="005045F7">
        <w:rPr>
          <w:rFonts w:ascii="Times New Roman" w:hAnsi="Times New Roman" w:cs="Times New Roman"/>
          <w:sz w:val="24"/>
          <w:szCs w:val="24"/>
        </w:rPr>
        <w:t xml:space="preserve">a. Notify the other party in writing when an appeal is filed and implement appeal procedures equally for both parties;  </w:t>
      </w:r>
    </w:p>
    <w:p w14:paraId="3CAFF986" w14:textId="67F04E0B" w:rsidR="005045F7" w:rsidRPr="005045F7" w:rsidRDefault="005045F7" w:rsidP="00C859D9">
      <w:pPr>
        <w:ind w:left="1440"/>
        <w:rPr>
          <w:rFonts w:ascii="Times New Roman" w:hAnsi="Times New Roman" w:cs="Times New Roman"/>
          <w:sz w:val="24"/>
          <w:szCs w:val="24"/>
        </w:rPr>
      </w:pPr>
      <w:r w:rsidRPr="005045F7">
        <w:rPr>
          <w:rFonts w:ascii="Times New Roman" w:hAnsi="Times New Roman" w:cs="Times New Roman"/>
          <w:sz w:val="24"/>
          <w:szCs w:val="24"/>
        </w:rPr>
        <w:t xml:space="preserve">b. Give both parties five (5) days (which may be extended for good cause) to submit a written statement in support of, or challenging, the outcome; </w:t>
      </w:r>
    </w:p>
    <w:p w14:paraId="2FD84918" w14:textId="50122772" w:rsidR="005045F7" w:rsidRPr="005045F7" w:rsidRDefault="005045F7" w:rsidP="00C859D9">
      <w:pPr>
        <w:ind w:left="720" w:firstLine="720"/>
        <w:rPr>
          <w:rFonts w:ascii="Times New Roman" w:hAnsi="Times New Roman" w:cs="Times New Roman"/>
          <w:sz w:val="24"/>
          <w:szCs w:val="24"/>
        </w:rPr>
      </w:pPr>
      <w:r w:rsidRPr="005045F7">
        <w:rPr>
          <w:rFonts w:ascii="Times New Roman" w:hAnsi="Times New Roman" w:cs="Times New Roman"/>
          <w:sz w:val="24"/>
          <w:szCs w:val="24"/>
        </w:rPr>
        <w:t xml:space="preserve">c. Issue a written decision describing the result of the appeal and the rationale for the result; and  </w:t>
      </w:r>
    </w:p>
    <w:p w14:paraId="191E49A0" w14:textId="0E6F9F2B" w:rsidR="005045F7" w:rsidRPr="005045F7" w:rsidRDefault="005045F7" w:rsidP="00C859D9">
      <w:pPr>
        <w:ind w:left="720" w:firstLine="720"/>
        <w:rPr>
          <w:rFonts w:ascii="Times New Roman" w:hAnsi="Times New Roman" w:cs="Times New Roman"/>
          <w:sz w:val="24"/>
          <w:szCs w:val="24"/>
        </w:rPr>
      </w:pPr>
      <w:r w:rsidRPr="005045F7">
        <w:rPr>
          <w:rFonts w:ascii="Times New Roman" w:hAnsi="Times New Roman" w:cs="Times New Roman"/>
          <w:sz w:val="24"/>
          <w:szCs w:val="24"/>
        </w:rPr>
        <w:t xml:space="preserve">d. Provide the written decision simultaneously to both parties.   </w:t>
      </w:r>
    </w:p>
    <w:p w14:paraId="73DCBA9B" w14:textId="60E78B90" w:rsidR="005045F7" w:rsidRPr="005045F7" w:rsidRDefault="005045F7" w:rsidP="00126AEA">
      <w:pPr>
        <w:ind w:left="720"/>
        <w:rPr>
          <w:rFonts w:ascii="Times New Roman" w:hAnsi="Times New Roman" w:cs="Times New Roman"/>
          <w:sz w:val="24"/>
          <w:szCs w:val="24"/>
        </w:rPr>
      </w:pPr>
      <w:r w:rsidRPr="005045F7">
        <w:rPr>
          <w:rFonts w:ascii="Times New Roman" w:hAnsi="Times New Roman" w:cs="Times New Roman"/>
          <w:sz w:val="24"/>
          <w:szCs w:val="24"/>
        </w:rPr>
        <w:t xml:space="preserve">5. If the appeal decision-maker determines one of the above </w:t>
      </w:r>
      <w:proofErr w:type="gramStart"/>
      <w:r w:rsidRPr="005045F7">
        <w:rPr>
          <w:rFonts w:ascii="Times New Roman" w:hAnsi="Times New Roman" w:cs="Times New Roman"/>
          <w:sz w:val="24"/>
          <w:szCs w:val="24"/>
        </w:rPr>
        <w:t>basis</w:t>
      </w:r>
      <w:proofErr w:type="gramEnd"/>
      <w:r w:rsidRPr="005045F7">
        <w:rPr>
          <w:rFonts w:ascii="Times New Roman" w:hAnsi="Times New Roman" w:cs="Times New Roman"/>
          <w:sz w:val="24"/>
          <w:szCs w:val="24"/>
        </w:rPr>
        <w:t xml:space="preserve"> for an appeal is satisfied, the matter may be returned for further review of the investigation report by new decision-makers. If the basis for appeal relate to the investigation, or warrant additional investigation, the new decision-makers may refer the matter to for further investigation before proceeding. The new decision-makers shall utilize the same process as required for all Formal Complaints under this Policy.  </w:t>
      </w:r>
    </w:p>
    <w:p w14:paraId="0C34E760" w14:textId="2DE1FD90" w:rsidR="005045F7" w:rsidRPr="005045F7" w:rsidRDefault="005045F7" w:rsidP="00126AEA">
      <w:pPr>
        <w:ind w:left="720"/>
        <w:rPr>
          <w:rFonts w:ascii="Times New Roman" w:hAnsi="Times New Roman" w:cs="Times New Roman"/>
          <w:sz w:val="24"/>
          <w:szCs w:val="24"/>
        </w:rPr>
      </w:pPr>
      <w:r w:rsidRPr="005045F7">
        <w:rPr>
          <w:rFonts w:ascii="Times New Roman" w:hAnsi="Times New Roman" w:cs="Times New Roman"/>
          <w:sz w:val="24"/>
          <w:szCs w:val="24"/>
        </w:rPr>
        <w:t xml:space="preserve">6.  If there is not adequate reason to believe that one or more grounds for appeal has been satisfied, the appeal decision-maker may dismiss the appeal. This decision is final and is not appealable.   </w:t>
      </w:r>
    </w:p>
    <w:p w14:paraId="00DCB60D" w14:textId="0829DA5A" w:rsidR="005045F7" w:rsidRPr="005045F7" w:rsidRDefault="005045F7" w:rsidP="00126AEA">
      <w:pPr>
        <w:ind w:left="720"/>
        <w:rPr>
          <w:rFonts w:ascii="Times New Roman" w:hAnsi="Times New Roman" w:cs="Times New Roman"/>
          <w:sz w:val="24"/>
          <w:szCs w:val="24"/>
        </w:rPr>
      </w:pPr>
      <w:r w:rsidRPr="005045F7">
        <w:rPr>
          <w:rFonts w:ascii="Times New Roman" w:hAnsi="Times New Roman" w:cs="Times New Roman"/>
          <w:sz w:val="24"/>
          <w:szCs w:val="24"/>
        </w:rPr>
        <w:t xml:space="preserve">7.  The appeal decision-maker will provide a written determination to the parties within ten (10) business days of the filing of the appeal. </w:t>
      </w:r>
    </w:p>
    <w:p w14:paraId="050CF1B5" w14:textId="4B9642E1"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t xml:space="preserve">TIMEFRAME FOR DETERMINATION </w:t>
      </w:r>
    </w:p>
    <w:p w14:paraId="41A9068A" w14:textId="56460661"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conclusion of the grievance process, including any appeal, shall be done in a reasonably prompt timeframe, but no more than ninety (90) days from the date the Formal Complaint is received. The parties may agree to an extension of the 90-day timeframe to complete the grievance process or extend this timeline for good cause, as permissible by law.  </w:t>
      </w:r>
    </w:p>
    <w:p w14:paraId="3FE75624" w14:textId="72228FA3"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t xml:space="preserve">RETALIATION PROHIBITED </w:t>
      </w:r>
    </w:p>
    <w:p w14:paraId="45E043A8" w14:textId="54E6D9A8"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Neither the University nor any person may intimidate, threaten, coerce or discriminate against any individual for the purpose of interfering with any right or privilege secured by Title IX or this Policy, or because the individual has made a report or complaint, testified, assisted or participated or refused to participate in any manner in an investigation, proceeding or hearing under this Policy. </w:t>
      </w:r>
    </w:p>
    <w:p w14:paraId="0928DD48" w14:textId="1B0FEEEB"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Intimidation, threats, coercion, or discrimination, including charges against an individual for code of conduct violations that do not involve sex discrimination or sexual harassment, but arise out of the same facts or circumstances as a report or complaint of sex discrimination, or a report or Formal Complaint of sexual harassment, for the purpose of interfering with any right or privilege secured by Title IX or this part, constitutes retaliation.  </w:t>
      </w:r>
    </w:p>
    <w:p w14:paraId="2E82A623" w14:textId="3068E9E3"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Complaints alleging retaliation may be filed according to the grievance procedures for sex discrimination adopted by the University. </w:t>
      </w:r>
    </w:p>
    <w:p w14:paraId="652C59D0"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will take appropriate action, up to and including termination for employees, or dismissal for students, against any individual who retaliates against another person in violation of this Policy.  </w:t>
      </w:r>
    </w:p>
    <w:p w14:paraId="1C9796F5" w14:textId="3D0CBDCB"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8CB05C6" w14:textId="3F6C249F"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lastRenderedPageBreak/>
        <w:t xml:space="preserve">RECORDKEEPING </w:t>
      </w:r>
    </w:p>
    <w:p w14:paraId="57CCE1CC" w14:textId="67CC20AD"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shall maintain for a period of seven years, records of: </w:t>
      </w:r>
    </w:p>
    <w:p w14:paraId="002B5D6A" w14:textId="4EB106A6"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Each sexual harassment investigation, including any determination regarding responsibility, any audio or audiovisual recording or transcript, any disciplinary sanctions imposed on the Respondent, and any remedies provided to the Complainant designed to restore or preserve access to the University’s education program or activity;  </w:t>
      </w:r>
    </w:p>
    <w:p w14:paraId="3B453CC6" w14:textId="0747342D"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Any appeal and the result therefrom;  </w:t>
      </w:r>
    </w:p>
    <w:p w14:paraId="3202634F" w14:textId="67D596C1"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Informal resolution and the result therefrom; and  </w:t>
      </w:r>
    </w:p>
    <w:p w14:paraId="023B7EC8" w14:textId="4FEC9834"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4.  All materials used to train Title IX Coordinators, investigators, decision-makers, and any person who facilitates an informal resolution process with regard to sexual harassment.  </w:t>
      </w:r>
    </w:p>
    <w:p w14:paraId="7DD37427" w14:textId="59CA6346"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shall create and maintain for a period of seven years, records of any actions, including any supportive measures, taken in response to a report or Formal Complaint of sexual harassment.  </w:t>
      </w:r>
    </w:p>
    <w:p w14:paraId="2EED2E6F" w14:textId="323DF5F2"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With respect to each response, the University shall document the basis for its conclusion that its response was not deliberately indifferent, and document that it took measures designed to restore or preserve access to the University’s educational program or activity. The documentation of certain bases or measures does not limit the University in the future from providing additional explanations or detailing additional measures taken. </w:t>
      </w:r>
    </w:p>
    <w:p w14:paraId="19F5EBB8" w14:textId="4003F8BC"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t>TRAINING</w:t>
      </w:r>
      <w:r w:rsidRPr="005045F7">
        <w:rPr>
          <w:rFonts w:ascii="Times New Roman" w:hAnsi="Times New Roman" w:cs="Times New Roman"/>
          <w:sz w:val="24"/>
          <w:szCs w:val="24"/>
        </w:rPr>
        <w:t xml:space="preserve"> </w:t>
      </w:r>
    </w:p>
    <w:p w14:paraId="387C6EEB" w14:textId="4B51DC8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 shall ensure that the following training is provided: </w:t>
      </w:r>
    </w:p>
    <w:p w14:paraId="67249259" w14:textId="0D489295"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Title IX Coordinators, investigators, decision-makers, appeal decision-makers, and any person who facilitates an informal resolution process shall receive training on the definition of sexual harassment under Title IX, the scope of the University’s education program or activity, how to conduct an investigation and grievance process including hearings, appeals, and informal resolution processes, as applicable, and how to serve impartially, including by avoiding prejudgment of the facts at issue, conflicts of interest, and bias.  </w:t>
      </w:r>
    </w:p>
    <w:p w14:paraId="426242B2" w14:textId="1A02751A"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The University shall ensure investigators receive training on how to create an investigative report that fairly summarizes relevant evidence. </w:t>
      </w:r>
    </w:p>
    <w:p w14:paraId="3FB8410F" w14:textId="1C31C21D"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The University shall ensure decision-makers receive training on issues of relevance of questions and evidence, including questions and evidence about a Complainant’s prior sexual behavior.  Decision-makers shall also receive training on any technology to be used at a live hearing. </w:t>
      </w:r>
    </w:p>
    <w:p w14:paraId="3A42D9F4" w14:textId="162F48CE"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Any materials used to train Title IX Coordinators, investigators, decision-makers, appeal decisionmakers, and facilitators of informal resolutions may not rely on sex stereotypes and must promote impartial investigations and adjudications of Formal Complaints of sexual harassment.   </w:t>
      </w:r>
    </w:p>
    <w:p w14:paraId="52159CA1" w14:textId="00FF514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All materials used for mandatory training will be posted on the University’s website. </w:t>
      </w:r>
    </w:p>
    <w:p w14:paraId="4217DB8C" w14:textId="1D3E5995"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t xml:space="preserve">ADDITIONAL INFORMATION    </w:t>
      </w:r>
    </w:p>
    <w:p w14:paraId="6184A502" w14:textId="0FF4E7F3" w:rsidR="005045F7" w:rsidRPr="00126AEA" w:rsidRDefault="005045F7" w:rsidP="005045F7">
      <w:pPr>
        <w:rPr>
          <w:rFonts w:ascii="Times New Roman" w:hAnsi="Times New Roman" w:cs="Times New Roman"/>
          <w:b/>
          <w:sz w:val="24"/>
          <w:szCs w:val="24"/>
          <w:u w:val="single"/>
        </w:rPr>
      </w:pPr>
      <w:r w:rsidRPr="00126AEA">
        <w:rPr>
          <w:rFonts w:ascii="Times New Roman" w:hAnsi="Times New Roman" w:cs="Times New Roman"/>
          <w:b/>
          <w:sz w:val="24"/>
          <w:szCs w:val="24"/>
          <w:u w:val="single"/>
        </w:rPr>
        <w:t xml:space="preserve">The </w:t>
      </w:r>
      <w:proofErr w:type="spellStart"/>
      <w:r w:rsidRPr="00126AEA">
        <w:rPr>
          <w:rFonts w:ascii="Times New Roman" w:hAnsi="Times New Roman" w:cs="Times New Roman"/>
          <w:b/>
          <w:sz w:val="24"/>
          <w:szCs w:val="24"/>
          <w:u w:val="single"/>
        </w:rPr>
        <w:t>Clery</w:t>
      </w:r>
      <w:proofErr w:type="spellEnd"/>
      <w:r w:rsidRPr="00126AEA">
        <w:rPr>
          <w:rFonts w:ascii="Times New Roman" w:hAnsi="Times New Roman" w:cs="Times New Roman"/>
          <w:b/>
          <w:sz w:val="24"/>
          <w:szCs w:val="24"/>
          <w:u w:val="single"/>
        </w:rPr>
        <w:t xml:space="preserve"> Act </w:t>
      </w:r>
    </w:p>
    <w:p w14:paraId="38BB334A"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w:t>
      </w:r>
      <w:proofErr w:type="spellStart"/>
      <w:r w:rsidRPr="005045F7">
        <w:rPr>
          <w:rFonts w:ascii="Times New Roman" w:hAnsi="Times New Roman" w:cs="Times New Roman"/>
          <w:sz w:val="24"/>
          <w:szCs w:val="24"/>
        </w:rPr>
        <w:t>Clery</w:t>
      </w:r>
      <w:proofErr w:type="spellEnd"/>
      <w:r w:rsidRPr="005045F7">
        <w:rPr>
          <w:rFonts w:ascii="Times New Roman" w:hAnsi="Times New Roman" w:cs="Times New Roman"/>
          <w:sz w:val="24"/>
          <w:szCs w:val="24"/>
        </w:rPr>
        <w:t xml:space="preserve"> Act requires that Viterbo compile statistics of crimes that occur on/near campus; requires that all Campus Security Authorities (CSA) promptly report crimes to Campus Safety.  </w:t>
      </w:r>
    </w:p>
    <w:p w14:paraId="00AB7780"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190CE476" w14:textId="7340BB82" w:rsidR="005045F7" w:rsidRPr="00126AEA" w:rsidRDefault="005045F7" w:rsidP="005045F7">
      <w:pPr>
        <w:rPr>
          <w:rFonts w:ascii="Times New Roman" w:hAnsi="Times New Roman" w:cs="Times New Roman"/>
          <w:b/>
          <w:sz w:val="24"/>
          <w:szCs w:val="24"/>
        </w:rPr>
      </w:pPr>
      <w:r w:rsidRPr="005045F7">
        <w:rPr>
          <w:rFonts w:ascii="Times New Roman" w:hAnsi="Times New Roman" w:cs="Times New Roman"/>
          <w:sz w:val="24"/>
          <w:szCs w:val="24"/>
        </w:rPr>
        <w:lastRenderedPageBreak/>
        <w:t xml:space="preserve">A CSA is defined as any member of Campus Safety, any individual specifically identified by the school as an individual to which students and employees should report criminal offenses; and an official of the institution who has significant responsibility for student and campus activities including, but not limited to, student housing, student discipline, and student campus judicial proceedings. Other examples include faculty or staff advisor of student organizations, resident assistants, coaches, etc. An employee may be a CSA if a student reasonably believes the employee has authority or responsibility to act (even if the employee does not). This means that any employee could be considered a CSA.  </w:t>
      </w:r>
      <w:r w:rsidRPr="00126AEA">
        <w:rPr>
          <w:rFonts w:ascii="Times New Roman" w:hAnsi="Times New Roman" w:cs="Times New Roman"/>
          <w:b/>
          <w:sz w:val="24"/>
          <w:szCs w:val="24"/>
        </w:rPr>
        <w:t xml:space="preserve">Identifying an individual as a CSA for purposes of the Cleary Act does not establish the individual as “an official with authority to issue corrective measures” under Title IX.   Accordingly, notice to a CSA of sexual harassment may not constitute actual notice under Title IX. </w:t>
      </w:r>
    </w:p>
    <w:p w14:paraId="1EA53512"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The University’s policy on the </w:t>
      </w:r>
      <w:proofErr w:type="spellStart"/>
      <w:r w:rsidRPr="005045F7">
        <w:rPr>
          <w:rFonts w:ascii="Times New Roman" w:hAnsi="Times New Roman" w:cs="Times New Roman"/>
          <w:sz w:val="24"/>
          <w:szCs w:val="24"/>
        </w:rPr>
        <w:t>Clery</w:t>
      </w:r>
      <w:proofErr w:type="spellEnd"/>
      <w:r w:rsidRPr="005045F7">
        <w:rPr>
          <w:rFonts w:ascii="Times New Roman" w:hAnsi="Times New Roman" w:cs="Times New Roman"/>
          <w:sz w:val="24"/>
          <w:szCs w:val="24"/>
        </w:rPr>
        <w:t xml:space="preserve"> Act can be found here:  https://www.viterbo.edu/campus-safety-andsecurity/annual-security-report.  </w:t>
      </w:r>
    </w:p>
    <w:p w14:paraId="42F1C1D7" w14:textId="77777777"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 </w:t>
      </w:r>
    </w:p>
    <w:p w14:paraId="3452B7DF" w14:textId="15418D62"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t xml:space="preserve">Timely Warning Notifications </w:t>
      </w:r>
    </w:p>
    <w:p w14:paraId="4EA14D4A" w14:textId="77777777" w:rsidR="00126AEA"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When serious crimes are reported on campus as defined by the </w:t>
      </w:r>
      <w:proofErr w:type="spellStart"/>
      <w:r w:rsidRPr="005045F7">
        <w:rPr>
          <w:rFonts w:ascii="Times New Roman" w:hAnsi="Times New Roman" w:cs="Times New Roman"/>
          <w:sz w:val="24"/>
          <w:szCs w:val="24"/>
        </w:rPr>
        <w:t>Clery</w:t>
      </w:r>
      <w:proofErr w:type="spellEnd"/>
      <w:r w:rsidRPr="005045F7">
        <w:rPr>
          <w:rFonts w:ascii="Times New Roman" w:hAnsi="Times New Roman" w:cs="Times New Roman"/>
          <w:sz w:val="24"/>
          <w:szCs w:val="24"/>
        </w:rPr>
        <w:t xml:space="preserve"> Act, Campus Safety will issue a timely warning (Safety Alert) to the campus community that an incident has been reported, general information surrounding the incident and how incidents of a similar nature might be prevented in the future.  </w:t>
      </w:r>
    </w:p>
    <w:p w14:paraId="6464C744" w14:textId="0ED9A526"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1.  The criteria for the issuance of timely warnings would include crimes that are considered to represent a serious and/or continuing threat to students and/or employees.  </w:t>
      </w:r>
    </w:p>
    <w:p w14:paraId="45EAD087" w14:textId="77777777" w:rsidR="00126AEA"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2.  The names of those persons involved or information that could lead someone to identify the Complainant or Respondent will be held confidential and will not be released in the timely warning.  </w:t>
      </w:r>
    </w:p>
    <w:p w14:paraId="21384EEF" w14:textId="715CE2BD" w:rsidR="005045F7" w:rsidRPr="005045F7" w:rsidRDefault="005045F7" w:rsidP="005045F7">
      <w:pPr>
        <w:rPr>
          <w:rFonts w:ascii="Times New Roman" w:hAnsi="Times New Roman" w:cs="Times New Roman"/>
          <w:sz w:val="24"/>
          <w:szCs w:val="24"/>
        </w:rPr>
      </w:pPr>
      <w:r w:rsidRPr="005045F7">
        <w:rPr>
          <w:rFonts w:ascii="Times New Roman" w:hAnsi="Times New Roman" w:cs="Times New Roman"/>
          <w:sz w:val="24"/>
          <w:szCs w:val="24"/>
        </w:rPr>
        <w:t xml:space="preserve">3.  A crime log listing all crimes reported to Campus Safety is maintained with the Director of Campus Safety and is available for public review during weekday business hours.  </w:t>
      </w:r>
    </w:p>
    <w:p w14:paraId="0B3D8991" w14:textId="02305CC9"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t>Mandatory Reporting</w:t>
      </w:r>
    </w:p>
    <w:p w14:paraId="17FE3A83" w14:textId="214C6D57" w:rsidR="005045F7" w:rsidRPr="005045F7" w:rsidRDefault="005045F7" w:rsidP="005045F7">
      <w:pPr>
        <w:rPr>
          <w:rFonts w:ascii="Times New Roman" w:hAnsi="Times New Roman" w:cs="Times New Roman"/>
          <w:sz w:val="24"/>
          <w:szCs w:val="24"/>
        </w:rPr>
      </w:pPr>
      <w:proofErr w:type="spellStart"/>
      <w:r w:rsidRPr="005045F7">
        <w:rPr>
          <w:rFonts w:ascii="Times New Roman" w:hAnsi="Times New Roman" w:cs="Times New Roman"/>
          <w:sz w:val="24"/>
          <w:szCs w:val="24"/>
        </w:rPr>
        <w:t>Viterbo’s</w:t>
      </w:r>
      <w:proofErr w:type="spellEnd"/>
      <w:r w:rsidRPr="005045F7">
        <w:rPr>
          <w:rFonts w:ascii="Times New Roman" w:hAnsi="Times New Roman" w:cs="Times New Roman"/>
          <w:sz w:val="24"/>
          <w:szCs w:val="24"/>
        </w:rPr>
        <w:t xml:space="preserve"> policy on Reporting of Child Abuse and Wisconsin Statute 48.981 (2) require the reporting of child abuse or neglect if a Viterbo employee has reasonable cause to believe that child abuse or neglect has occurred or will occur. This includes abuse or neglect that occurs off campus and/or at a child’s home, if a Viterbo University employee observes or learns about it in the course of their employment.  </w:t>
      </w:r>
    </w:p>
    <w:p w14:paraId="145D54DD" w14:textId="2A98EDCD" w:rsidR="005045F7" w:rsidRPr="00126AEA" w:rsidRDefault="005045F7" w:rsidP="005045F7">
      <w:pPr>
        <w:rPr>
          <w:rFonts w:ascii="Times New Roman" w:hAnsi="Times New Roman" w:cs="Times New Roman"/>
          <w:b/>
          <w:sz w:val="24"/>
          <w:szCs w:val="24"/>
        </w:rPr>
      </w:pPr>
      <w:r w:rsidRPr="00126AEA">
        <w:rPr>
          <w:rFonts w:ascii="Times New Roman" w:hAnsi="Times New Roman" w:cs="Times New Roman"/>
          <w:b/>
          <w:sz w:val="24"/>
          <w:szCs w:val="24"/>
        </w:rPr>
        <w:t xml:space="preserve">Additional Information </w:t>
      </w:r>
    </w:p>
    <w:p w14:paraId="373B1444" w14:textId="5B8D4E44" w:rsidR="00A43F4B" w:rsidRPr="00AE3EB5" w:rsidRDefault="005045F7" w:rsidP="005045F7">
      <w:pPr>
        <w:rPr>
          <w:rFonts w:ascii="Times New Roman" w:hAnsi="Times New Roman" w:cs="Times New Roman"/>
          <w:sz w:val="24"/>
          <w:szCs w:val="24"/>
        </w:rPr>
        <w:sectPr w:rsidR="00A43F4B" w:rsidRPr="00AE3EB5">
          <w:pgSz w:w="12240" w:h="15840"/>
          <w:pgMar w:top="600" w:right="600" w:bottom="680" w:left="600" w:header="0" w:footer="484" w:gutter="0"/>
          <w:cols w:space="720"/>
        </w:sectPr>
      </w:pPr>
      <w:r w:rsidRPr="005045F7">
        <w:rPr>
          <w:rFonts w:ascii="Times New Roman" w:hAnsi="Times New Roman" w:cs="Times New Roman"/>
          <w:sz w:val="24"/>
          <w:szCs w:val="24"/>
        </w:rPr>
        <w:t>For information regarding resources and immediate and ongoing assistance, please see the list of support services available on our Resources and Support section of the University website.</w:t>
      </w:r>
    </w:p>
    <w:p w14:paraId="46B8DA52" w14:textId="77777777" w:rsidR="009C777F" w:rsidRPr="00751CBD" w:rsidRDefault="009C777F" w:rsidP="00751CBD">
      <w:pPr>
        <w:spacing w:after="142"/>
        <w:rPr>
          <w:rFonts w:ascii="Times New Roman" w:eastAsia="Times New Roman" w:hAnsi="Times New Roman" w:cs="Times New Roman"/>
          <w:color w:val="000000"/>
          <w:sz w:val="24"/>
          <w:szCs w:val="24"/>
        </w:rPr>
      </w:pPr>
    </w:p>
    <w:p w14:paraId="34FD9C43" w14:textId="6F33D7A1" w:rsidR="005C4F42" w:rsidRPr="00801E82" w:rsidRDefault="009C6AD6" w:rsidP="005C4F42">
      <w:pPr>
        <w:keepNext/>
        <w:keepLines/>
        <w:spacing w:after="0"/>
        <w:ind w:right="3"/>
        <w:jc w:val="center"/>
        <w:outlineLvl w:val="0"/>
        <w:rPr>
          <w:rFonts w:ascii="Times New Roman" w:eastAsia="Times New Roman" w:hAnsi="Times New Roman" w:cs="Times New Roman"/>
          <w:b/>
          <w:color w:val="000000"/>
          <w:sz w:val="40"/>
        </w:rPr>
      </w:pPr>
      <w:r>
        <w:rPr>
          <w:rFonts w:ascii="Times New Roman" w:eastAsia="Times New Roman" w:hAnsi="Times New Roman" w:cs="Times New Roman"/>
          <w:b/>
          <w:color w:val="000000"/>
          <w:sz w:val="40"/>
        </w:rPr>
        <w:t>2020</w:t>
      </w:r>
      <w:r w:rsidR="005C4F42" w:rsidRPr="00801E82">
        <w:rPr>
          <w:rFonts w:ascii="Times New Roman" w:eastAsia="Times New Roman" w:hAnsi="Times New Roman" w:cs="Times New Roman"/>
          <w:b/>
          <w:color w:val="000000"/>
          <w:sz w:val="40"/>
        </w:rPr>
        <w:t xml:space="preserve"> FIRE SAFETY REPORT</w:t>
      </w:r>
    </w:p>
    <w:p w14:paraId="50878221" w14:textId="77777777" w:rsidR="005C4F42" w:rsidRDefault="005C4F42" w:rsidP="00801E82">
      <w:pPr>
        <w:keepNext/>
        <w:keepLines/>
        <w:spacing w:after="5" w:line="248" w:lineRule="auto"/>
        <w:ind w:right="357"/>
        <w:jc w:val="center"/>
        <w:outlineLvl w:val="1"/>
        <w:rPr>
          <w:rFonts w:ascii="Times New Roman" w:eastAsia="Times New Roman" w:hAnsi="Times New Roman" w:cs="Times New Roman"/>
          <w:b/>
          <w:color w:val="000000"/>
          <w:sz w:val="24"/>
          <w:szCs w:val="24"/>
        </w:rPr>
      </w:pPr>
    </w:p>
    <w:p w14:paraId="69515575" w14:textId="1BC786B5" w:rsidR="00801E82" w:rsidRPr="00F34057" w:rsidRDefault="00801E82" w:rsidP="00801E82">
      <w:pPr>
        <w:keepNext/>
        <w:keepLines/>
        <w:spacing w:after="5" w:line="248" w:lineRule="auto"/>
        <w:ind w:right="357"/>
        <w:jc w:val="center"/>
        <w:outlineLvl w:val="1"/>
        <w:rPr>
          <w:rFonts w:ascii="Times New Roman" w:eastAsia="Times New Roman" w:hAnsi="Times New Roman" w:cs="Times New Roman"/>
          <w:b/>
          <w:color w:val="000000"/>
          <w:sz w:val="24"/>
          <w:szCs w:val="24"/>
        </w:rPr>
      </w:pPr>
      <w:r w:rsidRPr="00F34057">
        <w:rPr>
          <w:rFonts w:ascii="Times New Roman" w:eastAsia="Times New Roman" w:hAnsi="Times New Roman" w:cs="Times New Roman"/>
          <w:b/>
          <w:color w:val="000000"/>
          <w:sz w:val="24"/>
          <w:szCs w:val="24"/>
        </w:rPr>
        <w:t xml:space="preserve">INTRODUCTION  </w:t>
      </w:r>
    </w:p>
    <w:p w14:paraId="70484D99" w14:textId="47BF9669" w:rsidR="00801E82" w:rsidRPr="00F34057" w:rsidRDefault="00801E82" w:rsidP="005746B2">
      <w:pPr>
        <w:spacing w:after="5"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The Higher Education Opportunity Act (HEOA) became Public Law 110–315 in August 2008, requiring all institutions of higher education that provide residential housing facilities for students to develop an annual fire safety report. Elements of the campus fire safety program consist </w:t>
      </w:r>
      <w:r w:rsidR="00790EBE" w:rsidRPr="00F34057">
        <w:rPr>
          <w:rFonts w:ascii="Times New Roman" w:eastAsia="Times New Roman" w:hAnsi="Times New Roman" w:cs="Times New Roman"/>
          <w:color w:val="000000"/>
          <w:sz w:val="24"/>
          <w:szCs w:val="24"/>
        </w:rPr>
        <w:t>of</w:t>
      </w:r>
      <w:r w:rsidRPr="00F34057">
        <w:rPr>
          <w:rFonts w:ascii="Times New Roman" w:eastAsia="Times New Roman" w:hAnsi="Times New Roman" w:cs="Times New Roman"/>
          <w:color w:val="000000"/>
          <w:sz w:val="24"/>
          <w:szCs w:val="24"/>
        </w:rPr>
        <w:t xml:space="preserve"> fire prevention policies and practices for on</w:t>
      </w:r>
      <w:r w:rsidR="00790EBE" w:rsidRPr="00F34057">
        <w:rPr>
          <w:rFonts w:ascii="Times New Roman" w:eastAsia="Times New Roman" w:hAnsi="Times New Roman" w:cs="Times New Roman"/>
          <w:color w:val="000000"/>
          <w:sz w:val="24"/>
          <w:szCs w:val="24"/>
        </w:rPr>
        <w:t xml:space="preserve"> </w:t>
      </w:r>
      <w:r w:rsidRPr="00F34057">
        <w:rPr>
          <w:rFonts w:ascii="Times New Roman" w:eastAsia="Times New Roman" w:hAnsi="Times New Roman" w:cs="Times New Roman"/>
          <w:color w:val="000000"/>
          <w:sz w:val="24"/>
          <w:szCs w:val="24"/>
        </w:rPr>
        <w:t>campus housing, the emergency evacuation procedures for on-campus housing, and fire safety statistics for on</w:t>
      </w:r>
      <w:r w:rsidR="00790EBE" w:rsidRPr="00F34057">
        <w:rPr>
          <w:rFonts w:ascii="Times New Roman" w:eastAsia="Times New Roman" w:hAnsi="Times New Roman" w:cs="Times New Roman"/>
          <w:color w:val="000000"/>
          <w:sz w:val="24"/>
          <w:szCs w:val="24"/>
        </w:rPr>
        <w:t xml:space="preserve"> </w:t>
      </w:r>
      <w:r w:rsidRPr="00F34057">
        <w:rPr>
          <w:rFonts w:ascii="Times New Roman" w:eastAsia="Times New Roman" w:hAnsi="Times New Roman" w:cs="Times New Roman"/>
          <w:color w:val="000000"/>
          <w:sz w:val="24"/>
          <w:szCs w:val="24"/>
        </w:rPr>
        <w:t xml:space="preserve">campus housing. This public disclosure is intended to inform current and prospective students and employees of the fire safety programs and policies in place at Viterbo, and </w:t>
      </w:r>
      <w:proofErr w:type="spellStart"/>
      <w:r w:rsidRPr="00F34057">
        <w:rPr>
          <w:rFonts w:ascii="Times New Roman" w:eastAsia="Times New Roman" w:hAnsi="Times New Roman" w:cs="Times New Roman"/>
          <w:color w:val="000000"/>
          <w:sz w:val="24"/>
          <w:szCs w:val="24"/>
        </w:rPr>
        <w:t>Viterbo’s</w:t>
      </w:r>
      <w:proofErr w:type="spellEnd"/>
      <w:r w:rsidRPr="00F34057">
        <w:rPr>
          <w:rFonts w:ascii="Times New Roman" w:eastAsia="Times New Roman" w:hAnsi="Times New Roman" w:cs="Times New Roman"/>
          <w:color w:val="000000"/>
          <w:sz w:val="24"/>
          <w:szCs w:val="24"/>
        </w:rPr>
        <w:t xml:space="preserve"> state of readiness to detect and respond appropriately to fire-related emergencies. Hard copies of the report are available for public review by calling 608</w:t>
      </w:r>
      <w:r w:rsidR="00306785">
        <w:rPr>
          <w:rFonts w:ascii="Times New Roman" w:eastAsia="Times New Roman" w:hAnsi="Times New Roman" w:cs="Times New Roman"/>
          <w:color w:val="000000"/>
          <w:sz w:val="24"/>
          <w:szCs w:val="24"/>
        </w:rPr>
        <w:t>-</w:t>
      </w:r>
      <w:r w:rsidRPr="00F34057">
        <w:rPr>
          <w:rFonts w:ascii="Times New Roman" w:eastAsia="Times New Roman" w:hAnsi="Times New Roman" w:cs="Times New Roman"/>
          <w:color w:val="000000"/>
          <w:sz w:val="24"/>
          <w:szCs w:val="24"/>
        </w:rPr>
        <w:t>796-3913 or by visiting the Director of Campus Safety</w:t>
      </w:r>
      <w:r w:rsidR="005C4F42">
        <w:rPr>
          <w:rFonts w:ascii="Times New Roman" w:eastAsia="Times New Roman" w:hAnsi="Times New Roman" w:cs="Times New Roman"/>
          <w:color w:val="000000"/>
          <w:sz w:val="24"/>
          <w:szCs w:val="24"/>
        </w:rPr>
        <w:t xml:space="preserve"> and Security</w:t>
      </w:r>
      <w:r w:rsidRPr="00F34057">
        <w:rPr>
          <w:rFonts w:ascii="Times New Roman" w:eastAsia="Times New Roman" w:hAnsi="Times New Roman" w:cs="Times New Roman"/>
          <w:color w:val="000000"/>
          <w:sz w:val="24"/>
          <w:szCs w:val="24"/>
        </w:rPr>
        <w:t xml:space="preserve"> at </w:t>
      </w:r>
      <w:r w:rsidR="00306785">
        <w:rPr>
          <w:rFonts w:ascii="Times New Roman" w:eastAsia="Times New Roman" w:hAnsi="Times New Roman" w:cs="Times New Roman"/>
          <w:color w:val="000000"/>
          <w:sz w:val="24"/>
          <w:szCs w:val="24"/>
        </w:rPr>
        <w:t>the Hawks Nest</w:t>
      </w:r>
      <w:r w:rsidRPr="00F34057">
        <w:rPr>
          <w:rFonts w:ascii="Times New Roman" w:eastAsia="Times New Roman" w:hAnsi="Times New Roman" w:cs="Times New Roman"/>
          <w:color w:val="000000"/>
          <w:sz w:val="24"/>
          <w:szCs w:val="24"/>
        </w:rPr>
        <w:t>. The Director of Campus Safety is available Monday through Friday, 8 am to 4:30 pm excluding holidays.</w:t>
      </w:r>
      <w:r w:rsidRPr="00F34057">
        <w:rPr>
          <w:rFonts w:ascii="Times New Roman" w:eastAsia="Times New Roman" w:hAnsi="Times New Roman" w:cs="Times New Roman"/>
          <w:b/>
          <w:color w:val="000000"/>
          <w:sz w:val="24"/>
          <w:szCs w:val="24"/>
        </w:rPr>
        <w:t xml:space="preserve"> </w:t>
      </w:r>
    </w:p>
    <w:p w14:paraId="20D5CAEA" w14:textId="77777777" w:rsidR="00801E82" w:rsidRPr="00F34057" w:rsidRDefault="00801E82" w:rsidP="00801E82">
      <w:pPr>
        <w:spacing w:after="0"/>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 </w:t>
      </w:r>
    </w:p>
    <w:p w14:paraId="44D62EE0" w14:textId="77777777" w:rsidR="00801E82" w:rsidRPr="00F34057" w:rsidRDefault="00801E82" w:rsidP="00801E82">
      <w:pPr>
        <w:keepNext/>
        <w:keepLines/>
        <w:spacing w:after="5" w:line="248" w:lineRule="auto"/>
        <w:ind w:right="360"/>
        <w:jc w:val="center"/>
        <w:outlineLvl w:val="1"/>
        <w:rPr>
          <w:rFonts w:ascii="Times New Roman" w:eastAsia="Times New Roman" w:hAnsi="Times New Roman" w:cs="Times New Roman"/>
          <w:b/>
          <w:color w:val="000000"/>
          <w:sz w:val="24"/>
          <w:szCs w:val="24"/>
        </w:rPr>
      </w:pPr>
      <w:r w:rsidRPr="00F34057">
        <w:rPr>
          <w:rFonts w:ascii="Times New Roman" w:eastAsia="Times New Roman" w:hAnsi="Times New Roman" w:cs="Times New Roman"/>
          <w:b/>
          <w:color w:val="000000"/>
          <w:sz w:val="24"/>
          <w:szCs w:val="24"/>
        </w:rPr>
        <w:t xml:space="preserve">FIRE REPORTING </w:t>
      </w:r>
    </w:p>
    <w:p w14:paraId="67D1263B" w14:textId="77777777" w:rsidR="00801E82" w:rsidRPr="00F34057" w:rsidRDefault="00801E82" w:rsidP="005746B2">
      <w:pPr>
        <w:spacing w:after="5"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If a fire occurs on </w:t>
      </w:r>
      <w:r w:rsidR="007A1398" w:rsidRPr="00F34057">
        <w:rPr>
          <w:rFonts w:ascii="Times New Roman" w:eastAsia="Times New Roman" w:hAnsi="Times New Roman" w:cs="Times New Roman"/>
          <w:color w:val="000000"/>
          <w:sz w:val="24"/>
          <w:szCs w:val="24"/>
        </w:rPr>
        <w:t xml:space="preserve">any Viterbo University </w:t>
      </w:r>
      <w:r w:rsidRPr="00F34057">
        <w:rPr>
          <w:rFonts w:ascii="Times New Roman" w:eastAsia="Times New Roman" w:hAnsi="Times New Roman" w:cs="Times New Roman"/>
          <w:color w:val="000000"/>
          <w:sz w:val="24"/>
          <w:szCs w:val="24"/>
        </w:rPr>
        <w:t xml:space="preserve">campus or at the Outdoor Athletic Complex, campus community members should call 911. Once 911 has been notifies, the caller should contact Viterbo Campus Safety at 608-796-3911. </w:t>
      </w:r>
    </w:p>
    <w:p w14:paraId="5DB4A3FC" w14:textId="77777777" w:rsidR="00801E82" w:rsidRPr="00F34057" w:rsidRDefault="00801E82" w:rsidP="00801E82">
      <w:pPr>
        <w:spacing w:after="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p w14:paraId="7603F2BB" w14:textId="47ED3722" w:rsidR="00801E82" w:rsidRPr="00F34057" w:rsidRDefault="005746B2" w:rsidP="00801E82">
      <w:pPr>
        <w:keepNext/>
        <w:keepLines/>
        <w:spacing w:after="5" w:line="248" w:lineRule="auto"/>
        <w:ind w:right="360"/>
        <w:jc w:val="center"/>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w:t>
      </w:r>
      <w:r w:rsidR="005D1FAA">
        <w:rPr>
          <w:rFonts w:ascii="Times New Roman" w:eastAsia="Times New Roman" w:hAnsi="Times New Roman" w:cs="Times New Roman"/>
          <w:b/>
          <w:color w:val="000000"/>
          <w:sz w:val="24"/>
          <w:szCs w:val="24"/>
        </w:rPr>
        <w:t>9</w:t>
      </w:r>
      <w:r w:rsidR="00801E82" w:rsidRPr="00F34057">
        <w:rPr>
          <w:rFonts w:ascii="Times New Roman" w:eastAsia="Times New Roman" w:hAnsi="Times New Roman" w:cs="Times New Roman"/>
          <w:b/>
          <w:color w:val="000000"/>
          <w:sz w:val="24"/>
          <w:szCs w:val="24"/>
        </w:rPr>
        <w:t xml:space="preserve"> MANDATORY SUPERVISED FIRE DRILLS </w:t>
      </w:r>
    </w:p>
    <w:p w14:paraId="1083D743" w14:textId="5B6302DA" w:rsidR="006E0CC6" w:rsidRPr="00F34057" w:rsidRDefault="006E0CC6" w:rsidP="005746B2">
      <w:pPr>
        <w:spacing w:after="5"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Two</w:t>
      </w:r>
      <w:r w:rsidR="00801E82" w:rsidRPr="00F34057">
        <w:rPr>
          <w:rFonts w:ascii="Times New Roman" w:eastAsia="Times New Roman" w:hAnsi="Times New Roman" w:cs="Times New Roman"/>
          <w:color w:val="000000"/>
          <w:sz w:val="24"/>
          <w:szCs w:val="24"/>
        </w:rPr>
        <w:t xml:space="preserve"> fire drills are conduc</w:t>
      </w:r>
      <w:r w:rsidR="005746B2">
        <w:rPr>
          <w:rFonts w:ascii="Times New Roman" w:eastAsia="Times New Roman" w:hAnsi="Times New Roman" w:cs="Times New Roman"/>
          <w:color w:val="000000"/>
          <w:sz w:val="24"/>
          <w:szCs w:val="24"/>
        </w:rPr>
        <w:t>ted annually at Viterbo. In 201</w:t>
      </w:r>
      <w:r w:rsidR="005D1FAA">
        <w:rPr>
          <w:rFonts w:ascii="Times New Roman" w:eastAsia="Times New Roman" w:hAnsi="Times New Roman" w:cs="Times New Roman"/>
          <w:color w:val="000000"/>
          <w:sz w:val="24"/>
          <w:szCs w:val="24"/>
        </w:rPr>
        <w:t>9</w:t>
      </w:r>
      <w:r w:rsidR="00801E82" w:rsidRPr="00F34057">
        <w:rPr>
          <w:rFonts w:ascii="Times New Roman" w:eastAsia="Times New Roman" w:hAnsi="Times New Roman" w:cs="Times New Roman"/>
          <w:color w:val="000000"/>
          <w:sz w:val="24"/>
          <w:szCs w:val="24"/>
        </w:rPr>
        <w:t xml:space="preserve">, one all-campus fire drill was conducted in the fall semester for all main campus buildings including </w:t>
      </w:r>
      <w:r w:rsidR="005746B2">
        <w:rPr>
          <w:rFonts w:ascii="Times New Roman" w:eastAsia="Times New Roman" w:hAnsi="Times New Roman" w:cs="Times New Roman"/>
          <w:color w:val="000000"/>
          <w:sz w:val="24"/>
          <w:szCs w:val="24"/>
        </w:rPr>
        <w:t xml:space="preserve">housing facilities. </w:t>
      </w:r>
      <w:proofErr w:type="gramStart"/>
      <w:r w:rsidR="005746B2">
        <w:rPr>
          <w:rFonts w:ascii="Times New Roman" w:eastAsia="Times New Roman" w:hAnsi="Times New Roman" w:cs="Times New Roman"/>
          <w:color w:val="000000"/>
          <w:sz w:val="24"/>
          <w:szCs w:val="24"/>
        </w:rPr>
        <w:t>Also</w:t>
      </w:r>
      <w:proofErr w:type="gramEnd"/>
      <w:r w:rsidR="005746B2">
        <w:rPr>
          <w:rFonts w:ascii="Times New Roman" w:eastAsia="Times New Roman" w:hAnsi="Times New Roman" w:cs="Times New Roman"/>
          <w:color w:val="000000"/>
          <w:sz w:val="24"/>
          <w:szCs w:val="24"/>
        </w:rPr>
        <w:t xml:space="preserve"> in 201</w:t>
      </w:r>
      <w:r w:rsidR="005D1FAA">
        <w:rPr>
          <w:rFonts w:ascii="Times New Roman" w:eastAsia="Times New Roman" w:hAnsi="Times New Roman" w:cs="Times New Roman"/>
          <w:color w:val="000000"/>
          <w:sz w:val="24"/>
          <w:szCs w:val="24"/>
        </w:rPr>
        <w:t>9</w:t>
      </w:r>
      <w:r w:rsidRPr="00F34057">
        <w:rPr>
          <w:rFonts w:ascii="Times New Roman" w:eastAsia="Times New Roman" w:hAnsi="Times New Roman" w:cs="Times New Roman"/>
          <w:color w:val="000000"/>
          <w:sz w:val="24"/>
          <w:szCs w:val="24"/>
        </w:rPr>
        <w:t>, one fire drill was</w:t>
      </w:r>
      <w:r w:rsidR="00801E82" w:rsidRPr="00F34057">
        <w:rPr>
          <w:rFonts w:ascii="Times New Roman" w:eastAsia="Times New Roman" w:hAnsi="Times New Roman" w:cs="Times New Roman"/>
          <w:color w:val="000000"/>
          <w:sz w:val="24"/>
          <w:szCs w:val="24"/>
        </w:rPr>
        <w:t xml:space="preserve"> conducted in on-campus student hou</w:t>
      </w:r>
      <w:r w:rsidRPr="00F34057">
        <w:rPr>
          <w:rFonts w:ascii="Times New Roman" w:eastAsia="Times New Roman" w:hAnsi="Times New Roman" w:cs="Times New Roman"/>
          <w:color w:val="000000"/>
          <w:sz w:val="24"/>
          <w:szCs w:val="24"/>
        </w:rPr>
        <w:t>sing facilities- one in the spring</w:t>
      </w:r>
      <w:r w:rsidR="00801E82" w:rsidRPr="00F34057">
        <w:rPr>
          <w:rFonts w:ascii="Times New Roman" w:eastAsia="Times New Roman" w:hAnsi="Times New Roman" w:cs="Times New Roman"/>
          <w:color w:val="000000"/>
          <w:sz w:val="24"/>
          <w:szCs w:val="24"/>
        </w:rPr>
        <w:t xml:space="preserve"> semester during evening hours</w:t>
      </w:r>
    </w:p>
    <w:p w14:paraId="2CE5EB66" w14:textId="77777777" w:rsidR="00801E82" w:rsidRPr="00F34057" w:rsidRDefault="00801E82" w:rsidP="006E0CC6">
      <w:pPr>
        <w:spacing w:after="5" w:line="248" w:lineRule="auto"/>
        <w:ind w:right="11"/>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p w14:paraId="0B847B87" w14:textId="77777777" w:rsidR="00801E82" w:rsidRPr="00F34057" w:rsidRDefault="00801E82" w:rsidP="00801E82">
      <w:pPr>
        <w:keepNext/>
        <w:keepLines/>
        <w:spacing w:after="5" w:line="248" w:lineRule="auto"/>
        <w:ind w:right="361"/>
        <w:jc w:val="center"/>
        <w:outlineLvl w:val="1"/>
        <w:rPr>
          <w:rFonts w:ascii="Times New Roman" w:eastAsia="Times New Roman" w:hAnsi="Times New Roman" w:cs="Times New Roman"/>
          <w:b/>
          <w:color w:val="000000"/>
          <w:sz w:val="24"/>
          <w:szCs w:val="24"/>
        </w:rPr>
      </w:pPr>
      <w:r w:rsidRPr="00F34057">
        <w:rPr>
          <w:rFonts w:ascii="Times New Roman" w:eastAsia="Times New Roman" w:hAnsi="Times New Roman" w:cs="Times New Roman"/>
          <w:b/>
          <w:color w:val="000000"/>
          <w:sz w:val="24"/>
          <w:szCs w:val="24"/>
        </w:rPr>
        <w:t xml:space="preserve">PROCEDURES FOR STUDENT HOUSING FIRE EVACUATION </w:t>
      </w:r>
    </w:p>
    <w:p w14:paraId="7483AADA" w14:textId="77777777" w:rsidR="00801E82" w:rsidRPr="00F34057" w:rsidRDefault="00801E82" w:rsidP="00BE0F9B">
      <w:pPr>
        <w:numPr>
          <w:ilvl w:val="0"/>
          <w:numId w:val="11"/>
        </w:numPr>
        <w:spacing w:after="5" w:line="248" w:lineRule="auto"/>
        <w:ind w:right="11"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Each floor has 2 emergency evacuation maps posted on the end of each hallway, to guide occupants to primary and secondary exits. </w:t>
      </w:r>
    </w:p>
    <w:p w14:paraId="7A3E71F7" w14:textId="77777777" w:rsidR="00801E82" w:rsidRPr="00F34057" w:rsidRDefault="00801E82" w:rsidP="00BE0F9B">
      <w:pPr>
        <w:numPr>
          <w:ilvl w:val="0"/>
          <w:numId w:val="11"/>
        </w:numPr>
        <w:spacing w:after="5" w:line="248" w:lineRule="auto"/>
        <w:ind w:right="11"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When the building fire alarm is activated, residents are expected to: </w:t>
      </w:r>
    </w:p>
    <w:p w14:paraId="48A70BD6" w14:textId="77777777" w:rsidR="00801E82" w:rsidRPr="00F34057" w:rsidRDefault="00801E82" w:rsidP="00BE0F9B">
      <w:pPr>
        <w:numPr>
          <w:ilvl w:val="1"/>
          <w:numId w:val="11"/>
        </w:numPr>
        <w:spacing w:after="5" w:line="248" w:lineRule="auto"/>
        <w:ind w:right="11"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Exit the building, closing the room door and windows on the way out. </w:t>
      </w:r>
    </w:p>
    <w:p w14:paraId="4B7DFB5D" w14:textId="77777777" w:rsidR="00801E82" w:rsidRPr="00F34057" w:rsidRDefault="00801E82" w:rsidP="00BE0F9B">
      <w:pPr>
        <w:numPr>
          <w:ilvl w:val="1"/>
          <w:numId w:val="11"/>
        </w:numPr>
        <w:spacing w:after="5" w:line="248" w:lineRule="auto"/>
        <w:ind w:right="11"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Use the stairs, not elevators. Use the fire exit door at the bottom of the stairs that goes directly to the outside. </w:t>
      </w:r>
    </w:p>
    <w:p w14:paraId="3B210AD5" w14:textId="77777777" w:rsidR="00801E82" w:rsidRPr="00F34057" w:rsidRDefault="00801E82" w:rsidP="00BE0F9B">
      <w:pPr>
        <w:numPr>
          <w:ilvl w:val="1"/>
          <w:numId w:val="11"/>
        </w:numPr>
        <w:spacing w:after="5" w:line="248" w:lineRule="auto"/>
        <w:ind w:right="11"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Once outside, go to the designated assembly area and wait for instruction from university officials or emergency management personnel. </w:t>
      </w:r>
    </w:p>
    <w:p w14:paraId="7DA9645E" w14:textId="77777777" w:rsidR="00801E82" w:rsidRPr="00F34057" w:rsidRDefault="00801E82" w:rsidP="00BE0F9B">
      <w:pPr>
        <w:numPr>
          <w:ilvl w:val="1"/>
          <w:numId w:val="11"/>
        </w:numPr>
        <w:spacing w:after="5" w:line="248" w:lineRule="auto"/>
        <w:ind w:right="11"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Do not re-enter the building until instructed to do so by a university official(s) or emergency management personnel. </w:t>
      </w:r>
    </w:p>
    <w:p w14:paraId="0A16AD25" w14:textId="5E992212" w:rsidR="009C777F" w:rsidRPr="009C777F" w:rsidRDefault="00801E82" w:rsidP="009C777F">
      <w:pPr>
        <w:numPr>
          <w:ilvl w:val="0"/>
          <w:numId w:val="11"/>
        </w:numPr>
        <w:spacing w:after="5" w:line="248" w:lineRule="auto"/>
        <w:ind w:right="11"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Residents who see fire or smoke are expected to pull the nearest building fire alarm and evacuate the building as described above. Residents with information about a fire or who are trapped will call 911. All fires, even those found extinguished, are to be reported. </w:t>
      </w:r>
    </w:p>
    <w:p w14:paraId="164E3809" w14:textId="77777777" w:rsidR="009C777F" w:rsidRPr="009C777F" w:rsidRDefault="009C777F" w:rsidP="009C777F">
      <w:pPr>
        <w:keepNext/>
        <w:keepLines/>
        <w:spacing w:after="5" w:line="248" w:lineRule="auto"/>
        <w:ind w:right="360"/>
        <w:outlineLvl w:val="1"/>
        <w:rPr>
          <w:rFonts w:ascii="Times New Roman" w:eastAsia="Times New Roman" w:hAnsi="Times New Roman" w:cs="Times New Roman"/>
          <w:color w:val="000000"/>
          <w:sz w:val="24"/>
          <w:szCs w:val="24"/>
        </w:rPr>
      </w:pPr>
    </w:p>
    <w:p w14:paraId="3BDFB567" w14:textId="20D44132" w:rsidR="00801E82" w:rsidRPr="009C777F" w:rsidRDefault="00801E82" w:rsidP="009C777F">
      <w:pPr>
        <w:keepNext/>
        <w:keepLines/>
        <w:spacing w:after="5" w:line="248" w:lineRule="auto"/>
        <w:ind w:right="360"/>
        <w:jc w:val="center"/>
        <w:outlineLvl w:val="1"/>
        <w:rPr>
          <w:rFonts w:ascii="Times New Roman" w:eastAsia="Times New Roman" w:hAnsi="Times New Roman" w:cs="Times New Roman"/>
          <w:b/>
          <w:color w:val="000000"/>
          <w:sz w:val="24"/>
          <w:szCs w:val="24"/>
        </w:rPr>
      </w:pPr>
      <w:r w:rsidRPr="009C777F">
        <w:rPr>
          <w:rFonts w:ascii="Times New Roman" w:eastAsia="Times New Roman" w:hAnsi="Times New Roman" w:cs="Times New Roman"/>
          <w:b/>
          <w:color w:val="000000"/>
          <w:sz w:val="24"/>
          <w:szCs w:val="24"/>
        </w:rPr>
        <w:t>FIRE SAFETY LOG</w:t>
      </w:r>
    </w:p>
    <w:p w14:paraId="103F16D9" w14:textId="77777777" w:rsidR="00801E82" w:rsidRPr="00F34057" w:rsidRDefault="00801E82" w:rsidP="00E24DF6">
      <w:pPr>
        <w:spacing w:after="5"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The Director of Campus Safety </w:t>
      </w:r>
      <w:r w:rsidR="00DB3844" w:rsidRPr="00F34057">
        <w:rPr>
          <w:rFonts w:ascii="Times New Roman" w:eastAsia="Times New Roman" w:hAnsi="Times New Roman" w:cs="Times New Roman"/>
          <w:color w:val="000000"/>
          <w:sz w:val="24"/>
          <w:szCs w:val="24"/>
        </w:rPr>
        <w:t xml:space="preserve">and Security </w:t>
      </w:r>
      <w:r w:rsidRPr="00F34057">
        <w:rPr>
          <w:rFonts w:ascii="Times New Roman" w:eastAsia="Times New Roman" w:hAnsi="Times New Roman" w:cs="Times New Roman"/>
          <w:color w:val="000000"/>
          <w:sz w:val="24"/>
          <w:szCs w:val="24"/>
        </w:rPr>
        <w:t xml:space="preserve">maintains a log of on-campus student housing facility fires. The US Department of Education requires that the fire log includes the date the fire is reported, nature of the fire, the date, and the time and general location each fire on-campus housing facilities. A paper copy of the fire log is </w:t>
      </w:r>
      <w:r w:rsidRPr="00F34057">
        <w:rPr>
          <w:rFonts w:ascii="Times New Roman" w:eastAsia="Times New Roman" w:hAnsi="Times New Roman" w:cs="Times New Roman"/>
          <w:color w:val="000000"/>
          <w:sz w:val="24"/>
          <w:szCs w:val="24"/>
        </w:rPr>
        <w:lastRenderedPageBreak/>
        <w:t>available upon written request to the Director of Campus Safety</w:t>
      </w:r>
      <w:r w:rsidR="00DB3844" w:rsidRPr="00F34057">
        <w:rPr>
          <w:rFonts w:ascii="Times New Roman" w:eastAsia="Times New Roman" w:hAnsi="Times New Roman" w:cs="Times New Roman"/>
          <w:color w:val="000000"/>
          <w:sz w:val="24"/>
          <w:szCs w:val="24"/>
        </w:rPr>
        <w:t xml:space="preserve"> and Security</w:t>
      </w:r>
      <w:r w:rsidRPr="00F34057">
        <w:rPr>
          <w:rFonts w:ascii="Times New Roman" w:eastAsia="Times New Roman" w:hAnsi="Times New Roman" w:cs="Times New Roman"/>
          <w:color w:val="000000"/>
          <w:sz w:val="24"/>
          <w:szCs w:val="24"/>
        </w:rPr>
        <w:t>. If Campus Safety</w:t>
      </w:r>
      <w:r w:rsidR="00DB3844" w:rsidRPr="00F34057">
        <w:rPr>
          <w:rFonts w:ascii="Times New Roman" w:eastAsia="Times New Roman" w:hAnsi="Times New Roman" w:cs="Times New Roman"/>
          <w:color w:val="000000"/>
          <w:sz w:val="24"/>
          <w:szCs w:val="24"/>
        </w:rPr>
        <w:t xml:space="preserve"> and Security</w:t>
      </w:r>
      <w:r w:rsidRPr="00F34057">
        <w:rPr>
          <w:rFonts w:ascii="Times New Roman" w:eastAsia="Times New Roman" w:hAnsi="Times New Roman" w:cs="Times New Roman"/>
          <w:color w:val="000000"/>
          <w:sz w:val="24"/>
          <w:szCs w:val="24"/>
        </w:rPr>
        <w:t xml:space="preserve">, Physical Plant or the Fire Department detects any technical problems with or within the emergency life safety systems, a fire watch patrol and fire log is instituted on each floor until the problem is rectified.  </w:t>
      </w:r>
    </w:p>
    <w:p w14:paraId="5F5C41EC" w14:textId="77777777" w:rsidR="000D6DA6" w:rsidRDefault="00801E82" w:rsidP="000D6DA6">
      <w:pPr>
        <w:spacing w:after="22"/>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p w14:paraId="7159D253" w14:textId="449668C5" w:rsidR="00801E82" w:rsidRPr="000D6DA6" w:rsidRDefault="00801E82" w:rsidP="000D6DA6">
      <w:pPr>
        <w:spacing w:after="2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DESCRIPTION OF ON-CAMPUS STUDENT HOUSING FACILITY FIRE SAFETY SYSTEMS</w:t>
      </w:r>
    </w:p>
    <w:tbl>
      <w:tblPr>
        <w:tblStyle w:val="TableGrid"/>
        <w:tblW w:w="11483" w:type="dxa"/>
        <w:tblInd w:w="-1063" w:type="dxa"/>
        <w:tblCellMar>
          <w:top w:w="6" w:type="dxa"/>
          <w:left w:w="110" w:type="dxa"/>
          <w:right w:w="73" w:type="dxa"/>
        </w:tblCellMar>
        <w:tblLook w:val="04A0" w:firstRow="1" w:lastRow="0" w:firstColumn="1" w:lastColumn="0" w:noHBand="0" w:noVBand="1"/>
      </w:tblPr>
      <w:tblGrid>
        <w:gridCol w:w="1410"/>
        <w:gridCol w:w="980"/>
        <w:gridCol w:w="1170"/>
        <w:gridCol w:w="1156"/>
        <w:gridCol w:w="1504"/>
        <w:gridCol w:w="1195"/>
        <w:gridCol w:w="1381"/>
        <w:gridCol w:w="1343"/>
        <w:gridCol w:w="1344"/>
      </w:tblGrid>
      <w:tr w:rsidR="00801E82" w:rsidRPr="00F34057" w14:paraId="68282BA4" w14:textId="77777777" w:rsidTr="000D6DA6">
        <w:trPr>
          <w:trHeight w:val="746"/>
        </w:trPr>
        <w:tc>
          <w:tcPr>
            <w:tcW w:w="1410" w:type="dxa"/>
            <w:tcBorders>
              <w:top w:val="single" w:sz="4" w:space="0" w:color="000000"/>
              <w:left w:val="single" w:sz="4" w:space="0" w:color="000000"/>
              <w:bottom w:val="single" w:sz="4" w:space="0" w:color="000000"/>
              <w:right w:val="single" w:sz="4" w:space="0" w:color="000000"/>
            </w:tcBorders>
          </w:tcPr>
          <w:p w14:paraId="1DE6A0F5"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On-Campus </w:t>
            </w:r>
          </w:p>
          <w:p w14:paraId="33B99293" w14:textId="77777777" w:rsidR="00801E82" w:rsidRPr="00F34057" w:rsidRDefault="00801E82" w:rsidP="00801E82">
            <w:pPr>
              <w:ind w:right="38"/>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Housing </w:t>
            </w:r>
          </w:p>
          <w:p w14:paraId="7138D463" w14:textId="77777777" w:rsidR="00801E82" w:rsidRPr="00F34057" w:rsidRDefault="00801E82"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Facility </w:t>
            </w:r>
          </w:p>
        </w:tc>
        <w:tc>
          <w:tcPr>
            <w:tcW w:w="980" w:type="dxa"/>
            <w:tcBorders>
              <w:top w:val="single" w:sz="4" w:space="0" w:color="000000"/>
              <w:left w:val="single" w:sz="4" w:space="0" w:color="000000"/>
              <w:bottom w:val="single" w:sz="4" w:space="0" w:color="000000"/>
              <w:right w:val="single" w:sz="4" w:space="0" w:color="000000"/>
            </w:tcBorders>
          </w:tcPr>
          <w:p w14:paraId="2C38C2A4" w14:textId="77777777" w:rsidR="00801E82" w:rsidRPr="00F34057" w:rsidRDefault="00801E82" w:rsidP="00801E82">
            <w:pPr>
              <w:ind w:right="38"/>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Fire </w:t>
            </w:r>
          </w:p>
          <w:p w14:paraId="188FDDFB" w14:textId="77777777" w:rsidR="00801E82" w:rsidRPr="00F34057" w:rsidRDefault="00801E82" w:rsidP="00801E82">
            <w:pPr>
              <w:ind w:right="37"/>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Alarms </w:t>
            </w:r>
          </w:p>
        </w:tc>
        <w:tc>
          <w:tcPr>
            <w:tcW w:w="1170" w:type="dxa"/>
            <w:tcBorders>
              <w:top w:val="single" w:sz="4" w:space="0" w:color="000000"/>
              <w:left w:val="single" w:sz="4" w:space="0" w:color="000000"/>
              <w:bottom w:val="single" w:sz="4" w:space="0" w:color="000000"/>
              <w:right w:val="single" w:sz="4" w:space="0" w:color="000000"/>
            </w:tcBorders>
          </w:tcPr>
          <w:p w14:paraId="624395D6" w14:textId="77777777" w:rsidR="00801E82" w:rsidRPr="00F34057" w:rsidRDefault="00801E82" w:rsidP="00801E82">
            <w:pPr>
              <w:ind w:right="41"/>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Full </w:t>
            </w:r>
          </w:p>
          <w:p w14:paraId="55D820A9"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Sprinkler System </w:t>
            </w:r>
          </w:p>
        </w:tc>
        <w:tc>
          <w:tcPr>
            <w:tcW w:w="1156" w:type="dxa"/>
            <w:tcBorders>
              <w:top w:val="single" w:sz="4" w:space="0" w:color="000000"/>
              <w:left w:val="single" w:sz="4" w:space="0" w:color="000000"/>
              <w:bottom w:val="single" w:sz="4" w:space="0" w:color="000000"/>
              <w:right w:val="single" w:sz="4" w:space="0" w:color="000000"/>
            </w:tcBorders>
          </w:tcPr>
          <w:p w14:paraId="5F69DF24" w14:textId="77777777" w:rsidR="00801E82" w:rsidRPr="00F34057" w:rsidRDefault="00801E82" w:rsidP="00801E82">
            <w:pPr>
              <w:ind w:right="41"/>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Smoke </w:t>
            </w:r>
          </w:p>
          <w:p w14:paraId="7BA2498E"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Detection System </w:t>
            </w:r>
          </w:p>
        </w:tc>
        <w:tc>
          <w:tcPr>
            <w:tcW w:w="1504" w:type="dxa"/>
            <w:tcBorders>
              <w:top w:val="single" w:sz="4" w:space="0" w:color="000000"/>
              <w:left w:val="single" w:sz="4" w:space="0" w:color="000000"/>
              <w:bottom w:val="single" w:sz="4" w:space="0" w:color="000000"/>
              <w:right w:val="single" w:sz="4" w:space="0" w:color="000000"/>
            </w:tcBorders>
          </w:tcPr>
          <w:p w14:paraId="1BECD8DB" w14:textId="77777777" w:rsidR="00801E82" w:rsidRPr="00F34057" w:rsidRDefault="00801E82" w:rsidP="00801E82">
            <w:pPr>
              <w:ind w:right="38"/>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Fire </w:t>
            </w:r>
          </w:p>
          <w:p w14:paraId="6847FE3B"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Extinguisher Devices </w:t>
            </w:r>
          </w:p>
        </w:tc>
        <w:tc>
          <w:tcPr>
            <w:tcW w:w="1195" w:type="dxa"/>
            <w:tcBorders>
              <w:top w:val="single" w:sz="4" w:space="0" w:color="000000"/>
              <w:left w:val="single" w:sz="4" w:space="0" w:color="000000"/>
              <w:bottom w:val="single" w:sz="4" w:space="0" w:color="000000"/>
              <w:right w:val="single" w:sz="4" w:space="0" w:color="000000"/>
            </w:tcBorders>
          </w:tcPr>
          <w:p w14:paraId="2CF111E0" w14:textId="77777777" w:rsidR="00801E82" w:rsidRPr="00F34057" w:rsidRDefault="00801E82" w:rsidP="00801E82">
            <w:pPr>
              <w:ind w:right="38"/>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Fire </w:t>
            </w:r>
          </w:p>
          <w:p w14:paraId="37477C31" w14:textId="77777777" w:rsidR="00801E82" w:rsidRPr="00F34057" w:rsidRDefault="00801E82" w:rsidP="00801E82">
            <w:pPr>
              <w:ind w:right="41"/>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Service </w:t>
            </w:r>
          </w:p>
          <w:p w14:paraId="4C743805" w14:textId="77777777" w:rsidR="00801E82" w:rsidRPr="00F34057" w:rsidRDefault="00801E82" w:rsidP="00801E82">
            <w:pPr>
              <w:ind w:right="38"/>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Elevators </w:t>
            </w:r>
          </w:p>
        </w:tc>
        <w:tc>
          <w:tcPr>
            <w:tcW w:w="1381" w:type="dxa"/>
            <w:tcBorders>
              <w:top w:val="single" w:sz="4" w:space="0" w:color="000000"/>
              <w:left w:val="single" w:sz="4" w:space="0" w:color="000000"/>
              <w:bottom w:val="single" w:sz="4" w:space="0" w:color="000000"/>
              <w:right w:val="single" w:sz="4" w:space="0" w:color="000000"/>
            </w:tcBorders>
          </w:tcPr>
          <w:p w14:paraId="2195F7F4"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Primary And </w:t>
            </w:r>
          </w:p>
          <w:p w14:paraId="115600D8" w14:textId="77777777" w:rsidR="00801E82" w:rsidRPr="00F34057" w:rsidRDefault="00801E82"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Secondary </w:t>
            </w:r>
          </w:p>
          <w:p w14:paraId="2B6B1099" w14:textId="77777777" w:rsidR="00801E82" w:rsidRPr="00F34057" w:rsidRDefault="00801E82" w:rsidP="00801E82">
            <w:pPr>
              <w:ind w:right="37"/>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Evacuation </w:t>
            </w:r>
          </w:p>
          <w:p w14:paraId="456884EA" w14:textId="77777777" w:rsidR="00801E82" w:rsidRPr="00F34057" w:rsidRDefault="00801E82" w:rsidP="00801E82">
            <w:pPr>
              <w:ind w:right="38"/>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Exit Maps </w:t>
            </w:r>
          </w:p>
        </w:tc>
        <w:tc>
          <w:tcPr>
            <w:tcW w:w="1343" w:type="dxa"/>
            <w:tcBorders>
              <w:top w:val="single" w:sz="4" w:space="0" w:color="000000"/>
              <w:left w:val="single" w:sz="4" w:space="0" w:color="000000"/>
              <w:bottom w:val="single" w:sz="4" w:space="0" w:color="000000"/>
              <w:right w:val="single" w:sz="4" w:space="0" w:color="000000"/>
            </w:tcBorders>
          </w:tcPr>
          <w:p w14:paraId="55BFDBD9"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Emergency </w:t>
            </w:r>
          </w:p>
          <w:p w14:paraId="3C6201AD" w14:textId="77777777" w:rsidR="00801E82" w:rsidRPr="00F34057" w:rsidRDefault="00801E82" w:rsidP="00801E82">
            <w:pPr>
              <w:ind w:right="3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Response </w:t>
            </w:r>
          </w:p>
          <w:p w14:paraId="16E72EA1" w14:textId="77777777" w:rsidR="00801E82" w:rsidRPr="00F34057" w:rsidRDefault="00801E82"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Plan*** </w:t>
            </w:r>
          </w:p>
        </w:tc>
        <w:tc>
          <w:tcPr>
            <w:tcW w:w="1344" w:type="dxa"/>
            <w:tcBorders>
              <w:top w:val="single" w:sz="4" w:space="0" w:color="000000"/>
              <w:left w:val="single" w:sz="4" w:space="0" w:color="000000"/>
              <w:bottom w:val="single" w:sz="4" w:space="0" w:color="000000"/>
              <w:right w:val="single" w:sz="4" w:space="0" w:color="000000"/>
            </w:tcBorders>
          </w:tcPr>
          <w:p w14:paraId="3DF495BA" w14:textId="77777777" w:rsidR="00801E82" w:rsidRPr="00F34057" w:rsidRDefault="00801E82"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Number Of </w:t>
            </w:r>
          </w:p>
          <w:p w14:paraId="6B20E619"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Evacuation Drills </w:t>
            </w:r>
          </w:p>
        </w:tc>
      </w:tr>
      <w:tr w:rsidR="00801E82" w:rsidRPr="00F34057" w14:paraId="762B7D48" w14:textId="77777777" w:rsidTr="000D6DA6">
        <w:trPr>
          <w:trHeight w:val="415"/>
        </w:trPr>
        <w:tc>
          <w:tcPr>
            <w:tcW w:w="1410" w:type="dxa"/>
            <w:tcBorders>
              <w:top w:val="single" w:sz="4" w:space="0" w:color="000000"/>
              <w:left w:val="single" w:sz="4" w:space="0" w:color="000000"/>
              <w:bottom w:val="single" w:sz="4" w:space="0" w:color="000000"/>
              <w:right w:val="single" w:sz="4" w:space="0" w:color="000000"/>
            </w:tcBorders>
          </w:tcPr>
          <w:p w14:paraId="681F1568"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Bonaventure Hall** </w:t>
            </w:r>
          </w:p>
        </w:tc>
        <w:tc>
          <w:tcPr>
            <w:tcW w:w="980" w:type="dxa"/>
            <w:tcBorders>
              <w:top w:val="single" w:sz="4" w:space="0" w:color="000000"/>
              <w:left w:val="single" w:sz="4" w:space="0" w:color="000000"/>
              <w:bottom w:val="single" w:sz="4" w:space="0" w:color="000000"/>
              <w:right w:val="single" w:sz="4" w:space="0" w:color="000000"/>
            </w:tcBorders>
          </w:tcPr>
          <w:p w14:paraId="0B852707"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70" w:type="dxa"/>
            <w:tcBorders>
              <w:top w:val="single" w:sz="4" w:space="0" w:color="000000"/>
              <w:left w:val="single" w:sz="4" w:space="0" w:color="000000"/>
              <w:bottom w:val="single" w:sz="4" w:space="0" w:color="000000"/>
              <w:right w:val="single" w:sz="4" w:space="0" w:color="000000"/>
            </w:tcBorders>
          </w:tcPr>
          <w:p w14:paraId="0E36EEC5"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56" w:type="dxa"/>
            <w:tcBorders>
              <w:top w:val="single" w:sz="4" w:space="0" w:color="000000"/>
              <w:left w:val="single" w:sz="4" w:space="0" w:color="000000"/>
              <w:bottom w:val="single" w:sz="4" w:space="0" w:color="000000"/>
              <w:right w:val="single" w:sz="4" w:space="0" w:color="000000"/>
            </w:tcBorders>
          </w:tcPr>
          <w:p w14:paraId="6C72AA05"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504" w:type="dxa"/>
            <w:tcBorders>
              <w:top w:val="single" w:sz="4" w:space="0" w:color="000000"/>
              <w:left w:val="single" w:sz="4" w:space="0" w:color="000000"/>
              <w:bottom w:val="single" w:sz="4" w:space="0" w:color="000000"/>
              <w:right w:val="single" w:sz="4" w:space="0" w:color="000000"/>
            </w:tcBorders>
          </w:tcPr>
          <w:p w14:paraId="05F17356"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95" w:type="dxa"/>
            <w:tcBorders>
              <w:top w:val="single" w:sz="4" w:space="0" w:color="000000"/>
              <w:left w:val="single" w:sz="4" w:space="0" w:color="000000"/>
              <w:bottom w:val="single" w:sz="4" w:space="0" w:color="000000"/>
              <w:right w:val="single" w:sz="4" w:space="0" w:color="000000"/>
            </w:tcBorders>
          </w:tcPr>
          <w:p w14:paraId="1AE264EA"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381" w:type="dxa"/>
            <w:tcBorders>
              <w:top w:val="single" w:sz="4" w:space="0" w:color="000000"/>
              <w:left w:val="single" w:sz="4" w:space="0" w:color="000000"/>
              <w:bottom w:val="single" w:sz="4" w:space="0" w:color="000000"/>
              <w:right w:val="single" w:sz="4" w:space="0" w:color="000000"/>
            </w:tcBorders>
          </w:tcPr>
          <w:p w14:paraId="7A462119"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2 sets per floor </w:t>
            </w:r>
          </w:p>
        </w:tc>
        <w:tc>
          <w:tcPr>
            <w:tcW w:w="1343" w:type="dxa"/>
            <w:tcBorders>
              <w:top w:val="single" w:sz="4" w:space="0" w:color="000000"/>
              <w:left w:val="single" w:sz="4" w:space="0" w:color="000000"/>
              <w:bottom w:val="single" w:sz="4" w:space="0" w:color="000000"/>
              <w:right w:val="single" w:sz="4" w:space="0" w:color="000000"/>
            </w:tcBorders>
          </w:tcPr>
          <w:p w14:paraId="6F70AFD8" w14:textId="77777777" w:rsidR="00801E82" w:rsidRPr="00F34057" w:rsidRDefault="00801E82"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1 per floor </w:t>
            </w:r>
          </w:p>
        </w:tc>
        <w:tc>
          <w:tcPr>
            <w:tcW w:w="1344" w:type="dxa"/>
            <w:tcBorders>
              <w:top w:val="single" w:sz="4" w:space="0" w:color="000000"/>
              <w:left w:val="single" w:sz="4" w:space="0" w:color="000000"/>
              <w:bottom w:val="single" w:sz="4" w:space="0" w:color="000000"/>
              <w:right w:val="single" w:sz="4" w:space="0" w:color="000000"/>
            </w:tcBorders>
          </w:tcPr>
          <w:p w14:paraId="5116E3BC" w14:textId="77777777" w:rsidR="00801E82" w:rsidRPr="00F34057" w:rsidRDefault="002E7CD6"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w:t>
            </w:r>
            <w:r w:rsidR="00801E82" w:rsidRPr="00F34057">
              <w:rPr>
                <w:rFonts w:ascii="Times New Roman" w:eastAsia="Times New Roman" w:hAnsi="Times New Roman" w:cs="Times New Roman"/>
                <w:color w:val="000000"/>
                <w:sz w:val="24"/>
                <w:szCs w:val="24"/>
              </w:rPr>
              <w:t xml:space="preserve"> per year </w:t>
            </w:r>
          </w:p>
        </w:tc>
      </w:tr>
      <w:tr w:rsidR="00801E82" w:rsidRPr="00F34057" w14:paraId="069325D6" w14:textId="77777777" w:rsidTr="000D6DA6">
        <w:trPr>
          <w:trHeight w:val="418"/>
        </w:trPr>
        <w:tc>
          <w:tcPr>
            <w:tcW w:w="1410" w:type="dxa"/>
            <w:tcBorders>
              <w:top w:val="single" w:sz="4" w:space="0" w:color="000000"/>
              <w:left w:val="single" w:sz="4" w:space="0" w:color="000000"/>
              <w:bottom w:val="single" w:sz="4" w:space="0" w:color="000000"/>
              <w:right w:val="single" w:sz="4" w:space="0" w:color="000000"/>
            </w:tcBorders>
          </w:tcPr>
          <w:p w14:paraId="7D723920"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Canticle House* </w:t>
            </w:r>
          </w:p>
        </w:tc>
        <w:tc>
          <w:tcPr>
            <w:tcW w:w="980" w:type="dxa"/>
            <w:tcBorders>
              <w:top w:val="single" w:sz="4" w:space="0" w:color="000000"/>
              <w:left w:val="single" w:sz="4" w:space="0" w:color="000000"/>
              <w:bottom w:val="single" w:sz="4" w:space="0" w:color="000000"/>
              <w:right w:val="single" w:sz="4" w:space="0" w:color="000000"/>
            </w:tcBorders>
          </w:tcPr>
          <w:p w14:paraId="22067823"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70" w:type="dxa"/>
            <w:tcBorders>
              <w:top w:val="single" w:sz="4" w:space="0" w:color="000000"/>
              <w:left w:val="single" w:sz="4" w:space="0" w:color="000000"/>
              <w:bottom w:val="single" w:sz="4" w:space="0" w:color="000000"/>
              <w:right w:val="single" w:sz="4" w:space="0" w:color="000000"/>
            </w:tcBorders>
          </w:tcPr>
          <w:p w14:paraId="6D3BA5C3" w14:textId="77777777" w:rsidR="00801E82" w:rsidRPr="00F34057" w:rsidRDefault="00801E82" w:rsidP="00801E82">
            <w:pPr>
              <w:ind w:right="3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 </w:t>
            </w:r>
          </w:p>
        </w:tc>
        <w:tc>
          <w:tcPr>
            <w:tcW w:w="1156" w:type="dxa"/>
            <w:tcBorders>
              <w:top w:val="single" w:sz="4" w:space="0" w:color="000000"/>
              <w:left w:val="single" w:sz="4" w:space="0" w:color="000000"/>
              <w:bottom w:val="single" w:sz="4" w:space="0" w:color="000000"/>
              <w:right w:val="single" w:sz="4" w:space="0" w:color="000000"/>
            </w:tcBorders>
          </w:tcPr>
          <w:p w14:paraId="24531BE2"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504" w:type="dxa"/>
            <w:tcBorders>
              <w:top w:val="single" w:sz="4" w:space="0" w:color="000000"/>
              <w:left w:val="single" w:sz="4" w:space="0" w:color="000000"/>
              <w:bottom w:val="single" w:sz="4" w:space="0" w:color="000000"/>
              <w:right w:val="single" w:sz="4" w:space="0" w:color="000000"/>
            </w:tcBorders>
          </w:tcPr>
          <w:p w14:paraId="23617243"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95" w:type="dxa"/>
            <w:tcBorders>
              <w:top w:val="single" w:sz="4" w:space="0" w:color="000000"/>
              <w:left w:val="single" w:sz="4" w:space="0" w:color="000000"/>
              <w:bottom w:val="single" w:sz="4" w:space="0" w:color="000000"/>
              <w:right w:val="single" w:sz="4" w:space="0" w:color="000000"/>
            </w:tcBorders>
          </w:tcPr>
          <w:p w14:paraId="6C6940EA" w14:textId="77777777" w:rsidR="00801E82" w:rsidRPr="00F34057" w:rsidRDefault="00801E82" w:rsidP="00801E82">
            <w:pPr>
              <w:ind w:right="3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 </w:t>
            </w:r>
          </w:p>
        </w:tc>
        <w:tc>
          <w:tcPr>
            <w:tcW w:w="1381" w:type="dxa"/>
            <w:tcBorders>
              <w:top w:val="single" w:sz="4" w:space="0" w:color="000000"/>
              <w:left w:val="single" w:sz="4" w:space="0" w:color="000000"/>
              <w:bottom w:val="single" w:sz="4" w:space="0" w:color="000000"/>
              <w:right w:val="single" w:sz="4" w:space="0" w:color="000000"/>
            </w:tcBorders>
          </w:tcPr>
          <w:p w14:paraId="1CEC4347"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2 sets per floor </w:t>
            </w:r>
          </w:p>
        </w:tc>
        <w:tc>
          <w:tcPr>
            <w:tcW w:w="1343" w:type="dxa"/>
            <w:tcBorders>
              <w:top w:val="single" w:sz="4" w:space="0" w:color="000000"/>
              <w:left w:val="single" w:sz="4" w:space="0" w:color="000000"/>
              <w:bottom w:val="single" w:sz="4" w:space="0" w:color="000000"/>
              <w:right w:val="single" w:sz="4" w:space="0" w:color="000000"/>
            </w:tcBorders>
          </w:tcPr>
          <w:p w14:paraId="2EDDAE6C" w14:textId="77777777" w:rsidR="00801E82" w:rsidRPr="00F34057" w:rsidRDefault="00801E82"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1 per floor </w:t>
            </w:r>
          </w:p>
        </w:tc>
        <w:tc>
          <w:tcPr>
            <w:tcW w:w="1344" w:type="dxa"/>
            <w:tcBorders>
              <w:top w:val="single" w:sz="4" w:space="0" w:color="000000"/>
              <w:left w:val="single" w:sz="4" w:space="0" w:color="000000"/>
              <w:bottom w:val="single" w:sz="4" w:space="0" w:color="000000"/>
              <w:right w:val="single" w:sz="4" w:space="0" w:color="000000"/>
            </w:tcBorders>
          </w:tcPr>
          <w:p w14:paraId="09791E7C" w14:textId="77777777" w:rsidR="00801E82" w:rsidRPr="00F34057" w:rsidRDefault="002E7CD6"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w:t>
            </w:r>
            <w:r w:rsidR="00801E82" w:rsidRPr="00F34057">
              <w:rPr>
                <w:rFonts w:ascii="Times New Roman" w:eastAsia="Times New Roman" w:hAnsi="Times New Roman" w:cs="Times New Roman"/>
                <w:color w:val="000000"/>
                <w:sz w:val="24"/>
                <w:szCs w:val="24"/>
              </w:rPr>
              <w:t xml:space="preserve"> per year </w:t>
            </w:r>
          </w:p>
        </w:tc>
      </w:tr>
      <w:tr w:rsidR="00801E82" w:rsidRPr="00F34057" w14:paraId="6A763D15" w14:textId="77777777" w:rsidTr="000D6DA6">
        <w:trPr>
          <w:trHeight w:val="416"/>
        </w:trPr>
        <w:tc>
          <w:tcPr>
            <w:tcW w:w="1410" w:type="dxa"/>
            <w:tcBorders>
              <w:top w:val="single" w:sz="4" w:space="0" w:color="000000"/>
              <w:left w:val="single" w:sz="4" w:space="0" w:color="000000"/>
              <w:bottom w:val="single" w:sz="4" w:space="0" w:color="000000"/>
              <w:right w:val="single" w:sz="4" w:space="0" w:color="000000"/>
            </w:tcBorders>
          </w:tcPr>
          <w:p w14:paraId="561F2B5A"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Clare Apartments </w:t>
            </w:r>
          </w:p>
        </w:tc>
        <w:tc>
          <w:tcPr>
            <w:tcW w:w="980" w:type="dxa"/>
            <w:tcBorders>
              <w:top w:val="single" w:sz="4" w:space="0" w:color="000000"/>
              <w:left w:val="single" w:sz="4" w:space="0" w:color="000000"/>
              <w:bottom w:val="single" w:sz="4" w:space="0" w:color="000000"/>
              <w:right w:val="single" w:sz="4" w:space="0" w:color="000000"/>
            </w:tcBorders>
          </w:tcPr>
          <w:p w14:paraId="04CF06C6"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70" w:type="dxa"/>
            <w:tcBorders>
              <w:top w:val="single" w:sz="4" w:space="0" w:color="000000"/>
              <w:left w:val="single" w:sz="4" w:space="0" w:color="000000"/>
              <w:bottom w:val="single" w:sz="4" w:space="0" w:color="000000"/>
              <w:right w:val="single" w:sz="4" w:space="0" w:color="000000"/>
            </w:tcBorders>
          </w:tcPr>
          <w:p w14:paraId="15437CB3"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56" w:type="dxa"/>
            <w:tcBorders>
              <w:top w:val="single" w:sz="4" w:space="0" w:color="000000"/>
              <w:left w:val="single" w:sz="4" w:space="0" w:color="000000"/>
              <w:bottom w:val="single" w:sz="4" w:space="0" w:color="000000"/>
              <w:right w:val="single" w:sz="4" w:space="0" w:color="000000"/>
            </w:tcBorders>
          </w:tcPr>
          <w:p w14:paraId="59139D4B"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504" w:type="dxa"/>
            <w:tcBorders>
              <w:top w:val="single" w:sz="4" w:space="0" w:color="000000"/>
              <w:left w:val="single" w:sz="4" w:space="0" w:color="000000"/>
              <w:bottom w:val="single" w:sz="4" w:space="0" w:color="000000"/>
              <w:right w:val="single" w:sz="4" w:space="0" w:color="000000"/>
            </w:tcBorders>
          </w:tcPr>
          <w:p w14:paraId="60861DE9"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95" w:type="dxa"/>
            <w:tcBorders>
              <w:top w:val="single" w:sz="4" w:space="0" w:color="000000"/>
              <w:left w:val="single" w:sz="4" w:space="0" w:color="000000"/>
              <w:bottom w:val="single" w:sz="4" w:space="0" w:color="000000"/>
              <w:right w:val="single" w:sz="4" w:space="0" w:color="000000"/>
            </w:tcBorders>
          </w:tcPr>
          <w:p w14:paraId="1436616B"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381" w:type="dxa"/>
            <w:tcBorders>
              <w:top w:val="single" w:sz="4" w:space="0" w:color="000000"/>
              <w:left w:val="single" w:sz="4" w:space="0" w:color="000000"/>
              <w:bottom w:val="single" w:sz="4" w:space="0" w:color="000000"/>
              <w:right w:val="single" w:sz="4" w:space="0" w:color="000000"/>
            </w:tcBorders>
          </w:tcPr>
          <w:p w14:paraId="0543FD52"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2 sets per floor </w:t>
            </w:r>
          </w:p>
        </w:tc>
        <w:tc>
          <w:tcPr>
            <w:tcW w:w="1343" w:type="dxa"/>
            <w:tcBorders>
              <w:top w:val="single" w:sz="4" w:space="0" w:color="000000"/>
              <w:left w:val="single" w:sz="4" w:space="0" w:color="000000"/>
              <w:bottom w:val="single" w:sz="4" w:space="0" w:color="000000"/>
              <w:right w:val="single" w:sz="4" w:space="0" w:color="000000"/>
            </w:tcBorders>
          </w:tcPr>
          <w:p w14:paraId="1C59F627" w14:textId="77777777" w:rsidR="00801E82" w:rsidRPr="00F34057" w:rsidRDefault="00801E82"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1 per floor </w:t>
            </w:r>
          </w:p>
        </w:tc>
        <w:tc>
          <w:tcPr>
            <w:tcW w:w="1344" w:type="dxa"/>
            <w:tcBorders>
              <w:top w:val="single" w:sz="4" w:space="0" w:color="000000"/>
              <w:left w:val="single" w:sz="4" w:space="0" w:color="000000"/>
              <w:bottom w:val="single" w:sz="4" w:space="0" w:color="000000"/>
              <w:right w:val="single" w:sz="4" w:space="0" w:color="000000"/>
            </w:tcBorders>
          </w:tcPr>
          <w:p w14:paraId="4244F4F5" w14:textId="77777777" w:rsidR="00801E82" w:rsidRPr="00F34057" w:rsidRDefault="002E7CD6"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w:t>
            </w:r>
            <w:r w:rsidR="00801E82" w:rsidRPr="00F34057">
              <w:rPr>
                <w:rFonts w:ascii="Times New Roman" w:eastAsia="Times New Roman" w:hAnsi="Times New Roman" w:cs="Times New Roman"/>
                <w:color w:val="000000"/>
                <w:sz w:val="24"/>
                <w:szCs w:val="24"/>
              </w:rPr>
              <w:t xml:space="preserve"> per year </w:t>
            </w:r>
          </w:p>
        </w:tc>
      </w:tr>
      <w:tr w:rsidR="00801E82" w:rsidRPr="00F34057" w14:paraId="5B983E1B" w14:textId="77777777" w:rsidTr="000D6DA6">
        <w:trPr>
          <w:trHeight w:val="415"/>
        </w:trPr>
        <w:tc>
          <w:tcPr>
            <w:tcW w:w="1410" w:type="dxa"/>
            <w:tcBorders>
              <w:top w:val="single" w:sz="4" w:space="0" w:color="000000"/>
              <w:left w:val="single" w:sz="4" w:space="0" w:color="000000"/>
              <w:bottom w:val="single" w:sz="4" w:space="0" w:color="000000"/>
              <w:right w:val="single" w:sz="4" w:space="0" w:color="000000"/>
            </w:tcBorders>
          </w:tcPr>
          <w:p w14:paraId="551245EA"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Marian Hall** </w:t>
            </w:r>
          </w:p>
        </w:tc>
        <w:tc>
          <w:tcPr>
            <w:tcW w:w="980" w:type="dxa"/>
            <w:tcBorders>
              <w:top w:val="single" w:sz="4" w:space="0" w:color="000000"/>
              <w:left w:val="single" w:sz="4" w:space="0" w:color="000000"/>
              <w:bottom w:val="single" w:sz="4" w:space="0" w:color="000000"/>
              <w:right w:val="single" w:sz="4" w:space="0" w:color="000000"/>
            </w:tcBorders>
          </w:tcPr>
          <w:p w14:paraId="39110271"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70" w:type="dxa"/>
            <w:tcBorders>
              <w:top w:val="single" w:sz="4" w:space="0" w:color="000000"/>
              <w:left w:val="single" w:sz="4" w:space="0" w:color="000000"/>
              <w:bottom w:val="single" w:sz="4" w:space="0" w:color="000000"/>
              <w:right w:val="single" w:sz="4" w:space="0" w:color="000000"/>
            </w:tcBorders>
          </w:tcPr>
          <w:p w14:paraId="5C977A1F"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56" w:type="dxa"/>
            <w:tcBorders>
              <w:top w:val="single" w:sz="4" w:space="0" w:color="000000"/>
              <w:left w:val="single" w:sz="4" w:space="0" w:color="000000"/>
              <w:bottom w:val="single" w:sz="4" w:space="0" w:color="000000"/>
              <w:right w:val="single" w:sz="4" w:space="0" w:color="000000"/>
            </w:tcBorders>
          </w:tcPr>
          <w:p w14:paraId="3A34E5A2"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504" w:type="dxa"/>
            <w:tcBorders>
              <w:top w:val="single" w:sz="4" w:space="0" w:color="000000"/>
              <w:left w:val="single" w:sz="4" w:space="0" w:color="000000"/>
              <w:bottom w:val="single" w:sz="4" w:space="0" w:color="000000"/>
              <w:right w:val="single" w:sz="4" w:space="0" w:color="000000"/>
            </w:tcBorders>
          </w:tcPr>
          <w:p w14:paraId="1A5A40AF"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95" w:type="dxa"/>
            <w:tcBorders>
              <w:top w:val="single" w:sz="4" w:space="0" w:color="000000"/>
              <w:left w:val="single" w:sz="4" w:space="0" w:color="000000"/>
              <w:bottom w:val="single" w:sz="4" w:space="0" w:color="000000"/>
              <w:right w:val="single" w:sz="4" w:space="0" w:color="000000"/>
            </w:tcBorders>
          </w:tcPr>
          <w:p w14:paraId="13704255" w14:textId="77777777" w:rsidR="00801E82" w:rsidRPr="00F34057" w:rsidRDefault="00801E82" w:rsidP="00801E82">
            <w:pPr>
              <w:ind w:right="3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 </w:t>
            </w:r>
          </w:p>
        </w:tc>
        <w:tc>
          <w:tcPr>
            <w:tcW w:w="1381" w:type="dxa"/>
            <w:tcBorders>
              <w:top w:val="single" w:sz="4" w:space="0" w:color="000000"/>
              <w:left w:val="single" w:sz="4" w:space="0" w:color="000000"/>
              <w:bottom w:val="single" w:sz="4" w:space="0" w:color="000000"/>
              <w:right w:val="single" w:sz="4" w:space="0" w:color="000000"/>
            </w:tcBorders>
          </w:tcPr>
          <w:p w14:paraId="54AD78AA"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2 sets per floor </w:t>
            </w:r>
          </w:p>
        </w:tc>
        <w:tc>
          <w:tcPr>
            <w:tcW w:w="1343" w:type="dxa"/>
            <w:tcBorders>
              <w:top w:val="single" w:sz="4" w:space="0" w:color="000000"/>
              <w:left w:val="single" w:sz="4" w:space="0" w:color="000000"/>
              <w:bottom w:val="single" w:sz="4" w:space="0" w:color="000000"/>
              <w:right w:val="single" w:sz="4" w:space="0" w:color="000000"/>
            </w:tcBorders>
          </w:tcPr>
          <w:p w14:paraId="1DFAFE08" w14:textId="77777777" w:rsidR="00801E82" w:rsidRPr="00F34057" w:rsidRDefault="00801E82"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1 per floor </w:t>
            </w:r>
          </w:p>
        </w:tc>
        <w:tc>
          <w:tcPr>
            <w:tcW w:w="1344" w:type="dxa"/>
            <w:tcBorders>
              <w:top w:val="single" w:sz="4" w:space="0" w:color="000000"/>
              <w:left w:val="single" w:sz="4" w:space="0" w:color="000000"/>
              <w:bottom w:val="single" w:sz="4" w:space="0" w:color="000000"/>
              <w:right w:val="single" w:sz="4" w:space="0" w:color="000000"/>
            </w:tcBorders>
          </w:tcPr>
          <w:p w14:paraId="40F03E71" w14:textId="77777777" w:rsidR="00801E82" w:rsidRPr="00F34057" w:rsidRDefault="002E7CD6"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w:t>
            </w:r>
            <w:r w:rsidR="00801E82" w:rsidRPr="00F34057">
              <w:rPr>
                <w:rFonts w:ascii="Times New Roman" w:eastAsia="Times New Roman" w:hAnsi="Times New Roman" w:cs="Times New Roman"/>
                <w:color w:val="000000"/>
                <w:sz w:val="24"/>
                <w:szCs w:val="24"/>
              </w:rPr>
              <w:t xml:space="preserve"> per year </w:t>
            </w:r>
          </w:p>
        </w:tc>
      </w:tr>
      <w:tr w:rsidR="00801E82" w:rsidRPr="00F34057" w14:paraId="527FDDE6" w14:textId="77777777" w:rsidTr="000D6DA6">
        <w:trPr>
          <w:trHeight w:val="418"/>
        </w:trPr>
        <w:tc>
          <w:tcPr>
            <w:tcW w:w="1410" w:type="dxa"/>
            <w:tcBorders>
              <w:top w:val="single" w:sz="4" w:space="0" w:color="000000"/>
              <w:left w:val="single" w:sz="4" w:space="0" w:color="000000"/>
              <w:bottom w:val="single" w:sz="4" w:space="0" w:color="000000"/>
              <w:right w:val="single" w:sz="4" w:space="0" w:color="000000"/>
            </w:tcBorders>
          </w:tcPr>
          <w:p w14:paraId="7A936F77"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McDonald Terrace** </w:t>
            </w:r>
          </w:p>
        </w:tc>
        <w:tc>
          <w:tcPr>
            <w:tcW w:w="980" w:type="dxa"/>
            <w:tcBorders>
              <w:top w:val="single" w:sz="4" w:space="0" w:color="000000"/>
              <w:left w:val="single" w:sz="4" w:space="0" w:color="000000"/>
              <w:bottom w:val="single" w:sz="4" w:space="0" w:color="000000"/>
              <w:right w:val="single" w:sz="4" w:space="0" w:color="000000"/>
            </w:tcBorders>
          </w:tcPr>
          <w:p w14:paraId="05282A63"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70" w:type="dxa"/>
            <w:tcBorders>
              <w:top w:val="single" w:sz="4" w:space="0" w:color="000000"/>
              <w:left w:val="single" w:sz="4" w:space="0" w:color="000000"/>
              <w:bottom w:val="single" w:sz="4" w:space="0" w:color="000000"/>
              <w:right w:val="single" w:sz="4" w:space="0" w:color="000000"/>
            </w:tcBorders>
          </w:tcPr>
          <w:p w14:paraId="70EEB8B5" w14:textId="77777777" w:rsidR="00801E82" w:rsidRPr="00F34057" w:rsidRDefault="00801E82" w:rsidP="00801E82">
            <w:pPr>
              <w:ind w:right="3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 </w:t>
            </w:r>
          </w:p>
        </w:tc>
        <w:tc>
          <w:tcPr>
            <w:tcW w:w="1156" w:type="dxa"/>
            <w:tcBorders>
              <w:top w:val="single" w:sz="4" w:space="0" w:color="000000"/>
              <w:left w:val="single" w:sz="4" w:space="0" w:color="000000"/>
              <w:bottom w:val="single" w:sz="4" w:space="0" w:color="000000"/>
              <w:right w:val="single" w:sz="4" w:space="0" w:color="000000"/>
            </w:tcBorders>
          </w:tcPr>
          <w:p w14:paraId="1130E00F"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504" w:type="dxa"/>
            <w:tcBorders>
              <w:top w:val="single" w:sz="4" w:space="0" w:color="000000"/>
              <w:left w:val="single" w:sz="4" w:space="0" w:color="000000"/>
              <w:bottom w:val="single" w:sz="4" w:space="0" w:color="000000"/>
              <w:right w:val="single" w:sz="4" w:space="0" w:color="000000"/>
            </w:tcBorders>
          </w:tcPr>
          <w:p w14:paraId="1B104CEF"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95" w:type="dxa"/>
            <w:tcBorders>
              <w:top w:val="single" w:sz="4" w:space="0" w:color="000000"/>
              <w:left w:val="single" w:sz="4" w:space="0" w:color="000000"/>
              <w:bottom w:val="single" w:sz="4" w:space="0" w:color="000000"/>
              <w:right w:val="single" w:sz="4" w:space="0" w:color="000000"/>
            </w:tcBorders>
          </w:tcPr>
          <w:p w14:paraId="5B642A1D" w14:textId="77777777" w:rsidR="00801E82" w:rsidRPr="00F34057" w:rsidRDefault="00801E82" w:rsidP="00801E82">
            <w:pPr>
              <w:ind w:right="3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 </w:t>
            </w:r>
          </w:p>
        </w:tc>
        <w:tc>
          <w:tcPr>
            <w:tcW w:w="1381" w:type="dxa"/>
            <w:tcBorders>
              <w:top w:val="single" w:sz="4" w:space="0" w:color="000000"/>
              <w:left w:val="single" w:sz="4" w:space="0" w:color="000000"/>
              <w:bottom w:val="single" w:sz="4" w:space="0" w:color="000000"/>
              <w:right w:val="single" w:sz="4" w:space="0" w:color="000000"/>
            </w:tcBorders>
          </w:tcPr>
          <w:p w14:paraId="2CB08AB4"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2 sets per floor </w:t>
            </w:r>
          </w:p>
        </w:tc>
        <w:tc>
          <w:tcPr>
            <w:tcW w:w="1343" w:type="dxa"/>
            <w:tcBorders>
              <w:top w:val="single" w:sz="4" w:space="0" w:color="000000"/>
              <w:left w:val="single" w:sz="4" w:space="0" w:color="000000"/>
              <w:bottom w:val="single" w:sz="4" w:space="0" w:color="000000"/>
              <w:right w:val="single" w:sz="4" w:space="0" w:color="000000"/>
            </w:tcBorders>
          </w:tcPr>
          <w:p w14:paraId="0BC5F203" w14:textId="77777777" w:rsidR="00801E82" w:rsidRPr="00F34057" w:rsidRDefault="00801E82"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1 per floor </w:t>
            </w:r>
          </w:p>
        </w:tc>
        <w:tc>
          <w:tcPr>
            <w:tcW w:w="1344" w:type="dxa"/>
            <w:tcBorders>
              <w:top w:val="single" w:sz="4" w:space="0" w:color="000000"/>
              <w:left w:val="single" w:sz="4" w:space="0" w:color="000000"/>
              <w:bottom w:val="single" w:sz="4" w:space="0" w:color="000000"/>
              <w:right w:val="single" w:sz="4" w:space="0" w:color="000000"/>
            </w:tcBorders>
          </w:tcPr>
          <w:p w14:paraId="43E20FAB" w14:textId="77777777" w:rsidR="00801E82" w:rsidRPr="00F34057" w:rsidRDefault="002E7CD6"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w:t>
            </w:r>
            <w:r w:rsidR="00801E82" w:rsidRPr="00F34057">
              <w:rPr>
                <w:rFonts w:ascii="Times New Roman" w:eastAsia="Times New Roman" w:hAnsi="Times New Roman" w:cs="Times New Roman"/>
                <w:color w:val="000000"/>
                <w:sz w:val="24"/>
                <w:szCs w:val="24"/>
              </w:rPr>
              <w:t xml:space="preserve"> per year </w:t>
            </w:r>
          </w:p>
        </w:tc>
      </w:tr>
      <w:tr w:rsidR="00801E82" w:rsidRPr="00F34057" w14:paraId="65C81B80" w14:textId="77777777" w:rsidTr="000D6DA6">
        <w:trPr>
          <w:trHeight w:val="425"/>
        </w:trPr>
        <w:tc>
          <w:tcPr>
            <w:tcW w:w="1410" w:type="dxa"/>
            <w:tcBorders>
              <w:top w:val="single" w:sz="4" w:space="0" w:color="000000"/>
              <w:left w:val="single" w:sz="4" w:space="0" w:color="000000"/>
              <w:bottom w:val="single" w:sz="4" w:space="0" w:color="000000"/>
              <w:right w:val="single" w:sz="4" w:space="0" w:color="000000"/>
            </w:tcBorders>
          </w:tcPr>
          <w:p w14:paraId="0E70A509"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Rose Terrace** </w:t>
            </w:r>
          </w:p>
        </w:tc>
        <w:tc>
          <w:tcPr>
            <w:tcW w:w="980" w:type="dxa"/>
            <w:tcBorders>
              <w:top w:val="single" w:sz="4" w:space="0" w:color="000000"/>
              <w:left w:val="single" w:sz="4" w:space="0" w:color="000000"/>
              <w:bottom w:val="single" w:sz="4" w:space="0" w:color="000000"/>
              <w:right w:val="single" w:sz="4" w:space="0" w:color="000000"/>
            </w:tcBorders>
          </w:tcPr>
          <w:p w14:paraId="12781401"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70" w:type="dxa"/>
            <w:tcBorders>
              <w:top w:val="single" w:sz="4" w:space="0" w:color="000000"/>
              <w:left w:val="single" w:sz="4" w:space="0" w:color="000000"/>
              <w:bottom w:val="single" w:sz="4" w:space="0" w:color="000000"/>
              <w:right w:val="single" w:sz="4" w:space="0" w:color="000000"/>
            </w:tcBorders>
          </w:tcPr>
          <w:p w14:paraId="23A413A7"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56" w:type="dxa"/>
            <w:tcBorders>
              <w:top w:val="single" w:sz="4" w:space="0" w:color="000000"/>
              <w:left w:val="single" w:sz="4" w:space="0" w:color="000000"/>
              <w:bottom w:val="single" w:sz="4" w:space="0" w:color="000000"/>
              <w:right w:val="single" w:sz="4" w:space="0" w:color="000000"/>
            </w:tcBorders>
          </w:tcPr>
          <w:p w14:paraId="6892A45D"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504" w:type="dxa"/>
            <w:tcBorders>
              <w:top w:val="single" w:sz="4" w:space="0" w:color="000000"/>
              <w:left w:val="single" w:sz="4" w:space="0" w:color="000000"/>
              <w:bottom w:val="single" w:sz="4" w:space="0" w:color="000000"/>
              <w:right w:val="single" w:sz="4" w:space="0" w:color="000000"/>
            </w:tcBorders>
          </w:tcPr>
          <w:p w14:paraId="5CB8748D"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95" w:type="dxa"/>
            <w:tcBorders>
              <w:top w:val="single" w:sz="4" w:space="0" w:color="000000"/>
              <w:left w:val="single" w:sz="4" w:space="0" w:color="000000"/>
              <w:bottom w:val="single" w:sz="4" w:space="0" w:color="000000"/>
              <w:right w:val="single" w:sz="4" w:space="0" w:color="000000"/>
            </w:tcBorders>
          </w:tcPr>
          <w:p w14:paraId="2B5C2D3A"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381" w:type="dxa"/>
            <w:tcBorders>
              <w:top w:val="single" w:sz="4" w:space="0" w:color="000000"/>
              <w:left w:val="single" w:sz="4" w:space="0" w:color="000000"/>
              <w:bottom w:val="single" w:sz="4" w:space="0" w:color="000000"/>
              <w:right w:val="single" w:sz="4" w:space="0" w:color="000000"/>
            </w:tcBorders>
          </w:tcPr>
          <w:p w14:paraId="0A3FC20C"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2 sets per floor </w:t>
            </w:r>
          </w:p>
        </w:tc>
        <w:tc>
          <w:tcPr>
            <w:tcW w:w="1343" w:type="dxa"/>
            <w:tcBorders>
              <w:top w:val="single" w:sz="4" w:space="0" w:color="000000"/>
              <w:left w:val="single" w:sz="4" w:space="0" w:color="000000"/>
              <w:bottom w:val="single" w:sz="4" w:space="0" w:color="000000"/>
              <w:right w:val="single" w:sz="4" w:space="0" w:color="000000"/>
            </w:tcBorders>
          </w:tcPr>
          <w:p w14:paraId="4B03EDC5" w14:textId="77777777" w:rsidR="00801E82" w:rsidRPr="00F34057" w:rsidRDefault="00801E82"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1 per floor </w:t>
            </w:r>
          </w:p>
        </w:tc>
        <w:tc>
          <w:tcPr>
            <w:tcW w:w="1344" w:type="dxa"/>
            <w:tcBorders>
              <w:top w:val="single" w:sz="4" w:space="0" w:color="000000"/>
              <w:left w:val="single" w:sz="4" w:space="0" w:color="000000"/>
              <w:bottom w:val="single" w:sz="4" w:space="0" w:color="000000"/>
              <w:right w:val="single" w:sz="4" w:space="0" w:color="000000"/>
            </w:tcBorders>
          </w:tcPr>
          <w:p w14:paraId="70C58D3C" w14:textId="77777777" w:rsidR="00801E82" w:rsidRPr="00F34057" w:rsidRDefault="002E7CD6"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w:t>
            </w:r>
            <w:r w:rsidR="00801E82" w:rsidRPr="00F34057">
              <w:rPr>
                <w:rFonts w:ascii="Times New Roman" w:eastAsia="Times New Roman" w:hAnsi="Times New Roman" w:cs="Times New Roman"/>
                <w:color w:val="000000"/>
                <w:sz w:val="24"/>
                <w:szCs w:val="24"/>
              </w:rPr>
              <w:t xml:space="preserve"> per year </w:t>
            </w:r>
          </w:p>
        </w:tc>
      </w:tr>
      <w:tr w:rsidR="00801E82" w:rsidRPr="00F34057" w14:paraId="6FFC7CDB" w14:textId="77777777" w:rsidTr="000D6DA6">
        <w:trPr>
          <w:trHeight w:val="418"/>
        </w:trPr>
        <w:tc>
          <w:tcPr>
            <w:tcW w:w="1410" w:type="dxa"/>
            <w:tcBorders>
              <w:top w:val="single" w:sz="4" w:space="0" w:color="000000"/>
              <w:left w:val="single" w:sz="4" w:space="0" w:color="000000"/>
              <w:bottom w:val="single" w:sz="4" w:space="0" w:color="000000"/>
              <w:right w:val="single" w:sz="4" w:space="0" w:color="000000"/>
            </w:tcBorders>
          </w:tcPr>
          <w:p w14:paraId="48D3DC22"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Treacy House** </w:t>
            </w:r>
          </w:p>
        </w:tc>
        <w:tc>
          <w:tcPr>
            <w:tcW w:w="980" w:type="dxa"/>
            <w:tcBorders>
              <w:top w:val="single" w:sz="4" w:space="0" w:color="000000"/>
              <w:left w:val="single" w:sz="4" w:space="0" w:color="000000"/>
              <w:bottom w:val="single" w:sz="4" w:space="0" w:color="000000"/>
              <w:right w:val="single" w:sz="4" w:space="0" w:color="000000"/>
            </w:tcBorders>
          </w:tcPr>
          <w:p w14:paraId="02B0EE01"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70" w:type="dxa"/>
            <w:tcBorders>
              <w:top w:val="single" w:sz="4" w:space="0" w:color="000000"/>
              <w:left w:val="single" w:sz="4" w:space="0" w:color="000000"/>
              <w:bottom w:val="single" w:sz="4" w:space="0" w:color="000000"/>
              <w:right w:val="single" w:sz="4" w:space="0" w:color="000000"/>
            </w:tcBorders>
          </w:tcPr>
          <w:p w14:paraId="58A7542F" w14:textId="77777777" w:rsidR="00801E82" w:rsidRPr="00F34057" w:rsidRDefault="00801E82" w:rsidP="00801E82">
            <w:pPr>
              <w:ind w:right="3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 </w:t>
            </w:r>
          </w:p>
        </w:tc>
        <w:tc>
          <w:tcPr>
            <w:tcW w:w="1156" w:type="dxa"/>
            <w:tcBorders>
              <w:top w:val="single" w:sz="4" w:space="0" w:color="000000"/>
              <w:left w:val="single" w:sz="4" w:space="0" w:color="000000"/>
              <w:bottom w:val="single" w:sz="4" w:space="0" w:color="000000"/>
              <w:right w:val="single" w:sz="4" w:space="0" w:color="000000"/>
            </w:tcBorders>
          </w:tcPr>
          <w:p w14:paraId="26557548"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504" w:type="dxa"/>
            <w:tcBorders>
              <w:top w:val="single" w:sz="4" w:space="0" w:color="000000"/>
              <w:left w:val="single" w:sz="4" w:space="0" w:color="000000"/>
              <w:bottom w:val="single" w:sz="4" w:space="0" w:color="000000"/>
              <w:right w:val="single" w:sz="4" w:space="0" w:color="000000"/>
            </w:tcBorders>
          </w:tcPr>
          <w:p w14:paraId="37810C58" w14:textId="77777777" w:rsidR="00801E82" w:rsidRPr="00F34057" w:rsidRDefault="00801E82" w:rsidP="00801E82">
            <w:pPr>
              <w:ind w:right="4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Yes </w:t>
            </w:r>
          </w:p>
        </w:tc>
        <w:tc>
          <w:tcPr>
            <w:tcW w:w="1195" w:type="dxa"/>
            <w:tcBorders>
              <w:top w:val="single" w:sz="4" w:space="0" w:color="000000"/>
              <w:left w:val="single" w:sz="4" w:space="0" w:color="000000"/>
              <w:bottom w:val="single" w:sz="4" w:space="0" w:color="000000"/>
              <w:right w:val="single" w:sz="4" w:space="0" w:color="000000"/>
            </w:tcBorders>
          </w:tcPr>
          <w:p w14:paraId="6CC366DB" w14:textId="77777777" w:rsidR="00801E82" w:rsidRPr="00F34057" w:rsidRDefault="00801E82" w:rsidP="00801E82">
            <w:pPr>
              <w:ind w:right="3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 </w:t>
            </w:r>
          </w:p>
        </w:tc>
        <w:tc>
          <w:tcPr>
            <w:tcW w:w="1381" w:type="dxa"/>
            <w:tcBorders>
              <w:top w:val="single" w:sz="4" w:space="0" w:color="000000"/>
              <w:left w:val="single" w:sz="4" w:space="0" w:color="000000"/>
              <w:bottom w:val="single" w:sz="4" w:space="0" w:color="000000"/>
              <w:right w:val="single" w:sz="4" w:space="0" w:color="000000"/>
            </w:tcBorders>
          </w:tcPr>
          <w:p w14:paraId="1F4DC610"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2 sets per floor </w:t>
            </w:r>
          </w:p>
        </w:tc>
        <w:tc>
          <w:tcPr>
            <w:tcW w:w="1343" w:type="dxa"/>
            <w:tcBorders>
              <w:top w:val="single" w:sz="4" w:space="0" w:color="000000"/>
              <w:left w:val="single" w:sz="4" w:space="0" w:color="000000"/>
              <w:bottom w:val="single" w:sz="4" w:space="0" w:color="000000"/>
              <w:right w:val="single" w:sz="4" w:space="0" w:color="000000"/>
            </w:tcBorders>
          </w:tcPr>
          <w:p w14:paraId="05B419E0" w14:textId="77777777" w:rsidR="00801E82" w:rsidRPr="00F34057" w:rsidRDefault="00801E82"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1 per floor </w:t>
            </w:r>
          </w:p>
        </w:tc>
        <w:tc>
          <w:tcPr>
            <w:tcW w:w="1344" w:type="dxa"/>
            <w:tcBorders>
              <w:top w:val="single" w:sz="4" w:space="0" w:color="000000"/>
              <w:left w:val="single" w:sz="4" w:space="0" w:color="000000"/>
              <w:bottom w:val="single" w:sz="4" w:space="0" w:color="000000"/>
              <w:right w:val="single" w:sz="4" w:space="0" w:color="000000"/>
            </w:tcBorders>
          </w:tcPr>
          <w:p w14:paraId="6951537B" w14:textId="77777777" w:rsidR="00801E82" w:rsidRPr="00F34057" w:rsidRDefault="002E7CD6"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w:t>
            </w:r>
            <w:r w:rsidR="00801E82" w:rsidRPr="00F34057">
              <w:rPr>
                <w:rFonts w:ascii="Times New Roman" w:eastAsia="Times New Roman" w:hAnsi="Times New Roman" w:cs="Times New Roman"/>
                <w:color w:val="000000"/>
                <w:sz w:val="24"/>
                <w:szCs w:val="24"/>
              </w:rPr>
              <w:t xml:space="preserve"> per year </w:t>
            </w:r>
          </w:p>
        </w:tc>
      </w:tr>
      <w:tr w:rsidR="00FD2037" w:rsidRPr="00F34057" w14:paraId="6BC449BE" w14:textId="77777777" w:rsidTr="000D6DA6">
        <w:trPr>
          <w:trHeight w:val="418"/>
        </w:trPr>
        <w:tc>
          <w:tcPr>
            <w:tcW w:w="1410" w:type="dxa"/>
            <w:tcBorders>
              <w:top w:val="single" w:sz="4" w:space="0" w:color="000000"/>
              <w:left w:val="single" w:sz="4" w:space="0" w:color="000000"/>
              <w:bottom w:val="single" w:sz="4" w:space="0" w:color="000000"/>
              <w:right w:val="single" w:sz="4" w:space="0" w:color="000000"/>
            </w:tcBorders>
          </w:tcPr>
          <w:p w14:paraId="72BD2D4E" w14:textId="145F8BB8" w:rsidR="00FD2037" w:rsidRPr="00F34057" w:rsidRDefault="00FD2037" w:rsidP="00801E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Laverna Apartments</w:t>
            </w:r>
          </w:p>
        </w:tc>
        <w:tc>
          <w:tcPr>
            <w:tcW w:w="980" w:type="dxa"/>
            <w:tcBorders>
              <w:top w:val="single" w:sz="4" w:space="0" w:color="000000"/>
              <w:left w:val="single" w:sz="4" w:space="0" w:color="000000"/>
              <w:bottom w:val="single" w:sz="4" w:space="0" w:color="000000"/>
              <w:right w:val="single" w:sz="4" w:space="0" w:color="000000"/>
            </w:tcBorders>
          </w:tcPr>
          <w:p w14:paraId="5E7FF947" w14:textId="4DAB39BC" w:rsidR="00FD2037" w:rsidRPr="00F34057" w:rsidRDefault="00FD2037" w:rsidP="00801E82">
            <w:pPr>
              <w:ind w:right="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170" w:type="dxa"/>
            <w:tcBorders>
              <w:top w:val="single" w:sz="4" w:space="0" w:color="000000"/>
              <w:left w:val="single" w:sz="4" w:space="0" w:color="000000"/>
              <w:bottom w:val="single" w:sz="4" w:space="0" w:color="000000"/>
              <w:right w:val="single" w:sz="4" w:space="0" w:color="000000"/>
            </w:tcBorders>
          </w:tcPr>
          <w:p w14:paraId="6E8B0104" w14:textId="4A93B0A5" w:rsidR="00FD2037" w:rsidRPr="00F34057" w:rsidRDefault="00FD2037" w:rsidP="00801E82">
            <w:pPr>
              <w:ind w:right="3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156" w:type="dxa"/>
            <w:tcBorders>
              <w:top w:val="single" w:sz="4" w:space="0" w:color="000000"/>
              <w:left w:val="single" w:sz="4" w:space="0" w:color="000000"/>
              <w:bottom w:val="single" w:sz="4" w:space="0" w:color="000000"/>
              <w:right w:val="single" w:sz="4" w:space="0" w:color="000000"/>
            </w:tcBorders>
          </w:tcPr>
          <w:p w14:paraId="65B2E9B1" w14:textId="5F25F759" w:rsidR="00FD2037" w:rsidRPr="00F34057" w:rsidRDefault="00FD2037" w:rsidP="00801E82">
            <w:pPr>
              <w:ind w:right="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504" w:type="dxa"/>
            <w:tcBorders>
              <w:top w:val="single" w:sz="4" w:space="0" w:color="000000"/>
              <w:left w:val="single" w:sz="4" w:space="0" w:color="000000"/>
              <w:bottom w:val="single" w:sz="4" w:space="0" w:color="000000"/>
              <w:right w:val="single" w:sz="4" w:space="0" w:color="000000"/>
            </w:tcBorders>
          </w:tcPr>
          <w:p w14:paraId="1BBC133B" w14:textId="08D7A774" w:rsidR="00FD2037" w:rsidRPr="00F34057" w:rsidRDefault="00FD2037" w:rsidP="00801E82">
            <w:pPr>
              <w:ind w:right="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195" w:type="dxa"/>
            <w:tcBorders>
              <w:top w:val="single" w:sz="4" w:space="0" w:color="000000"/>
              <w:left w:val="single" w:sz="4" w:space="0" w:color="000000"/>
              <w:bottom w:val="single" w:sz="4" w:space="0" w:color="000000"/>
              <w:right w:val="single" w:sz="4" w:space="0" w:color="000000"/>
            </w:tcBorders>
          </w:tcPr>
          <w:p w14:paraId="193A6F70" w14:textId="0DE7F70C" w:rsidR="00FD2037" w:rsidRPr="00F34057" w:rsidRDefault="00FD2037" w:rsidP="00801E82">
            <w:pPr>
              <w:ind w:right="3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Yes</w:t>
            </w:r>
          </w:p>
        </w:tc>
        <w:tc>
          <w:tcPr>
            <w:tcW w:w="1381" w:type="dxa"/>
            <w:tcBorders>
              <w:top w:val="single" w:sz="4" w:space="0" w:color="000000"/>
              <w:left w:val="single" w:sz="4" w:space="0" w:color="000000"/>
              <w:bottom w:val="single" w:sz="4" w:space="0" w:color="000000"/>
              <w:right w:val="single" w:sz="4" w:space="0" w:color="000000"/>
            </w:tcBorders>
          </w:tcPr>
          <w:p w14:paraId="71D1ED95" w14:textId="3BEE8B4B" w:rsidR="00FD2037" w:rsidRPr="00F34057" w:rsidRDefault="00FD2037"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 sets per floor</w:t>
            </w:r>
          </w:p>
        </w:tc>
        <w:tc>
          <w:tcPr>
            <w:tcW w:w="1343" w:type="dxa"/>
            <w:tcBorders>
              <w:top w:val="single" w:sz="4" w:space="0" w:color="000000"/>
              <w:left w:val="single" w:sz="4" w:space="0" w:color="000000"/>
              <w:bottom w:val="single" w:sz="4" w:space="0" w:color="000000"/>
              <w:right w:val="single" w:sz="4" w:space="0" w:color="000000"/>
            </w:tcBorders>
          </w:tcPr>
          <w:p w14:paraId="1D945B6D" w14:textId="60F1A233" w:rsidR="00FD2037" w:rsidRPr="00F34057" w:rsidRDefault="00FD2037" w:rsidP="00801E82">
            <w:pPr>
              <w:ind w:right="4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1 per floor</w:t>
            </w:r>
          </w:p>
        </w:tc>
        <w:tc>
          <w:tcPr>
            <w:tcW w:w="1344" w:type="dxa"/>
            <w:tcBorders>
              <w:top w:val="single" w:sz="4" w:space="0" w:color="000000"/>
              <w:left w:val="single" w:sz="4" w:space="0" w:color="000000"/>
              <w:bottom w:val="single" w:sz="4" w:space="0" w:color="000000"/>
              <w:right w:val="single" w:sz="4" w:space="0" w:color="000000"/>
            </w:tcBorders>
          </w:tcPr>
          <w:p w14:paraId="5F842675" w14:textId="14EB8FF5" w:rsidR="00FD2037" w:rsidRPr="00F34057" w:rsidRDefault="00FD2037" w:rsidP="00801E82">
            <w:pPr>
              <w:ind w:right="39"/>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2 per year</w:t>
            </w:r>
          </w:p>
        </w:tc>
      </w:tr>
    </w:tbl>
    <w:p w14:paraId="751A4A23" w14:textId="77777777" w:rsidR="00FD2037" w:rsidRDefault="00FD2037" w:rsidP="00E24DF6">
      <w:pPr>
        <w:spacing w:after="4" w:line="248" w:lineRule="auto"/>
        <w:ind w:left="-720" w:right="-720"/>
        <w:rPr>
          <w:rFonts w:ascii="Times New Roman" w:eastAsia="Times New Roman" w:hAnsi="Times New Roman" w:cs="Times New Roman"/>
          <w:color w:val="000000"/>
          <w:sz w:val="24"/>
          <w:szCs w:val="24"/>
        </w:rPr>
      </w:pPr>
    </w:p>
    <w:p w14:paraId="389FA60B" w14:textId="1AB6E274" w:rsidR="00801E82" w:rsidRPr="00F34057" w:rsidRDefault="00801E82" w:rsidP="00E24DF6">
      <w:pPr>
        <w:spacing w:after="4"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Notes:  </w:t>
      </w:r>
    </w:p>
    <w:p w14:paraId="5FB1C60A" w14:textId="77777777" w:rsidR="00801E82" w:rsidRPr="00F34057" w:rsidRDefault="00801E82" w:rsidP="00E24DF6">
      <w:pPr>
        <w:spacing w:after="4"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*Canticle house located at 810 Eighth Street and the theme houses at 821 and 823 Seventh Street South are equipped with hardwire smoke detector system and fire-alarm pull stations with a local alarm. These systems </w:t>
      </w:r>
      <w:proofErr w:type="gramStart"/>
      <w:r w:rsidRPr="00F34057">
        <w:rPr>
          <w:rFonts w:ascii="Times New Roman" w:eastAsia="Times New Roman" w:hAnsi="Times New Roman" w:cs="Times New Roman"/>
          <w:color w:val="000000"/>
          <w:sz w:val="24"/>
          <w:szCs w:val="24"/>
        </w:rPr>
        <w:t>are in compliance with</w:t>
      </w:r>
      <w:proofErr w:type="gramEnd"/>
      <w:r w:rsidRPr="00F34057">
        <w:rPr>
          <w:rFonts w:ascii="Times New Roman" w:eastAsia="Times New Roman" w:hAnsi="Times New Roman" w:cs="Times New Roman"/>
          <w:color w:val="000000"/>
          <w:sz w:val="24"/>
          <w:szCs w:val="24"/>
        </w:rPr>
        <w:t xml:space="preserve"> City of La Crosse fire codes.  **Bonaventure Hall and Marian Hall, McDonald Terrace, Rose Terrace and Treacy House, are also equipped with a battery backup that will operate life safety systems including all fire safety equipment, sprinkler systems, hallway lighting, emergency lighting and lighting in all emergency exit stairwells.  </w:t>
      </w:r>
    </w:p>
    <w:p w14:paraId="420769DD" w14:textId="77777777" w:rsidR="00801E82" w:rsidRPr="00F34057" w:rsidRDefault="00801E82" w:rsidP="00E24DF6">
      <w:pPr>
        <w:spacing w:after="34"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***Residents Assistants also have the Viterbo University Emergency Response Plan posted in their actual rooms. The plan includes information on fire safety and what appropriate action to take during a fire alarm or actual fire.  </w:t>
      </w:r>
    </w:p>
    <w:p w14:paraId="31752345" w14:textId="77777777" w:rsidR="00801E82" w:rsidRPr="00F34057" w:rsidRDefault="00801E82" w:rsidP="00801E82">
      <w:pPr>
        <w:spacing w:after="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 </w:t>
      </w:r>
    </w:p>
    <w:p w14:paraId="75D6DBB0" w14:textId="77777777" w:rsidR="00801E82" w:rsidRPr="00F34057" w:rsidRDefault="00801E82" w:rsidP="00801E82">
      <w:pPr>
        <w:autoSpaceDE w:val="0"/>
        <w:autoSpaceDN w:val="0"/>
        <w:adjustRightInd w:val="0"/>
        <w:spacing w:after="0" w:line="240" w:lineRule="auto"/>
        <w:jc w:val="center"/>
        <w:rPr>
          <w:rFonts w:ascii="Times New Roman" w:eastAsiaTheme="minorEastAsia" w:hAnsi="Times New Roman" w:cs="Times New Roman"/>
          <w:color w:val="000000"/>
          <w:sz w:val="24"/>
          <w:szCs w:val="24"/>
        </w:rPr>
      </w:pPr>
      <w:r w:rsidRPr="00F34057">
        <w:rPr>
          <w:rFonts w:ascii="Times New Roman" w:eastAsiaTheme="minorEastAsia" w:hAnsi="Times New Roman" w:cs="Times New Roman"/>
          <w:b/>
          <w:bCs/>
          <w:color w:val="000000"/>
          <w:sz w:val="24"/>
          <w:szCs w:val="24"/>
        </w:rPr>
        <w:t>FIRE SAFETY STIPULATIONS IN THE CODE OF STUDENT CONDUCT</w:t>
      </w:r>
    </w:p>
    <w:p w14:paraId="73DC065B" w14:textId="77777777" w:rsidR="00F047F7" w:rsidRDefault="00801E82"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sidRPr="00F34057">
        <w:rPr>
          <w:rFonts w:ascii="Times New Roman" w:eastAsiaTheme="minorEastAsia" w:hAnsi="Times New Roman" w:cs="Times New Roman"/>
          <w:color w:val="000000"/>
          <w:sz w:val="24"/>
          <w:szCs w:val="24"/>
        </w:rPr>
        <w:t xml:space="preserve">These are the stipulations from Code of Student Conduct related to fire safety in a student housing facility. Any student found to have committed one or more of the following acts or proscribed (impermissible) conduct may be subject to disciplinary sanctions. Attempts to commit acts that are not permitted by the Code may be subject to disciplinary action to the same extent as completed violations. </w:t>
      </w:r>
    </w:p>
    <w:p w14:paraId="6826B772" w14:textId="733EBDE6" w:rsidR="00F047F7" w:rsidRDefault="00A13E73"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lastRenderedPageBreak/>
        <w:t xml:space="preserve">1. </w:t>
      </w:r>
      <w:r w:rsidR="00801E82" w:rsidRPr="00A13E73">
        <w:rPr>
          <w:rFonts w:ascii="Times New Roman" w:eastAsiaTheme="minorEastAsia" w:hAnsi="Times New Roman" w:cs="Times New Roman"/>
          <w:color w:val="000000"/>
          <w:sz w:val="24"/>
          <w:szCs w:val="24"/>
        </w:rPr>
        <w:t xml:space="preserve">Use, sale, advertisement or distribution or tobacco products (i.e. cigarettes, chewing </w:t>
      </w:r>
      <w:proofErr w:type="spellStart"/>
      <w:proofErr w:type="gramStart"/>
      <w:r w:rsidR="00801E82" w:rsidRPr="00A13E73">
        <w:rPr>
          <w:rFonts w:ascii="Times New Roman" w:eastAsiaTheme="minorEastAsia" w:hAnsi="Times New Roman" w:cs="Times New Roman"/>
          <w:color w:val="000000"/>
          <w:sz w:val="24"/>
          <w:szCs w:val="24"/>
        </w:rPr>
        <w:t>tobacco,cigars</w:t>
      </w:r>
      <w:proofErr w:type="spellEnd"/>
      <w:proofErr w:type="gramEnd"/>
      <w:r w:rsidR="00801E82" w:rsidRPr="00A13E73">
        <w:rPr>
          <w:rFonts w:ascii="Times New Roman" w:eastAsiaTheme="minorEastAsia" w:hAnsi="Times New Roman" w:cs="Times New Roman"/>
          <w:color w:val="000000"/>
          <w:sz w:val="24"/>
          <w:szCs w:val="24"/>
        </w:rPr>
        <w:t>, etc.) in university facilities, on university grounds, at university events, and</w:t>
      </w:r>
      <w:r w:rsidR="00F047F7">
        <w:rPr>
          <w:rFonts w:ascii="Times New Roman" w:eastAsiaTheme="minorEastAsia" w:hAnsi="Times New Roman" w:cs="Times New Roman"/>
          <w:color w:val="000000"/>
          <w:sz w:val="24"/>
          <w:szCs w:val="24"/>
        </w:rPr>
        <w:t xml:space="preserve"> in university fleet vehicles. </w:t>
      </w:r>
    </w:p>
    <w:p w14:paraId="029FEDAD" w14:textId="77777777" w:rsidR="00F047F7" w:rsidRDefault="00A13E73"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2. </w:t>
      </w:r>
      <w:r w:rsidR="00801E82" w:rsidRPr="00A13E73">
        <w:rPr>
          <w:rFonts w:ascii="Times New Roman" w:eastAsiaTheme="minorEastAsia" w:hAnsi="Times New Roman" w:cs="Times New Roman"/>
          <w:color w:val="000000"/>
          <w:sz w:val="24"/>
          <w:szCs w:val="24"/>
        </w:rPr>
        <w:t xml:space="preserve">Operating </w:t>
      </w:r>
      <w:r w:rsidR="00790EBE" w:rsidRPr="00A13E73">
        <w:rPr>
          <w:rFonts w:ascii="Times New Roman" w:eastAsiaTheme="minorEastAsia" w:hAnsi="Times New Roman" w:cs="Times New Roman"/>
          <w:color w:val="000000"/>
          <w:sz w:val="24"/>
          <w:szCs w:val="24"/>
        </w:rPr>
        <w:t>hover boards</w:t>
      </w:r>
      <w:r w:rsidR="00F047F7">
        <w:rPr>
          <w:rFonts w:ascii="Times New Roman" w:eastAsiaTheme="minorEastAsia" w:hAnsi="Times New Roman" w:cs="Times New Roman"/>
          <w:color w:val="000000"/>
          <w:sz w:val="24"/>
          <w:szCs w:val="24"/>
        </w:rPr>
        <w:t xml:space="preserve">. </w:t>
      </w:r>
    </w:p>
    <w:p w14:paraId="03127798" w14:textId="77777777" w:rsidR="00F047F7" w:rsidRDefault="00A13E73"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3</w:t>
      </w:r>
      <w:r w:rsidR="00801E82" w:rsidRPr="00A13E73">
        <w:rPr>
          <w:rFonts w:ascii="Times New Roman" w:eastAsiaTheme="minorEastAsia" w:hAnsi="Times New Roman" w:cs="Times New Roman"/>
          <w:color w:val="000000"/>
          <w:sz w:val="24"/>
          <w:szCs w:val="24"/>
        </w:rPr>
        <w:t>. Initiating or causing any false report, warning, threat of fire, explosion, false fire alarm, bo</w:t>
      </w:r>
      <w:r w:rsidR="00F047F7">
        <w:rPr>
          <w:rFonts w:ascii="Times New Roman" w:eastAsiaTheme="minorEastAsia" w:hAnsi="Times New Roman" w:cs="Times New Roman"/>
          <w:color w:val="000000"/>
          <w:sz w:val="24"/>
          <w:szCs w:val="24"/>
        </w:rPr>
        <w:t xml:space="preserve">mb threat, or other emergency. </w:t>
      </w:r>
    </w:p>
    <w:p w14:paraId="4FB5A5DB" w14:textId="77777777" w:rsidR="00F047F7" w:rsidRDefault="00A13E73"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4</w:t>
      </w:r>
      <w:r w:rsidR="00801E82" w:rsidRPr="00A13E73">
        <w:rPr>
          <w:rFonts w:ascii="Times New Roman" w:eastAsiaTheme="minorEastAsia" w:hAnsi="Times New Roman" w:cs="Times New Roman"/>
          <w:color w:val="000000"/>
          <w:sz w:val="24"/>
          <w:szCs w:val="24"/>
        </w:rPr>
        <w:t xml:space="preserve">. Intentionally or recklessly causing a fire, or unauthorized causing of, </w:t>
      </w:r>
      <w:r w:rsidR="00F047F7">
        <w:rPr>
          <w:rFonts w:ascii="Times New Roman" w:eastAsiaTheme="minorEastAsia" w:hAnsi="Times New Roman" w:cs="Times New Roman"/>
          <w:color w:val="000000"/>
          <w:sz w:val="24"/>
          <w:szCs w:val="24"/>
        </w:rPr>
        <w:t xml:space="preserve">a fire or activating an alarm. </w:t>
      </w:r>
    </w:p>
    <w:p w14:paraId="4B18C76B" w14:textId="77777777" w:rsidR="00F047F7" w:rsidRDefault="00A13E73"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5</w:t>
      </w:r>
      <w:r w:rsidR="00801E82" w:rsidRPr="00A13E73">
        <w:rPr>
          <w:rFonts w:ascii="Times New Roman" w:eastAsiaTheme="minorEastAsia" w:hAnsi="Times New Roman" w:cs="Times New Roman"/>
          <w:color w:val="000000"/>
          <w:sz w:val="24"/>
          <w:szCs w:val="24"/>
        </w:rPr>
        <w:t>. Failure to evacuate a university-controlled building</w:t>
      </w:r>
      <w:r w:rsidR="00F047F7">
        <w:rPr>
          <w:rFonts w:ascii="Times New Roman" w:eastAsiaTheme="minorEastAsia" w:hAnsi="Times New Roman" w:cs="Times New Roman"/>
          <w:color w:val="000000"/>
          <w:sz w:val="24"/>
          <w:szCs w:val="24"/>
        </w:rPr>
        <w:t xml:space="preserve"> during a fire alarm or drill. </w:t>
      </w:r>
    </w:p>
    <w:p w14:paraId="3ADF2478" w14:textId="77777777" w:rsidR="00F047F7" w:rsidRDefault="00A13E73"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6</w:t>
      </w:r>
      <w:r w:rsidR="00801E82" w:rsidRPr="00A13E73">
        <w:rPr>
          <w:rFonts w:ascii="Times New Roman" w:eastAsiaTheme="minorEastAsia" w:hAnsi="Times New Roman" w:cs="Times New Roman"/>
          <w:color w:val="000000"/>
          <w:sz w:val="24"/>
          <w:szCs w:val="24"/>
        </w:rPr>
        <w:t>. Misusing, damaging or tampering with fire extinguishers, fire sprinklers, alarms, smoke detectors o</w:t>
      </w:r>
      <w:r w:rsidR="00F047F7">
        <w:rPr>
          <w:rFonts w:ascii="Times New Roman" w:eastAsiaTheme="minorEastAsia" w:hAnsi="Times New Roman" w:cs="Times New Roman"/>
          <w:color w:val="000000"/>
          <w:sz w:val="24"/>
          <w:szCs w:val="24"/>
        </w:rPr>
        <w:t xml:space="preserve">r safety equipment. </w:t>
      </w:r>
    </w:p>
    <w:p w14:paraId="10C11CA5" w14:textId="02ACD11E" w:rsidR="00DC3494" w:rsidRPr="00F34057" w:rsidRDefault="00A13E73" w:rsidP="00F047F7">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7</w:t>
      </w:r>
      <w:r w:rsidR="00801E82" w:rsidRPr="00A13E73">
        <w:rPr>
          <w:rFonts w:ascii="Times New Roman" w:eastAsiaTheme="minorEastAsia" w:hAnsi="Times New Roman" w:cs="Times New Roman"/>
          <w:color w:val="000000"/>
          <w:sz w:val="24"/>
          <w:szCs w:val="24"/>
        </w:rPr>
        <w:t>. Possession, even if it is legally possessed, use, display or distribution of any weapon, combustible item, instrument, device, firearms, explosives, fireworks, gasoline, incendiary devices, or instrument which under the circumstances in which it is used, is readily capable of causing death, physical injury or property damage on University premises or at u</w:t>
      </w:r>
      <w:r w:rsidR="0006037F" w:rsidRPr="00A13E73">
        <w:rPr>
          <w:rFonts w:ascii="Times New Roman" w:eastAsiaTheme="minorEastAsia" w:hAnsi="Times New Roman" w:cs="Times New Roman"/>
          <w:color w:val="000000"/>
          <w:sz w:val="24"/>
          <w:szCs w:val="24"/>
        </w:rPr>
        <w:t>niversity-sponsored functions.</w:t>
      </w:r>
      <w:r w:rsidR="0006037F" w:rsidRPr="00F34057">
        <w:rPr>
          <w:rFonts w:ascii="Times New Roman" w:eastAsiaTheme="minorEastAsia" w:hAnsi="Times New Roman" w:cs="Times New Roman"/>
          <w:color w:val="000000"/>
          <w:sz w:val="24"/>
          <w:szCs w:val="24"/>
        </w:rPr>
        <w:t xml:space="preserve"> </w:t>
      </w:r>
    </w:p>
    <w:p w14:paraId="5B74A3C2" w14:textId="77777777" w:rsidR="00DC3494" w:rsidRPr="00F34057" w:rsidRDefault="00DC3494" w:rsidP="00801E82">
      <w:pPr>
        <w:autoSpaceDE w:val="0"/>
        <w:autoSpaceDN w:val="0"/>
        <w:adjustRightInd w:val="0"/>
        <w:spacing w:after="0" w:line="240" w:lineRule="auto"/>
        <w:rPr>
          <w:rFonts w:ascii="Times New Roman" w:eastAsiaTheme="minorEastAsia" w:hAnsi="Times New Roman" w:cs="Times New Roman"/>
          <w:b/>
          <w:bCs/>
          <w:color w:val="000000"/>
          <w:sz w:val="24"/>
          <w:szCs w:val="24"/>
        </w:rPr>
      </w:pPr>
    </w:p>
    <w:p w14:paraId="24BB1DB3" w14:textId="77777777" w:rsidR="00801E82" w:rsidRPr="00F34057" w:rsidRDefault="00801E82" w:rsidP="00801E82">
      <w:pPr>
        <w:autoSpaceDE w:val="0"/>
        <w:autoSpaceDN w:val="0"/>
        <w:adjustRightInd w:val="0"/>
        <w:spacing w:after="0" w:line="240" w:lineRule="auto"/>
        <w:rPr>
          <w:rFonts w:ascii="Times New Roman" w:eastAsiaTheme="minorEastAsia" w:hAnsi="Times New Roman" w:cs="Times New Roman"/>
          <w:color w:val="000000"/>
          <w:sz w:val="24"/>
          <w:szCs w:val="24"/>
        </w:rPr>
      </w:pPr>
      <w:r w:rsidRPr="00F34057">
        <w:rPr>
          <w:rFonts w:ascii="Times New Roman" w:eastAsiaTheme="minorEastAsia" w:hAnsi="Times New Roman" w:cs="Times New Roman"/>
          <w:b/>
          <w:bCs/>
          <w:color w:val="000000"/>
          <w:sz w:val="24"/>
          <w:szCs w:val="24"/>
        </w:rPr>
        <w:t xml:space="preserve">FIRE STIPULATIONS IN RESIDENCE LIFE POLICIES AND PROCEDURES </w:t>
      </w:r>
    </w:p>
    <w:p w14:paraId="396F15CC" w14:textId="1DCD2267" w:rsidR="00801E82" w:rsidRPr="00F34057" w:rsidRDefault="00801E82" w:rsidP="00E327B8">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sidRPr="00F34057">
        <w:rPr>
          <w:rFonts w:ascii="Times New Roman" w:eastAsiaTheme="minorEastAsia" w:hAnsi="Times New Roman" w:cs="Times New Roman"/>
          <w:color w:val="000000"/>
          <w:sz w:val="24"/>
          <w:szCs w:val="24"/>
        </w:rPr>
        <w:t xml:space="preserve">These are the stipulations in the </w:t>
      </w:r>
      <w:r w:rsidRPr="00F34057">
        <w:rPr>
          <w:rFonts w:ascii="Times New Roman" w:eastAsiaTheme="minorEastAsia" w:hAnsi="Times New Roman" w:cs="Times New Roman"/>
          <w:i/>
          <w:iCs/>
          <w:color w:val="000000"/>
          <w:sz w:val="24"/>
          <w:szCs w:val="24"/>
        </w:rPr>
        <w:t xml:space="preserve">Residence Life Policies and Procedures </w:t>
      </w:r>
      <w:r w:rsidRPr="00F34057">
        <w:rPr>
          <w:rFonts w:ascii="Times New Roman" w:eastAsiaTheme="minorEastAsia" w:hAnsi="Times New Roman" w:cs="Times New Roman"/>
          <w:color w:val="000000"/>
          <w:sz w:val="24"/>
          <w:szCs w:val="24"/>
        </w:rPr>
        <w:t>that are related to fire safety in a student housing facility. Residence Life policies and procedures are published in 20</w:t>
      </w:r>
      <w:r w:rsidR="005D1FAA">
        <w:rPr>
          <w:rFonts w:ascii="Times New Roman" w:eastAsiaTheme="minorEastAsia" w:hAnsi="Times New Roman" w:cs="Times New Roman"/>
          <w:color w:val="000000"/>
          <w:sz w:val="24"/>
          <w:szCs w:val="24"/>
        </w:rPr>
        <w:t>20</w:t>
      </w:r>
      <w:r w:rsidRPr="00F34057">
        <w:rPr>
          <w:rFonts w:ascii="Times New Roman" w:eastAsiaTheme="minorEastAsia" w:hAnsi="Times New Roman" w:cs="Times New Roman"/>
          <w:color w:val="000000"/>
          <w:sz w:val="24"/>
          <w:szCs w:val="24"/>
        </w:rPr>
        <w:t>-20</w:t>
      </w:r>
      <w:r w:rsidR="005D1FAA">
        <w:rPr>
          <w:rFonts w:ascii="Times New Roman" w:eastAsiaTheme="minorEastAsia" w:hAnsi="Times New Roman" w:cs="Times New Roman"/>
          <w:color w:val="000000"/>
          <w:sz w:val="24"/>
          <w:szCs w:val="24"/>
        </w:rPr>
        <w:t>21</w:t>
      </w:r>
      <w:r w:rsidRPr="00F34057">
        <w:rPr>
          <w:rFonts w:ascii="Times New Roman" w:eastAsiaTheme="minorEastAsia" w:hAnsi="Times New Roman" w:cs="Times New Roman"/>
          <w:color w:val="000000"/>
          <w:sz w:val="24"/>
          <w:szCs w:val="24"/>
        </w:rPr>
        <w:t xml:space="preserve"> </w:t>
      </w:r>
      <w:r w:rsidRPr="00F34057">
        <w:rPr>
          <w:rFonts w:ascii="Times New Roman" w:eastAsiaTheme="minorEastAsia" w:hAnsi="Times New Roman" w:cs="Times New Roman"/>
          <w:i/>
          <w:iCs/>
          <w:color w:val="000000"/>
          <w:sz w:val="24"/>
          <w:szCs w:val="24"/>
        </w:rPr>
        <w:t xml:space="preserve">Viterbo University Student Handbook and Planner </w:t>
      </w:r>
      <w:r w:rsidRPr="00F34057">
        <w:rPr>
          <w:rFonts w:ascii="Times New Roman" w:eastAsiaTheme="minorEastAsia" w:hAnsi="Times New Roman" w:cs="Times New Roman"/>
          <w:color w:val="000000"/>
          <w:sz w:val="24"/>
          <w:szCs w:val="24"/>
        </w:rPr>
        <w:t>on pages 1</w:t>
      </w:r>
      <w:r w:rsidR="005D1FAA">
        <w:rPr>
          <w:rFonts w:ascii="Times New Roman" w:eastAsiaTheme="minorEastAsia" w:hAnsi="Times New Roman" w:cs="Times New Roman"/>
          <w:color w:val="000000"/>
          <w:sz w:val="24"/>
          <w:szCs w:val="24"/>
        </w:rPr>
        <w:t>44</w:t>
      </w:r>
      <w:r w:rsidRPr="00F34057">
        <w:rPr>
          <w:rFonts w:ascii="Times New Roman" w:eastAsiaTheme="minorEastAsia" w:hAnsi="Times New Roman" w:cs="Times New Roman"/>
          <w:color w:val="000000"/>
          <w:sz w:val="24"/>
          <w:szCs w:val="24"/>
        </w:rPr>
        <w:t xml:space="preserve"> to 162. </w:t>
      </w:r>
    </w:p>
    <w:p w14:paraId="75A40EAB" w14:textId="193FBB5B" w:rsidR="00801E82" w:rsidRDefault="00801E82" w:rsidP="00BE0F9B">
      <w:pPr>
        <w:pStyle w:val="ListParagraph"/>
        <w:numPr>
          <w:ilvl w:val="0"/>
          <w:numId w:val="56"/>
        </w:numPr>
        <w:autoSpaceDE w:val="0"/>
        <w:autoSpaceDN w:val="0"/>
        <w:adjustRightInd w:val="0"/>
        <w:spacing w:after="0" w:line="240" w:lineRule="auto"/>
        <w:ind w:left="-360" w:right="-720"/>
        <w:rPr>
          <w:rFonts w:eastAsiaTheme="minorEastAsia"/>
          <w:sz w:val="24"/>
          <w:szCs w:val="24"/>
        </w:rPr>
      </w:pPr>
      <w:r w:rsidRPr="00E327B8">
        <w:rPr>
          <w:rFonts w:eastAsiaTheme="minorEastAsia"/>
          <w:sz w:val="24"/>
          <w:szCs w:val="24"/>
        </w:rPr>
        <w:t xml:space="preserve">Cooking and Microwave Ovens: Due to sanitation, health, and safety laws, cooking is not permitted in student rooms in Bonaventure and Marian Halls. However, a stove, microwave, oven, and toaster are provided for use in lounges of these halls. (Students living in apartments may bring microwave ovens and toasters for use in their kitchens.) </w:t>
      </w:r>
    </w:p>
    <w:p w14:paraId="3D035EDC" w14:textId="77777777" w:rsidR="00E327B8" w:rsidRPr="00E327B8" w:rsidRDefault="00E327B8" w:rsidP="00E327B8">
      <w:pPr>
        <w:pStyle w:val="ListParagraph"/>
        <w:autoSpaceDE w:val="0"/>
        <w:autoSpaceDN w:val="0"/>
        <w:adjustRightInd w:val="0"/>
        <w:spacing w:after="0" w:line="240" w:lineRule="auto"/>
        <w:ind w:left="-360" w:right="-720" w:firstLine="0"/>
        <w:rPr>
          <w:rFonts w:eastAsiaTheme="minorEastAsia"/>
          <w:sz w:val="24"/>
          <w:szCs w:val="24"/>
        </w:rPr>
      </w:pPr>
    </w:p>
    <w:p w14:paraId="31D3B4FA" w14:textId="77777777" w:rsidR="00801E82" w:rsidRPr="00E327B8" w:rsidRDefault="00801E82" w:rsidP="00BE0F9B">
      <w:pPr>
        <w:pStyle w:val="ListParagraph"/>
        <w:numPr>
          <w:ilvl w:val="0"/>
          <w:numId w:val="56"/>
        </w:numPr>
        <w:autoSpaceDE w:val="0"/>
        <w:autoSpaceDN w:val="0"/>
        <w:adjustRightInd w:val="0"/>
        <w:spacing w:after="0" w:line="240" w:lineRule="auto"/>
        <w:ind w:left="-360"/>
        <w:rPr>
          <w:rFonts w:eastAsiaTheme="minorEastAsia"/>
          <w:sz w:val="24"/>
          <w:szCs w:val="24"/>
        </w:rPr>
      </w:pPr>
      <w:r w:rsidRPr="00E327B8">
        <w:rPr>
          <w:rFonts w:eastAsiaTheme="minorEastAsia"/>
          <w:sz w:val="24"/>
          <w:szCs w:val="24"/>
        </w:rPr>
        <w:t xml:space="preserve">Decorating Rooms: Students decorating their rooms, doors, or floors for any occasion must follow these guidelines: </w:t>
      </w:r>
    </w:p>
    <w:p w14:paraId="21D2A23B" w14:textId="393BC957" w:rsidR="00801E82" w:rsidRPr="00E327B8" w:rsidRDefault="00801E82" w:rsidP="00BE0F9B">
      <w:pPr>
        <w:pStyle w:val="ListParagraph"/>
        <w:numPr>
          <w:ilvl w:val="1"/>
          <w:numId w:val="56"/>
        </w:numPr>
        <w:autoSpaceDE w:val="0"/>
        <w:autoSpaceDN w:val="0"/>
        <w:adjustRightInd w:val="0"/>
        <w:spacing w:after="0" w:line="240" w:lineRule="auto"/>
        <w:ind w:left="630"/>
        <w:rPr>
          <w:rFonts w:eastAsiaTheme="minorEastAsia"/>
          <w:sz w:val="24"/>
          <w:szCs w:val="24"/>
        </w:rPr>
      </w:pPr>
      <w:r w:rsidRPr="00E327B8">
        <w:rPr>
          <w:rFonts w:eastAsiaTheme="minorEastAsia"/>
          <w:sz w:val="24"/>
          <w:szCs w:val="24"/>
        </w:rPr>
        <w:t xml:space="preserve">Use flame-resistant materials. </w:t>
      </w:r>
    </w:p>
    <w:p w14:paraId="28A668E2" w14:textId="647B2921" w:rsidR="00801E82" w:rsidRPr="00E327B8" w:rsidRDefault="00801E82" w:rsidP="00BE0F9B">
      <w:pPr>
        <w:pStyle w:val="ListParagraph"/>
        <w:numPr>
          <w:ilvl w:val="1"/>
          <w:numId w:val="56"/>
        </w:numPr>
        <w:autoSpaceDE w:val="0"/>
        <w:autoSpaceDN w:val="0"/>
        <w:adjustRightInd w:val="0"/>
        <w:spacing w:after="33" w:line="240" w:lineRule="auto"/>
        <w:ind w:left="630"/>
        <w:rPr>
          <w:rFonts w:eastAsiaTheme="minorEastAsia"/>
          <w:sz w:val="24"/>
          <w:szCs w:val="24"/>
        </w:rPr>
      </w:pPr>
      <w:r w:rsidRPr="00E327B8">
        <w:rPr>
          <w:rFonts w:eastAsiaTheme="minorEastAsia"/>
          <w:sz w:val="24"/>
          <w:szCs w:val="24"/>
        </w:rPr>
        <w:t xml:space="preserve">Use lights that are UL-approved and are of low wattage. Halogen lamps may not be used. </w:t>
      </w:r>
    </w:p>
    <w:p w14:paraId="13126977" w14:textId="7392773E" w:rsidR="00801E82" w:rsidRPr="00E327B8" w:rsidRDefault="00801E82" w:rsidP="00BE0F9B">
      <w:pPr>
        <w:pStyle w:val="ListParagraph"/>
        <w:numPr>
          <w:ilvl w:val="1"/>
          <w:numId w:val="56"/>
        </w:numPr>
        <w:autoSpaceDE w:val="0"/>
        <w:autoSpaceDN w:val="0"/>
        <w:adjustRightInd w:val="0"/>
        <w:spacing w:after="0" w:line="240" w:lineRule="auto"/>
        <w:ind w:left="630"/>
        <w:rPr>
          <w:rFonts w:eastAsiaTheme="minorEastAsia"/>
          <w:sz w:val="24"/>
          <w:szCs w:val="24"/>
        </w:rPr>
      </w:pPr>
      <w:r w:rsidRPr="00E327B8">
        <w:rPr>
          <w:rFonts w:eastAsiaTheme="minorEastAsia"/>
          <w:sz w:val="24"/>
          <w:szCs w:val="24"/>
        </w:rPr>
        <w:t xml:space="preserve">Do not decorate over fire alarm pull stations, fire extinguisher cabinets, smoke detectors, sprinkler heads, room numbers, and exit signs. </w:t>
      </w:r>
    </w:p>
    <w:p w14:paraId="4464B905" w14:textId="77777777" w:rsidR="00801E82" w:rsidRPr="00F34057" w:rsidRDefault="00801E82" w:rsidP="00801E82">
      <w:pPr>
        <w:autoSpaceDE w:val="0"/>
        <w:autoSpaceDN w:val="0"/>
        <w:adjustRightInd w:val="0"/>
        <w:spacing w:after="0" w:line="240" w:lineRule="auto"/>
        <w:rPr>
          <w:rFonts w:ascii="Times New Roman" w:eastAsiaTheme="minorEastAsia" w:hAnsi="Times New Roman" w:cs="Times New Roman"/>
          <w:color w:val="000000"/>
          <w:sz w:val="24"/>
          <w:szCs w:val="24"/>
        </w:rPr>
      </w:pPr>
    </w:p>
    <w:p w14:paraId="0BB3067B" w14:textId="44385811" w:rsidR="00801E82" w:rsidRPr="00E327B8" w:rsidRDefault="00801E82" w:rsidP="00BE0F9B">
      <w:pPr>
        <w:pStyle w:val="ListParagraph"/>
        <w:numPr>
          <w:ilvl w:val="0"/>
          <w:numId w:val="56"/>
        </w:numPr>
        <w:autoSpaceDE w:val="0"/>
        <w:autoSpaceDN w:val="0"/>
        <w:adjustRightInd w:val="0"/>
        <w:spacing w:after="0" w:line="240" w:lineRule="auto"/>
        <w:ind w:left="-360"/>
        <w:rPr>
          <w:rFonts w:eastAsiaTheme="minorEastAsia"/>
          <w:sz w:val="24"/>
          <w:szCs w:val="24"/>
        </w:rPr>
      </w:pPr>
      <w:r w:rsidRPr="00E327B8">
        <w:rPr>
          <w:rFonts w:eastAsiaTheme="minorEastAsia"/>
          <w:sz w:val="24"/>
          <w:szCs w:val="24"/>
        </w:rPr>
        <w:t>Drills: The University holds fire and other drills to prepare students for emergencies. Occupants should follow directions during the drills. In the event of an actual fire or a fire drill, occupants are required to evacuate the building according to the rules established in each building. Failure to do so may result in a fine. Follow t</w:t>
      </w:r>
      <w:r w:rsidR="000F6487" w:rsidRPr="00E327B8">
        <w:rPr>
          <w:rFonts w:eastAsiaTheme="minorEastAsia"/>
          <w:sz w:val="24"/>
          <w:szCs w:val="24"/>
        </w:rPr>
        <w:t>he instructions of the Student Life Staff, Campus Safety</w:t>
      </w:r>
      <w:r w:rsidRPr="00E327B8">
        <w:rPr>
          <w:rFonts w:eastAsiaTheme="minorEastAsia"/>
          <w:sz w:val="24"/>
          <w:szCs w:val="24"/>
        </w:rPr>
        <w:t xml:space="preserve">, and/or firefighting personnel. Keep the following items in mind: </w:t>
      </w:r>
    </w:p>
    <w:p w14:paraId="6E0C56C0" w14:textId="15543138" w:rsidR="00801E82" w:rsidRPr="00E327B8" w:rsidRDefault="00801E82" w:rsidP="00BE0F9B">
      <w:pPr>
        <w:pStyle w:val="ListParagraph"/>
        <w:numPr>
          <w:ilvl w:val="1"/>
          <w:numId w:val="56"/>
        </w:numPr>
        <w:autoSpaceDE w:val="0"/>
        <w:autoSpaceDN w:val="0"/>
        <w:adjustRightInd w:val="0"/>
        <w:spacing w:after="31" w:line="240" w:lineRule="auto"/>
        <w:ind w:left="630"/>
        <w:rPr>
          <w:rFonts w:eastAsiaTheme="minorEastAsia"/>
          <w:sz w:val="24"/>
          <w:szCs w:val="24"/>
        </w:rPr>
      </w:pPr>
      <w:r w:rsidRPr="00E327B8">
        <w:rPr>
          <w:rFonts w:eastAsiaTheme="minorEastAsia"/>
          <w:sz w:val="24"/>
          <w:szCs w:val="24"/>
        </w:rPr>
        <w:t xml:space="preserve">Walk. Don’t run. Be particularly careful in the staircases. Do not use the elevators. </w:t>
      </w:r>
    </w:p>
    <w:p w14:paraId="6A68FB2F" w14:textId="7301A693" w:rsidR="00801E82" w:rsidRPr="00E327B8" w:rsidRDefault="00801E82" w:rsidP="00BE0F9B">
      <w:pPr>
        <w:pStyle w:val="ListParagraph"/>
        <w:numPr>
          <w:ilvl w:val="1"/>
          <w:numId w:val="56"/>
        </w:numPr>
        <w:autoSpaceDE w:val="0"/>
        <w:autoSpaceDN w:val="0"/>
        <w:adjustRightInd w:val="0"/>
        <w:spacing w:after="31" w:line="240" w:lineRule="auto"/>
        <w:ind w:left="630"/>
        <w:rPr>
          <w:rFonts w:eastAsiaTheme="minorEastAsia"/>
          <w:sz w:val="24"/>
          <w:szCs w:val="24"/>
        </w:rPr>
      </w:pPr>
      <w:r w:rsidRPr="00E327B8">
        <w:rPr>
          <w:rFonts w:eastAsiaTheme="minorEastAsia"/>
          <w:sz w:val="24"/>
          <w:szCs w:val="24"/>
        </w:rPr>
        <w:t xml:space="preserve">Proceed to the designated outdoor rally point using the closest emergency exit. The designated outdoor rally point is Lot Q, between Canticle apartments and the Physical Plant. </w:t>
      </w:r>
    </w:p>
    <w:p w14:paraId="58792898" w14:textId="791E594B" w:rsidR="00801E82" w:rsidRPr="00E327B8" w:rsidRDefault="00801E82" w:rsidP="00BE0F9B">
      <w:pPr>
        <w:pStyle w:val="ListParagraph"/>
        <w:numPr>
          <w:ilvl w:val="1"/>
          <w:numId w:val="56"/>
        </w:numPr>
        <w:autoSpaceDE w:val="0"/>
        <w:autoSpaceDN w:val="0"/>
        <w:adjustRightInd w:val="0"/>
        <w:spacing w:after="31" w:line="240" w:lineRule="auto"/>
        <w:ind w:left="630"/>
        <w:rPr>
          <w:rFonts w:eastAsiaTheme="minorEastAsia"/>
          <w:sz w:val="24"/>
          <w:szCs w:val="24"/>
        </w:rPr>
      </w:pPr>
      <w:r w:rsidRPr="00E327B8">
        <w:rPr>
          <w:rFonts w:eastAsiaTheme="minorEastAsia"/>
          <w:sz w:val="24"/>
          <w:szCs w:val="24"/>
        </w:rPr>
        <w:t xml:space="preserve">Do not attempt to salvage personal belongings. </w:t>
      </w:r>
    </w:p>
    <w:p w14:paraId="3B1725FD" w14:textId="77F0BE93" w:rsidR="00801E82" w:rsidRPr="00E327B8" w:rsidRDefault="00801E82" w:rsidP="00BE0F9B">
      <w:pPr>
        <w:pStyle w:val="ListParagraph"/>
        <w:numPr>
          <w:ilvl w:val="1"/>
          <w:numId w:val="56"/>
        </w:numPr>
        <w:autoSpaceDE w:val="0"/>
        <w:autoSpaceDN w:val="0"/>
        <w:adjustRightInd w:val="0"/>
        <w:spacing w:after="31" w:line="240" w:lineRule="auto"/>
        <w:ind w:left="630"/>
        <w:rPr>
          <w:rFonts w:eastAsiaTheme="minorEastAsia"/>
          <w:sz w:val="24"/>
          <w:szCs w:val="24"/>
        </w:rPr>
      </w:pPr>
      <w:r w:rsidRPr="00E327B8">
        <w:rPr>
          <w:rFonts w:eastAsiaTheme="minorEastAsia"/>
          <w:sz w:val="24"/>
          <w:szCs w:val="24"/>
        </w:rPr>
        <w:t xml:space="preserve">Close doors and windows when you leave. </w:t>
      </w:r>
    </w:p>
    <w:p w14:paraId="02191B6D" w14:textId="171D0871" w:rsidR="00801E82" w:rsidRPr="00E327B8" w:rsidRDefault="00801E82" w:rsidP="00BE0F9B">
      <w:pPr>
        <w:pStyle w:val="ListParagraph"/>
        <w:numPr>
          <w:ilvl w:val="1"/>
          <w:numId w:val="56"/>
        </w:numPr>
        <w:autoSpaceDE w:val="0"/>
        <w:autoSpaceDN w:val="0"/>
        <w:adjustRightInd w:val="0"/>
        <w:spacing w:after="31" w:line="240" w:lineRule="auto"/>
        <w:ind w:left="630"/>
        <w:rPr>
          <w:rFonts w:eastAsiaTheme="minorEastAsia"/>
          <w:sz w:val="24"/>
          <w:szCs w:val="24"/>
        </w:rPr>
      </w:pPr>
      <w:r w:rsidRPr="00E327B8">
        <w:rPr>
          <w:rFonts w:eastAsiaTheme="minorEastAsia"/>
          <w:sz w:val="24"/>
          <w:szCs w:val="24"/>
        </w:rPr>
        <w:t xml:space="preserve">Before opening a closed door, feel to see if it is hot. If it is hot, attempt to find another exit route. </w:t>
      </w:r>
    </w:p>
    <w:p w14:paraId="183DE723" w14:textId="1D6F437F" w:rsidR="00801E82" w:rsidRPr="00E327B8" w:rsidRDefault="00801E82" w:rsidP="00BE0F9B">
      <w:pPr>
        <w:pStyle w:val="ListParagraph"/>
        <w:numPr>
          <w:ilvl w:val="1"/>
          <w:numId w:val="56"/>
        </w:numPr>
        <w:autoSpaceDE w:val="0"/>
        <w:autoSpaceDN w:val="0"/>
        <w:adjustRightInd w:val="0"/>
        <w:spacing w:after="31" w:line="240" w:lineRule="auto"/>
        <w:ind w:left="630"/>
        <w:rPr>
          <w:rFonts w:eastAsiaTheme="minorEastAsia"/>
          <w:sz w:val="24"/>
          <w:szCs w:val="24"/>
        </w:rPr>
      </w:pPr>
      <w:r w:rsidRPr="00E327B8">
        <w:rPr>
          <w:rFonts w:eastAsiaTheme="minorEastAsia"/>
          <w:sz w:val="24"/>
          <w:szCs w:val="24"/>
        </w:rPr>
        <w:t xml:space="preserve">A towel or blanket soaked in water can be helpful in combating smoke inhalation. </w:t>
      </w:r>
    </w:p>
    <w:p w14:paraId="19D8E896" w14:textId="050ADB95" w:rsidR="00801E82" w:rsidRPr="00E327B8" w:rsidRDefault="00801E82" w:rsidP="00BE0F9B">
      <w:pPr>
        <w:pStyle w:val="ListParagraph"/>
        <w:numPr>
          <w:ilvl w:val="1"/>
          <w:numId w:val="56"/>
        </w:numPr>
        <w:autoSpaceDE w:val="0"/>
        <w:autoSpaceDN w:val="0"/>
        <w:adjustRightInd w:val="0"/>
        <w:spacing w:after="0" w:line="240" w:lineRule="auto"/>
        <w:ind w:left="630"/>
        <w:rPr>
          <w:rFonts w:eastAsiaTheme="minorEastAsia"/>
          <w:sz w:val="24"/>
          <w:szCs w:val="24"/>
        </w:rPr>
      </w:pPr>
      <w:r w:rsidRPr="00E327B8">
        <w:rPr>
          <w:rFonts w:eastAsiaTheme="minorEastAsia"/>
          <w:sz w:val="24"/>
          <w:szCs w:val="24"/>
        </w:rPr>
        <w:t xml:space="preserve">Follow the instruction of personnel authorized to take charge at the scene of the emergency. </w:t>
      </w:r>
    </w:p>
    <w:p w14:paraId="315F75D2" w14:textId="77777777" w:rsidR="00801E82" w:rsidRPr="00F34057" w:rsidRDefault="00801E82" w:rsidP="00801E82">
      <w:pPr>
        <w:autoSpaceDE w:val="0"/>
        <w:autoSpaceDN w:val="0"/>
        <w:adjustRightInd w:val="0"/>
        <w:spacing w:after="0" w:line="240" w:lineRule="auto"/>
        <w:rPr>
          <w:rFonts w:ascii="Times New Roman" w:eastAsiaTheme="minorEastAsia" w:hAnsi="Times New Roman" w:cs="Times New Roman"/>
          <w:color w:val="000000"/>
          <w:sz w:val="24"/>
          <w:szCs w:val="24"/>
        </w:rPr>
      </w:pPr>
    </w:p>
    <w:p w14:paraId="3637BD06" w14:textId="13F58063" w:rsidR="00801E82" w:rsidRPr="00E327B8" w:rsidRDefault="00801E82" w:rsidP="00BE0F9B">
      <w:pPr>
        <w:pStyle w:val="ListParagraph"/>
        <w:numPr>
          <w:ilvl w:val="0"/>
          <w:numId w:val="56"/>
        </w:numPr>
        <w:autoSpaceDE w:val="0"/>
        <w:autoSpaceDN w:val="0"/>
        <w:adjustRightInd w:val="0"/>
        <w:spacing w:after="0" w:line="240" w:lineRule="auto"/>
        <w:ind w:right="-720"/>
        <w:rPr>
          <w:rFonts w:eastAsiaTheme="minorEastAsia"/>
          <w:sz w:val="24"/>
          <w:szCs w:val="24"/>
        </w:rPr>
      </w:pPr>
      <w:r w:rsidRPr="00E327B8">
        <w:rPr>
          <w:rFonts w:eastAsiaTheme="minorEastAsia"/>
          <w:sz w:val="24"/>
          <w:szCs w:val="24"/>
        </w:rPr>
        <w:t xml:space="preserve">Fire Hazard: Candles, incense, fireworks, hot plates, grills, halogen lamps, and portable space heaters are fire hazards and pose a danger to all students living on campus. These and related items are not permitted in residence halls, apartment buildings, and theme houses. Use or possession of items that are considered fire hazards may result in disciplinary action. Toasters are not permitted in Bonaventure and Marian Hall student rooms but are provided in floor lounges.  </w:t>
      </w:r>
    </w:p>
    <w:p w14:paraId="135B70D0" w14:textId="77777777" w:rsidR="00801E82" w:rsidRPr="00F34057" w:rsidRDefault="00801E82" w:rsidP="00801E82">
      <w:pPr>
        <w:autoSpaceDE w:val="0"/>
        <w:autoSpaceDN w:val="0"/>
        <w:adjustRightInd w:val="0"/>
        <w:spacing w:after="0" w:line="240" w:lineRule="auto"/>
        <w:rPr>
          <w:rFonts w:ascii="Times New Roman" w:eastAsiaTheme="minorEastAsia" w:hAnsi="Times New Roman" w:cs="Times New Roman"/>
          <w:color w:val="000000"/>
          <w:sz w:val="24"/>
          <w:szCs w:val="24"/>
        </w:rPr>
      </w:pPr>
    </w:p>
    <w:p w14:paraId="3603A90A" w14:textId="455AFEBB" w:rsidR="00801E82" w:rsidRDefault="00801E82" w:rsidP="00BE0F9B">
      <w:pPr>
        <w:pStyle w:val="ListParagraph"/>
        <w:numPr>
          <w:ilvl w:val="0"/>
          <w:numId w:val="56"/>
        </w:numPr>
        <w:autoSpaceDE w:val="0"/>
        <w:autoSpaceDN w:val="0"/>
        <w:adjustRightInd w:val="0"/>
        <w:spacing w:after="0" w:line="240" w:lineRule="auto"/>
        <w:ind w:right="-720"/>
        <w:rPr>
          <w:rFonts w:eastAsiaTheme="minorEastAsia"/>
          <w:sz w:val="24"/>
          <w:szCs w:val="24"/>
        </w:rPr>
      </w:pPr>
      <w:r w:rsidRPr="00E327B8">
        <w:rPr>
          <w:rFonts w:eastAsiaTheme="minorEastAsia"/>
          <w:sz w:val="24"/>
          <w:szCs w:val="24"/>
        </w:rPr>
        <w:t xml:space="preserve">Fire Safety Equipment: Fire safety equipment is located on each floor of the residence halls and apartment buildings for safety and protection. Individuals tampering with such equipment are in violation of state law and are subject to disciplinary action. </w:t>
      </w:r>
    </w:p>
    <w:p w14:paraId="2C3D83D0" w14:textId="77777777" w:rsidR="00E327B8" w:rsidRPr="00E327B8" w:rsidRDefault="00E327B8" w:rsidP="00E327B8">
      <w:pPr>
        <w:pStyle w:val="ListParagraph"/>
        <w:rPr>
          <w:rFonts w:eastAsiaTheme="minorEastAsia"/>
          <w:sz w:val="24"/>
          <w:szCs w:val="24"/>
        </w:rPr>
      </w:pPr>
    </w:p>
    <w:p w14:paraId="4578B76E" w14:textId="534DB6B9" w:rsidR="00801E82" w:rsidRDefault="00801E82" w:rsidP="00BE0F9B">
      <w:pPr>
        <w:pStyle w:val="ListParagraph"/>
        <w:numPr>
          <w:ilvl w:val="0"/>
          <w:numId w:val="56"/>
        </w:numPr>
        <w:autoSpaceDE w:val="0"/>
        <w:autoSpaceDN w:val="0"/>
        <w:adjustRightInd w:val="0"/>
        <w:spacing w:after="0" w:line="240" w:lineRule="auto"/>
        <w:ind w:right="-720"/>
        <w:rPr>
          <w:rFonts w:eastAsiaTheme="minorEastAsia"/>
          <w:sz w:val="24"/>
          <w:szCs w:val="24"/>
        </w:rPr>
      </w:pPr>
      <w:r w:rsidRPr="00E327B8">
        <w:rPr>
          <w:rFonts w:eastAsiaTheme="minorEastAsia"/>
          <w:sz w:val="24"/>
          <w:szCs w:val="24"/>
        </w:rPr>
        <w:t>Health and Safety Inspections: Staff me</w:t>
      </w:r>
      <w:r w:rsidR="000F6487" w:rsidRPr="00E327B8">
        <w:rPr>
          <w:rFonts w:eastAsiaTheme="minorEastAsia"/>
          <w:sz w:val="24"/>
          <w:szCs w:val="24"/>
        </w:rPr>
        <w:t>mbers in the Office of Student</w:t>
      </w:r>
      <w:r w:rsidRPr="00E327B8">
        <w:rPr>
          <w:rFonts w:eastAsiaTheme="minorEastAsia"/>
          <w:sz w:val="24"/>
          <w:szCs w:val="24"/>
        </w:rPr>
        <w:t xml:space="preserve"> Life inspect residence hall rooms, apartments and theme houses periodically for safety hazards, cleanliness and maintenance issues. Please assist by maintaining your living area and contacting your Resident Assistant with any health and/or safety concerns. </w:t>
      </w:r>
    </w:p>
    <w:p w14:paraId="25EB1DC1" w14:textId="77777777" w:rsidR="00E327B8" w:rsidRDefault="00E327B8" w:rsidP="00801E82">
      <w:pPr>
        <w:autoSpaceDE w:val="0"/>
        <w:autoSpaceDN w:val="0"/>
        <w:adjustRightInd w:val="0"/>
        <w:spacing w:after="0" w:line="240" w:lineRule="auto"/>
        <w:rPr>
          <w:rFonts w:ascii="Times New Roman" w:eastAsiaTheme="minorEastAsia" w:hAnsi="Times New Roman" w:cs="Times New Roman"/>
          <w:color w:val="000000"/>
          <w:sz w:val="24"/>
          <w:szCs w:val="24"/>
        </w:rPr>
      </w:pPr>
    </w:p>
    <w:p w14:paraId="4321C5C9" w14:textId="7C3F5D4C" w:rsidR="00801E82" w:rsidRPr="00E327B8" w:rsidRDefault="00801E82" w:rsidP="00BE0F9B">
      <w:pPr>
        <w:pStyle w:val="ListParagraph"/>
        <w:numPr>
          <w:ilvl w:val="0"/>
          <w:numId w:val="56"/>
        </w:numPr>
        <w:autoSpaceDE w:val="0"/>
        <w:autoSpaceDN w:val="0"/>
        <w:adjustRightInd w:val="0"/>
        <w:spacing w:after="0" w:line="240" w:lineRule="auto"/>
        <w:rPr>
          <w:rFonts w:eastAsiaTheme="minorEastAsia"/>
          <w:sz w:val="24"/>
          <w:szCs w:val="24"/>
        </w:rPr>
      </w:pPr>
      <w:r w:rsidRPr="00E327B8">
        <w:rPr>
          <w:rFonts w:eastAsiaTheme="minorEastAsia"/>
          <w:sz w:val="24"/>
          <w:szCs w:val="24"/>
        </w:rPr>
        <w:t>Sprinklers: Resident students and guests are asked to exercise caution in rooms and corridors with fire sprinkler systems. Any item touching a sprinkler may activate it. If a sprinkler is set off or if there are signs of water near one, contact Campus Safety immediately at 608-796-3911.</w:t>
      </w:r>
    </w:p>
    <w:p w14:paraId="01AD8D29" w14:textId="77777777" w:rsidR="00801E82" w:rsidRPr="00F34057" w:rsidRDefault="00801E82" w:rsidP="00801E82">
      <w:pPr>
        <w:autoSpaceDE w:val="0"/>
        <w:autoSpaceDN w:val="0"/>
        <w:adjustRightInd w:val="0"/>
        <w:spacing w:after="0" w:line="240" w:lineRule="auto"/>
        <w:rPr>
          <w:rFonts w:ascii="Times New Roman" w:eastAsiaTheme="minorEastAsia" w:hAnsi="Times New Roman" w:cs="Times New Roman"/>
          <w:color w:val="000000"/>
          <w:sz w:val="24"/>
          <w:szCs w:val="24"/>
        </w:rPr>
      </w:pPr>
    </w:p>
    <w:p w14:paraId="7A0D08E6" w14:textId="77777777" w:rsidR="00801E82" w:rsidRPr="00F34057" w:rsidRDefault="00801E82" w:rsidP="00801E82">
      <w:pPr>
        <w:autoSpaceDE w:val="0"/>
        <w:autoSpaceDN w:val="0"/>
        <w:adjustRightInd w:val="0"/>
        <w:spacing w:after="0" w:line="240" w:lineRule="auto"/>
        <w:rPr>
          <w:rFonts w:ascii="Times New Roman" w:eastAsiaTheme="minorEastAsia" w:hAnsi="Times New Roman" w:cs="Times New Roman"/>
          <w:sz w:val="24"/>
          <w:szCs w:val="24"/>
        </w:rPr>
      </w:pPr>
    </w:p>
    <w:p w14:paraId="611B69CC" w14:textId="77777777" w:rsidR="00801E82" w:rsidRPr="00F34057" w:rsidRDefault="00801E82" w:rsidP="00801E82">
      <w:pPr>
        <w:autoSpaceDE w:val="0"/>
        <w:autoSpaceDN w:val="0"/>
        <w:adjustRightInd w:val="0"/>
        <w:spacing w:after="0" w:line="240" w:lineRule="auto"/>
        <w:jc w:val="center"/>
        <w:rPr>
          <w:rFonts w:ascii="Times New Roman" w:eastAsiaTheme="minorEastAsia" w:hAnsi="Times New Roman" w:cs="Times New Roman"/>
          <w:color w:val="000000"/>
          <w:sz w:val="24"/>
          <w:szCs w:val="24"/>
        </w:rPr>
      </w:pPr>
      <w:r w:rsidRPr="00F34057">
        <w:rPr>
          <w:rFonts w:ascii="Times New Roman" w:eastAsiaTheme="minorEastAsia" w:hAnsi="Times New Roman" w:cs="Times New Roman"/>
          <w:b/>
          <w:bCs/>
          <w:color w:val="000000"/>
          <w:sz w:val="24"/>
          <w:szCs w:val="24"/>
        </w:rPr>
        <w:t>SMOKING AND TOBACCO POLICY</w:t>
      </w:r>
    </w:p>
    <w:p w14:paraId="73B6ACD2" w14:textId="77777777" w:rsidR="00801E82" w:rsidRPr="00F34057" w:rsidRDefault="00801E82" w:rsidP="00E327B8">
      <w:pPr>
        <w:autoSpaceDE w:val="0"/>
        <w:autoSpaceDN w:val="0"/>
        <w:adjustRightInd w:val="0"/>
        <w:spacing w:after="0" w:line="240" w:lineRule="auto"/>
        <w:ind w:left="-720" w:right="-720"/>
        <w:rPr>
          <w:rFonts w:ascii="Times New Roman" w:eastAsiaTheme="minorEastAsia" w:hAnsi="Times New Roman" w:cs="Times New Roman"/>
          <w:color w:val="000000"/>
          <w:sz w:val="24"/>
          <w:szCs w:val="24"/>
        </w:rPr>
      </w:pPr>
      <w:r w:rsidRPr="00F34057">
        <w:rPr>
          <w:rFonts w:ascii="Times New Roman" w:eastAsiaTheme="minorEastAsia" w:hAnsi="Times New Roman" w:cs="Times New Roman"/>
          <w:color w:val="000000"/>
          <w:sz w:val="24"/>
          <w:szCs w:val="24"/>
        </w:rPr>
        <w:t xml:space="preserve">Viterbo University is a smoke and tobacco free campus. Viterbo University helps ensure a healthy campus environment by prohibiting the use, sale, advertisement, and distribution of smoking and tobacco products including, but not limited to, cigarettes, chewing tobacco, cigars, e-cigarettes, etc. Smoking and tobacco products are prohibited in university facilities, on university grounds, on sidewalks on and adjacent to university property, in university parking lots, at university-sponsored events, and in university vehicles. Policy violations may be reported in writing to Campus Safety, the Fine Arts Center staff, Human Resources, or Residence Life. Persons violating this policy may be subject to disciplinary action. </w:t>
      </w:r>
    </w:p>
    <w:p w14:paraId="4210DBD7" w14:textId="77777777" w:rsidR="00801E82" w:rsidRPr="00F34057" w:rsidRDefault="00801E82" w:rsidP="00E327B8">
      <w:pPr>
        <w:spacing w:after="0"/>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Students and employees interested in smoking cessation are encouraged to contact the Wisconsin Quit Line at 1-800-QUITNOW or </w:t>
      </w:r>
      <w:r w:rsidRPr="00F34057">
        <w:rPr>
          <w:rFonts w:ascii="Times New Roman" w:eastAsia="Times New Roman" w:hAnsi="Times New Roman" w:cs="Times New Roman"/>
          <w:color w:val="000000"/>
          <w:sz w:val="24"/>
          <w:szCs w:val="24"/>
          <w:u w:val="single"/>
        </w:rPr>
        <w:t>http://ctri.wisc.edu/quitline.htm</w:t>
      </w:r>
      <w:r w:rsidRPr="00F34057">
        <w:rPr>
          <w:rFonts w:ascii="Times New Roman" w:eastAsia="Times New Roman" w:hAnsi="Times New Roman" w:cs="Times New Roman"/>
          <w:color w:val="000000"/>
          <w:sz w:val="24"/>
          <w:szCs w:val="24"/>
        </w:rPr>
        <w:t xml:space="preserve"> The Wisconsin Quit Line is available 24/7 and provides free medications, live coaching, and Web forums. Viterbo Health Services is also available for assistance.</w:t>
      </w:r>
    </w:p>
    <w:p w14:paraId="1BCEA225" w14:textId="77777777" w:rsidR="00801E82" w:rsidRPr="00F34057" w:rsidRDefault="00801E82" w:rsidP="00801E82">
      <w:pPr>
        <w:spacing w:after="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  </w:t>
      </w:r>
    </w:p>
    <w:p w14:paraId="612F3384" w14:textId="77777777" w:rsidR="00801E82" w:rsidRPr="00F34057" w:rsidRDefault="00801E82" w:rsidP="00801E82">
      <w:pPr>
        <w:keepNext/>
        <w:keepLines/>
        <w:spacing w:after="5" w:line="248" w:lineRule="auto"/>
        <w:ind w:right="361"/>
        <w:jc w:val="center"/>
        <w:outlineLvl w:val="1"/>
        <w:rPr>
          <w:rFonts w:ascii="Times New Roman" w:eastAsia="Times New Roman" w:hAnsi="Times New Roman" w:cs="Times New Roman"/>
          <w:b/>
          <w:color w:val="000000"/>
          <w:sz w:val="24"/>
          <w:szCs w:val="24"/>
        </w:rPr>
      </w:pPr>
      <w:r w:rsidRPr="00F34057">
        <w:rPr>
          <w:rFonts w:ascii="Times New Roman" w:eastAsia="Times New Roman" w:hAnsi="Times New Roman" w:cs="Times New Roman"/>
          <w:b/>
          <w:color w:val="000000"/>
          <w:sz w:val="24"/>
          <w:szCs w:val="24"/>
        </w:rPr>
        <w:t xml:space="preserve">OTHER VITERBO FIRE SAFETY POLICIES </w:t>
      </w:r>
    </w:p>
    <w:p w14:paraId="6AD83321" w14:textId="77777777" w:rsidR="00801E82" w:rsidRPr="00F34057" w:rsidRDefault="00801E82" w:rsidP="00E327B8">
      <w:pPr>
        <w:spacing w:after="0"/>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Viterbo University also adheres to stipulations outlined in the National Electric Code used by the local fire department during semi-annual (twice a year) fire inspections. Pertinent stipulations from the National Electric Code are shown here:</w:t>
      </w:r>
    </w:p>
    <w:p w14:paraId="032E7393" w14:textId="77777777" w:rsidR="00801E82" w:rsidRPr="00F34057" w:rsidRDefault="00801E82"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To minimize the potential for fires at Viterbo University, it is the policy of the University to prohibit or limit the use of the following items in any University owned or operated facility indoors (unless in accordance with other University policies and procedures, and/or by the Authority Having Jurisdiction): Portable space heaters, barbecue grills, hibachis, smokers (gas, electric, charcoal) and related accessories including lighter fluids and lighters, and other similar type products (for cooking/warming purposes), any open flame device or object including candles, incense sticks and related accessories, hot plates, slow cookers, deep fryers, electric skillets, electric woks, griddles, sandwich makers/grills and other similar type products (for cooking/warming purposes), toaster ovens (for cooking/warming purposes), flammable/ combustible liquids (for recreational/ personal use), fireworks, firecrackers, rockets. Flares, sparklers and other devices, halogen lamps, ceiling/wall </w:t>
      </w:r>
      <w:r w:rsidRPr="00F34057">
        <w:rPr>
          <w:rFonts w:ascii="Times New Roman" w:eastAsia="Times New Roman" w:hAnsi="Times New Roman" w:cs="Times New Roman"/>
          <w:color w:val="000000"/>
          <w:sz w:val="24"/>
          <w:szCs w:val="24"/>
        </w:rPr>
        <w:lastRenderedPageBreak/>
        <w:t>tapestries, live holiday trees or non-</w:t>
      </w:r>
      <w:proofErr w:type="gramStart"/>
      <w:r w:rsidRPr="00F34057">
        <w:rPr>
          <w:rFonts w:ascii="Times New Roman" w:eastAsia="Times New Roman" w:hAnsi="Times New Roman" w:cs="Times New Roman"/>
          <w:color w:val="000000"/>
          <w:sz w:val="24"/>
          <w:szCs w:val="24"/>
        </w:rPr>
        <w:t>fire retardant</w:t>
      </w:r>
      <w:proofErr w:type="gramEnd"/>
      <w:r w:rsidRPr="00F34057">
        <w:rPr>
          <w:rFonts w:ascii="Times New Roman" w:eastAsia="Times New Roman" w:hAnsi="Times New Roman" w:cs="Times New Roman"/>
          <w:color w:val="000000"/>
          <w:sz w:val="24"/>
          <w:szCs w:val="24"/>
        </w:rPr>
        <w:t xml:space="preserve"> artificial holiday trees. The “cooking” and “warming” options exclude cooking and warming done in areas designated and built for such purposes and only while the use of these devices </w:t>
      </w:r>
      <w:proofErr w:type="gramStart"/>
      <w:r w:rsidRPr="00F34057">
        <w:rPr>
          <w:rFonts w:ascii="Times New Roman" w:eastAsia="Times New Roman" w:hAnsi="Times New Roman" w:cs="Times New Roman"/>
          <w:color w:val="000000"/>
          <w:sz w:val="24"/>
          <w:szCs w:val="24"/>
        </w:rPr>
        <w:t>are</w:t>
      </w:r>
      <w:proofErr w:type="gramEnd"/>
      <w:r w:rsidRPr="00F34057">
        <w:rPr>
          <w:rFonts w:ascii="Times New Roman" w:eastAsia="Times New Roman" w:hAnsi="Times New Roman" w:cs="Times New Roman"/>
          <w:color w:val="000000"/>
          <w:sz w:val="24"/>
          <w:szCs w:val="24"/>
        </w:rPr>
        <w:t xml:space="preserve"> under the direct supervision of a competent individual.  </w:t>
      </w:r>
    </w:p>
    <w:p w14:paraId="2814882D" w14:textId="77777777" w:rsidR="00801E82" w:rsidRPr="00F34057" w:rsidRDefault="00801E82"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To minimize the potential for fires at Viterbo University, it is policy of the University to prohibit open burning and the use of combustible decorations at all times (unless in accordance with other University policies and procedures, and/or authorized by the Authority Having Jurisdiction.) Open burning as defined by the University is any open/exposed flame or combustion that produces heat, light or smoke, and has the potential to cause a fire. Examples of open burning are, but not limited to, candles, incense, bonfires, campfires, barbeque grills (except portables at least 50 feet from any building) and their related accessories such as: gasoline, propane, lighter fluid, charcoal, and pyrotechnics.  </w:t>
      </w:r>
    </w:p>
    <w:p w14:paraId="36B8DB8D" w14:textId="77777777" w:rsidR="00801E82" w:rsidRPr="00F34057" w:rsidRDefault="00801E82" w:rsidP="00BE0F9B">
      <w:pPr>
        <w:numPr>
          <w:ilvl w:val="0"/>
          <w:numId w:val="12"/>
        </w:numPr>
        <w:spacing w:after="5"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Electric lights or electrically operated ornaments shall not be used on metal, aluminum or any other similar metal, which could induce an electric shock. </w:t>
      </w:r>
    </w:p>
    <w:p w14:paraId="6CCB795A" w14:textId="77777777" w:rsidR="00801E82" w:rsidRPr="00F34057" w:rsidRDefault="00801E82"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Only heavy-duty extension cords and decorative lights in good condition (free from damage or exposed wiring) shall be used for decorations, must be unplugged at the end of each day, and removed after the event or holiday season. </w:t>
      </w:r>
    </w:p>
    <w:p w14:paraId="54FB5653" w14:textId="77777777" w:rsidR="00801E82" w:rsidRPr="00F34057" w:rsidRDefault="00801E82"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All decorations and ornaments must be made of fire-resistant or non-combustible material, U.L. rated and approved for use. They shall not be hung or posted on any fire protection equipment (fire hose cabinets, fire extinguishers, sprinkler heads and piping, smoke detectors, fire alarm pull boxes, etc.), on or near exits, on or near exit or emergency lights, on or near any other protective or operating feature provided by the University, or in any manner that could present a fall or trip hazard, or impede egress. </w:t>
      </w:r>
    </w:p>
    <w:p w14:paraId="492B85E5" w14:textId="77777777" w:rsidR="00801E82" w:rsidRPr="00F34057" w:rsidRDefault="00801E82" w:rsidP="00BE0F9B">
      <w:pPr>
        <w:numPr>
          <w:ilvl w:val="0"/>
          <w:numId w:val="12"/>
        </w:numPr>
        <w:spacing w:after="5"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Removal of all decorations, ornaments and displays are required immediately after the event. </w:t>
      </w:r>
    </w:p>
    <w:p w14:paraId="25BC7091" w14:textId="77777777" w:rsidR="00801E82" w:rsidRPr="00F34057" w:rsidRDefault="00801E82" w:rsidP="00BE0F9B">
      <w:pPr>
        <w:numPr>
          <w:ilvl w:val="0"/>
          <w:numId w:val="12"/>
        </w:numPr>
        <w:spacing w:after="5"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Decorative lights (including holiday lights and floodlights), extension cords or electrically operated ornaments must be U.L. rated and approved for use. </w:t>
      </w:r>
    </w:p>
    <w:p w14:paraId="4937445D" w14:textId="77777777" w:rsidR="00801E82" w:rsidRPr="00F34057" w:rsidRDefault="00801E82"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Decorative lights shall not be hung or posted on any fire protection equipment (fire hoses cabinets, fire extinguishers, sprinkler heads and piping, smoke detectors, fire alarm pull boxes, smoke detectors, etc.), on or near exits, on or near exit or emergency lights, on or near any other protective or operating feature provided by the University, or in any manner that could present a fall or trip hazard, or impede egress. </w:t>
      </w:r>
    </w:p>
    <w:p w14:paraId="68468DE2" w14:textId="77777777" w:rsidR="00801E82" w:rsidRPr="00F34057" w:rsidRDefault="00801E82" w:rsidP="00BE0F9B">
      <w:pPr>
        <w:numPr>
          <w:ilvl w:val="0"/>
          <w:numId w:val="12"/>
        </w:numPr>
        <w:spacing w:after="5"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Extension cords or decorative lights may not be routed under rugs or carpets, through doorways or in any manner that could present a fall or trip hazard, or impede egress. </w:t>
      </w:r>
    </w:p>
    <w:p w14:paraId="75BDF8BB" w14:textId="77777777" w:rsidR="00801E82" w:rsidRPr="00F34057" w:rsidRDefault="00801E82"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It is the policy of the University that only artificial holiday trees will be used and shall be fire-retardant or noncombustible material. Indoor trees must be placed out of the way of traffic, must not block doorways, exits, exit signs or any of the fire protection equipment (fire hoses cabinets, fire extinguishers, sprinkler heads and piping, smoke detectors, fire alarm pull boxes, smoke detectors, etc.), and must not be placed in any manner that could present a fall or trip hazard, or impede egress. </w:t>
      </w:r>
    </w:p>
    <w:p w14:paraId="13FC11C7" w14:textId="77777777" w:rsidR="00801E82" w:rsidRPr="00F34057" w:rsidRDefault="00801E82" w:rsidP="00BE0F9B">
      <w:pPr>
        <w:numPr>
          <w:ilvl w:val="0"/>
          <w:numId w:val="12"/>
        </w:numPr>
        <w:spacing w:after="5"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Holiday tree lights must be unplugged at the end of each day, and must be removed after the event or holiday season. </w:t>
      </w:r>
    </w:p>
    <w:p w14:paraId="4842ABE0" w14:textId="2FE0F228" w:rsidR="00801E82" w:rsidRDefault="00801E82"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Artificial snow and other decorative sprays should be used with extreme caution; they shall not be used in laboratory and/or clinical settings. Avoid spraying around exits, exit signs or any of the fire protection equipment (fire hoses cabinets, fire extinguishers, sprinkler heads and piping, smoke detectors, fire alarm pull boxes, smoke detectors, etc.) </w:t>
      </w:r>
    </w:p>
    <w:p w14:paraId="63B6AC1D" w14:textId="58617C0F" w:rsidR="007A347E" w:rsidRPr="00F34057" w:rsidRDefault="007A347E" w:rsidP="00BE0F9B">
      <w:pPr>
        <w:numPr>
          <w:ilvl w:val="0"/>
          <w:numId w:val="12"/>
        </w:numPr>
        <w:spacing w:after="4" w:line="248" w:lineRule="auto"/>
        <w:ind w:left="-360" w:righ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Holiday Lights should not be use as extension cords. More than two strings may not be linked together, or daisy-chained.</w:t>
      </w:r>
    </w:p>
    <w:p w14:paraId="40C88D23" w14:textId="77777777" w:rsidR="00801E82" w:rsidRPr="00F34057" w:rsidRDefault="00801E82" w:rsidP="00801E82">
      <w:pPr>
        <w:spacing w:after="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p w14:paraId="68DB4C9B" w14:textId="4F0B0F74" w:rsidR="00801E82" w:rsidRPr="00F34057" w:rsidRDefault="00801E82" w:rsidP="00E327B8">
      <w:pPr>
        <w:keepNext/>
        <w:keepLines/>
        <w:spacing w:after="1" w:line="258" w:lineRule="auto"/>
        <w:jc w:val="center"/>
        <w:outlineLvl w:val="1"/>
        <w:rPr>
          <w:rFonts w:ascii="Times New Roman" w:eastAsia="Times New Roman" w:hAnsi="Times New Roman" w:cs="Times New Roman"/>
          <w:b/>
          <w:color w:val="000000"/>
          <w:sz w:val="24"/>
          <w:szCs w:val="24"/>
        </w:rPr>
      </w:pPr>
      <w:r w:rsidRPr="00F34057">
        <w:rPr>
          <w:rFonts w:ascii="Times New Roman" w:eastAsia="Times New Roman" w:hAnsi="Times New Roman" w:cs="Times New Roman"/>
          <w:b/>
          <w:color w:val="000000"/>
          <w:sz w:val="24"/>
          <w:szCs w:val="24"/>
        </w:rPr>
        <w:lastRenderedPageBreak/>
        <w:t>FIRE SAFETY EDUCATION AND TRAINING PROGRAMS FOR STUDENTS AND EMPLOYEES</w:t>
      </w:r>
    </w:p>
    <w:p w14:paraId="4016CECB" w14:textId="77777777" w:rsidR="00801E82" w:rsidRPr="00F34057" w:rsidRDefault="00801E82" w:rsidP="00BE0F9B">
      <w:pPr>
        <w:numPr>
          <w:ilvl w:val="0"/>
          <w:numId w:val="13"/>
        </w:numPr>
        <w:spacing w:after="5" w:line="248" w:lineRule="auto"/>
        <w:ind w:left="-360" w:right="-720"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On-campus housing residents (include those with special needs) and residence hall staff receive fire safety training at the beginning of the academic year. </w:t>
      </w:r>
    </w:p>
    <w:p w14:paraId="46081E95" w14:textId="77777777" w:rsidR="00801E82" w:rsidRPr="00F34057" w:rsidRDefault="00801E82" w:rsidP="00BE0F9B">
      <w:pPr>
        <w:numPr>
          <w:ilvl w:val="0"/>
          <w:numId w:val="13"/>
        </w:numPr>
        <w:spacing w:after="5" w:line="248" w:lineRule="auto"/>
        <w:ind w:left="-360" w:right="-720"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Basic fire safety instruction is provided annually to Physical Plant and Cafeteria employees. Additional training is available by request from a department or group of employees </w:t>
      </w:r>
    </w:p>
    <w:p w14:paraId="408A15FE" w14:textId="34372086" w:rsidR="00801E82" w:rsidRPr="00F34057" w:rsidRDefault="00801E82" w:rsidP="00BE0F9B">
      <w:pPr>
        <w:numPr>
          <w:ilvl w:val="0"/>
          <w:numId w:val="13"/>
        </w:numPr>
        <w:spacing w:after="5" w:line="248" w:lineRule="auto"/>
        <w:ind w:left="-360" w:right="-720" w:hanging="36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Basic fire safety instru</w:t>
      </w:r>
      <w:r w:rsidR="00E327B8">
        <w:rPr>
          <w:rFonts w:ascii="Times New Roman" w:eastAsia="Times New Roman" w:hAnsi="Times New Roman" w:cs="Times New Roman"/>
          <w:color w:val="000000"/>
          <w:sz w:val="24"/>
          <w:szCs w:val="24"/>
        </w:rPr>
        <w:t>ction are</w:t>
      </w:r>
      <w:r w:rsidRPr="00F34057">
        <w:rPr>
          <w:rFonts w:ascii="Times New Roman" w:eastAsia="Times New Roman" w:hAnsi="Times New Roman" w:cs="Times New Roman"/>
          <w:color w:val="000000"/>
          <w:sz w:val="24"/>
          <w:szCs w:val="24"/>
        </w:rPr>
        <w:t xml:space="preserve"> pr</w:t>
      </w:r>
      <w:r w:rsidR="000F6487" w:rsidRPr="00F34057">
        <w:rPr>
          <w:rFonts w:ascii="Times New Roman" w:eastAsia="Times New Roman" w:hAnsi="Times New Roman" w:cs="Times New Roman"/>
          <w:color w:val="000000"/>
          <w:sz w:val="24"/>
          <w:szCs w:val="24"/>
        </w:rPr>
        <w:t xml:space="preserve">ovided to all </w:t>
      </w:r>
      <w:r w:rsidR="00855686">
        <w:rPr>
          <w:rFonts w:ascii="Times New Roman" w:eastAsia="Times New Roman" w:hAnsi="Times New Roman" w:cs="Times New Roman"/>
          <w:color w:val="000000"/>
          <w:sz w:val="24"/>
          <w:szCs w:val="24"/>
        </w:rPr>
        <w:t>Residence</w:t>
      </w:r>
      <w:r w:rsidR="000F6487" w:rsidRPr="00F34057">
        <w:rPr>
          <w:rFonts w:ascii="Times New Roman" w:eastAsia="Times New Roman" w:hAnsi="Times New Roman" w:cs="Times New Roman"/>
          <w:color w:val="000000"/>
          <w:sz w:val="24"/>
          <w:szCs w:val="24"/>
        </w:rPr>
        <w:t xml:space="preserve"> </w:t>
      </w:r>
      <w:r w:rsidRPr="00F34057">
        <w:rPr>
          <w:rFonts w:ascii="Times New Roman" w:eastAsia="Times New Roman" w:hAnsi="Times New Roman" w:cs="Times New Roman"/>
          <w:color w:val="000000"/>
          <w:sz w:val="24"/>
          <w:szCs w:val="24"/>
        </w:rPr>
        <w:t xml:space="preserve">Life Staff on campus who attend training programs at the beginning of each academic year </w:t>
      </w:r>
    </w:p>
    <w:p w14:paraId="0C7A7F47" w14:textId="77777777" w:rsidR="0019066F" w:rsidRPr="00F34057" w:rsidRDefault="0019066F" w:rsidP="0019066F">
      <w:pPr>
        <w:spacing w:after="5" w:line="248" w:lineRule="auto"/>
        <w:ind w:right="11"/>
        <w:rPr>
          <w:rFonts w:ascii="Times New Roman" w:eastAsia="Times New Roman" w:hAnsi="Times New Roman" w:cs="Times New Roman"/>
          <w:color w:val="000000"/>
          <w:sz w:val="24"/>
          <w:szCs w:val="24"/>
        </w:rPr>
      </w:pPr>
    </w:p>
    <w:p w14:paraId="52717DA4" w14:textId="77777777" w:rsidR="0019066F" w:rsidRPr="00F34057" w:rsidRDefault="0019066F" w:rsidP="00E327B8">
      <w:pPr>
        <w:spacing w:after="5" w:line="248" w:lineRule="auto"/>
        <w:ind w:left="-720" w:right="11"/>
        <w:jc w:val="center"/>
        <w:rPr>
          <w:rFonts w:ascii="Times New Roman" w:eastAsia="Times New Roman" w:hAnsi="Times New Roman" w:cs="Times New Roman"/>
          <w:b/>
          <w:color w:val="000000"/>
          <w:sz w:val="24"/>
          <w:szCs w:val="24"/>
        </w:rPr>
      </w:pPr>
      <w:r w:rsidRPr="00F34057">
        <w:rPr>
          <w:rFonts w:ascii="Times New Roman" w:eastAsia="Times New Roman" w:hAnsi="Times New Roman" w:cs="Times New Roman"/>
          <w:b/>
          <w:color w:val="000000"/>
          <w:sz w:val="24"/>
          <w:szCs w:val="24"/>
        </w:rPr>
        <w:t xml:space="preserve">In the event of an actual fire or fire </w:t>
      </w:r>
      <w:r w:rsidR="00A341EE" w:rsidRPr="00F34057">
        <w:rPr>
          <w:rFonts w:ascii="Times New Roman" w:eastAsia="Times New Roman" w:hAnsi="Times New Roman" w:cs="Times New Roman"/>
          <w:b/>
          <w:color w:val="000000"/>
          <w:sz w:val="24"/>
          <w:szCs w:val="24"/>
        </w:rPr>
        <w:t>alarm,</w:t>
      </w:r>
      <w:r w:rsidRPr="00F34057">
        <w:rPr>
          <w:rFonts w:ascii="Times New Roman" w:eastAsia="Times New Roman" w:hAnsi="Times New Roman" w:cs="Times New Roman"/>
          <w:b/>
          <w:color w:val="000000"/>
          <w:sz w:val="24"/>
          <w:szCs w:val="24"/>
        </w:rPr>
        <w:t xml:space="preserve"> students and employees should follow these steps:</w:t>
      </w:r>
    </w:p>
    <w:p w14:paraId="66EDD4EB" w14:textId="28B8DD4C" w:rsidR="0019066F" w:rsidRPr="00E327B8" w:rsidRDefault="0019066F" w:rsidP="00BE0F9B">
      <w:pPr>
        <w:pStyle w:val="ListParagraph"/>
        <w:numPr>
          <w:ilvl w:val="3"/>
          <w:numId w:val="52"/>
        </w:numPr>
        <w:autoSpaceDE w:val="0"/>
        <w:autoSpaceDN w:val="0"/>
        <w:adjustRightInd w:val="0"/>
        <w:spacing w:after="31" w:line="240" w:lineRule="auto"/>
        <w:ind w:left="-360"/>
        <w:rPr>
          <w:rFonts w:eastAsiaTheme="minorEastAsia"/>
          <w:sz w:val="24"/>
          <w:szCs w:val="24"/>
        </w:rPr>
      </w:pPr>
      <w:r w:rsidRPr="00E327B8">
        <w:rPr>
          <w:rFonts w:eastAsiaTheme="minorEastAsia"/>
          <w:sz w:val="24"/>
          <w:szCs w:val="24"/>
        </w:rPr>
        <w:t xml:space="preserve">Walk. Don’t run. Be particularly careful in the staircases. Do not use the elevators. </w:t>
      </w:r>
    </w:p>
    <w:p w14:paraId="4D0E1B21" w14:textId="01664A79" w:rsidR="0019066F" w:rsidRPr="00E327B8" w:rsidRDefault="0019066F" w:rsidP="00BE0F9B">
      <w:pPr>
        <w:pStyle w:val="ListParagraph"/>
        <w:numPr>
          <w:ilvl w:val="3"/>
          <w:numId w:val="52"/>
        </w:numPr>
        <w:autoSpaceDE w:val="0"/>
        <w:autoSpaceDN w:val="0"/>
        <w:adjustRightInd w:val="0"/>
        <w:spacing w:after="31" w:line="240" w:lineRule="auto"/>
        <w:ind w:left="-360"/>
        <w:rPr>
          <w:rFonts w:eastAsiaTheme="minorEastAsia"/>
          <w:sz w:val="24"/>
          <w:szCs w:val="24"/>
        </w:rPr>
      </w:pPr>
      <w:r w:rsidRPr="00E327B8">
        <w:rPr>
          <w:rFonts w:eastAsiaTheme="minorEastAsia"/>
          <w:sz w:val="24"/>
          <w:szCs w:val="24"/>
        </w:rPr>
        <w:t xml:space="preserve">Proceed to the designated outdoor rally point using the closest emergency exit. The designated outdoor rally point is Lot Q, between Canticle apartments and the Physical Plant. </w:t>
      </w:r>
    </w:p>
    <w:p w14:paraId="3133A013" w14:textId="0B188004" w:rsidR="0019066F" w:rsidRPr="00E327B8" w:rsidRDefault="0019066F" w:rsidP="00BE0F9B">
      <w:pPr>
        <w:pStyle w:val="ListParagraph"/>
        <w:numPr>
          <w:ilvl w:val="3"/>
          <w:numId w:val="52"/>
        </w:numPr>
        <w:autoSpaceDE w:val="0"/>
        <w:autoSpaceDN w:val="0"/>
        <w:adjustRightInd w:val="0"/>
        <w:spacing w:after="31" w:line="240" w:lineRule="auto"/>
        <w:ind w:left="-360"/>
        <w:rPr>
          <w:rFonts w:eastAsiaTheme="minorEastAsia"/>
          <w:sz w:val="24"/>
          <w:szCs w:val="24"/>
        </w:rPr>
      </w:pPr>
      <w:r w:rsidRPr="00E327B8">
        <w:rPr>
          <w:rFonts w:eastAsiaTheme="minorEastAsia"/>
          <w:sz w:val="24"/>
          <w:szCs w:val="24"/>
        </w:rPr>
        <w:t xml:space="preserve">Do not attempt to salvage personal belongings. </w:t>
      </w:r>
    </w:p>
    <w:p w14:paraId="2490BFA3" w14:textId="60678FE8" w:rsidR="0019066F" w:rsidRPr="00E327B8" w:rsidRDefault="0019066F" w:rsidP="00BE0F9B">
      <w:pPr>
        <w:pStyle w:val="ListParagraph"/>
        <w:numPr>
          <w:ilvl w:val="3"/>
          <w:numId w:val="52"/>
        </w:numPr>
        <w:autoSpaceDE w:val="0"/>
        <w:autoSpaceDN w:val="0"/>
        <w:adjustRightInd w:val="0"/>
        <w:spacing w:after="31" w:line="240" w:lineRule="auto"/>
        <w:ind w:left="-360"/>
        <w:rPr>
          <w:rFonts w:eastAsiaTheme="minorEastAsia"/>
          <w:sz w:val="24"/>
          <w:szCs w:val="24"/>
        </w:rPr>
      </w:pPr>
      <w:r w:rsidRPr="00E327B8">
        <w:rPr>
          <w:rFonts w:eastAsiaTheme="minorEastAsia"/>
          <w:sz w:val="24"/>
          <w:szCs w:val="24"/>
        </w:rPr>
        <w:t xml:space="preserve">Close doors and windows when you leave. </w:t>
      </w:r>
    </w:p>
    <w:p w14:paraId="601495AC" w14:textId="5D9077C0" w:rsidR="0019066F" w:rsidRPr="00E327B8" w:rsidRDefault="0019066F" w:rsidP="00BE0F9B">
      <w:pPr>
        <w:pStyle w:val="ListParagraph"/>
        <w:numPr>
          <w:ilvl w:val="3"/>
          <w:numId w:val="52"/>
        </w:numPr>
        <w:autoSpaceDE w:val="0"/>
        <w:autoSpaceDN w:val="0"/>
        <w:adjustRightInd w:val="0"/>
        <w:spacing w:after="31" w:line="240" w:lineRule="auto"/>
        <w:ind w:left="-360"/>
        <w:rPr>
          <w:rFonts w:eastAsiaTheme="minorEastAsia"/>
          <w:sz w:val="24"/>
          <w:szCs w:val="24"/>
        </w:rPr>
      </w:pPr>
      <w:r w:rsidRPr="00E327B8">
        <w:rPr>
          <w:rFonts w:eastAsiaTheme="minorEastAsia"/>
          <w:sz w:val="24"/>
          <w:szCs w:val="24"/>
        </w:rPr>
        <w:t xml:space="preserve">Before opening a closed door, feel to see if it is hot. If it is hot, attempt to find another exit route. </w:t>
      </w:r>
    </w:p>
    <w:p w14:paraId="10BECFF0" w14:textId="44C6EFE9" w:rsidR="0019066F" w:rsidRPr="00E327B8" w:rsidRDefault="0019066F" w:rsidP="00BE0F9B">
      <w:pPr>
        <w:pStyle w:val="ListParagraph"/>
        <w:numPr>
          <w:ilvl w:val="3"/>
          <w:numId w:val="52"/>
        </w:numPr>
        <w:autoSpaceDE w:val="0"/>
        <w:autoSpaceDN w:val="0"/>
        <w:adjustRightInd w:val="0"/>
        <w:spacing w:after="31" w:line="240" w:lineRule="auto"/>
        <w:ind w:left="-360"/>
        <w:rPr>
          <w:rFonts w:eastAsiaTheme="minorEastAsia"/>
          <w:sz w:val="24"/>
          <w:szCs w:val="24"/>
        </w:rPr>
      </w:pPr>
      <w:r w:rsidRPr="00E327B8">
        <w:rPr>
          <w:rFonts w:eastAsiaTheme="minorEastAsia"/>
          <w:sz w:val="24"/>
          <w:szCs w:val="24"/>
        </w:rPr>
        <w:t xml:space="preserve">A towel or blanket soaked in water can be helpful in combating smoke inhalation. </w:t>
      </w:r>
    </w:p>
    <w:p w14:paraId="033BE59C" w14:textId="3831C2FE" w:rsidR="0019066F" w:rsidRPr="00E327B8" w:rsidRDefault="0019066F" w:rsidP="00BE0F9B">
      <w:pPr>
        <w:pStyle w:val="ListParagraph"/>
        <w:numPr>
          <w:ilvl w:val="3"/>
          <w:numId w:val="52"/>
        </w:numPr>
        <w:autoSpaceDE w:val="0"/>
        <w:autoSpaceDN w:val="0"/>
        <w:adjustRightInd w:val="0"/>
        <w:spacing w:after="0" w:line="240" w:lineRule="auto"/>
        <w:ind w:left="-360"/>
        <w:rPr>
          <w:rFonts w:eastAsiaTheme="minorEastAsia"/>
          <w:sz w:val="24"/>
          <w:szCs w:val="24"/>
        </w:rPr>
      </w:pPr>
      <w:r w:rsidRPr="00E327B8">
        <w:rPr>
          <w:rFonts w:eastAsiaTheme="minorEastAsia"/>
          <w:sz w:val="24"/>
          <w:szCs w:val="24"/>
        </w:rPr>
        <w:t xml:space="preserve">Follow the instruction of personnel authorized to take charge at the scene of the emergency. </w:t>
      </w:r>
    </w:p>
    <w:p w14:paraId="2BE446B9" w14:textId="77777777" w:rsidR="0019066F" w:rsidRPr="00F34057" w:rsidRDefault="0019066F" w:rsidP="0019066F">
      <w:pPr>
        <w:spacing w:after="5" w:line="248" w:lineRule="auto"/>
        <w:ind w:right="11"/>
        <w:rPr>
          <w:rFonts w:ascii="Times New Roman" w:eastAsia="Times New Roman" w:hAnsi="Times New Roman" w:cs="Times New Roman"/>
          <w:color w:val="000000"/>
          <w:sz w:val="24"/>
          <w:szCs w:val="24"/>
        </w:rPr>
      </w:pPr>
    </w:p>
    <w:p w14:paraId="6F79F1C3" w14:textId="77777777" w:rsidR="00801E82" w:rsidRPr="00F34057" w:rsidRDefault="00801E82" w:rsidP="00E327B8">
      <w:pPr>
        <w:spacing w:after="5" w:line="248" w:lineRule="auto"/>
        <w:ind w:left="-720" w:right="-72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Fire evacuation drills will be conducted as follows: (1) Administrative Buildings one per year, (2) Academic Buildings one per year, (3) Residence Halls and Apartments one per semester. </w:t>
      </w:r>
    </w:p>
    <w:p w14:paraId="343CAC6B" w14:textId="77777777" w:rsidR="00801E82" w:rsidRPr="00F34057" w:rsidRDefault="00801E82" w:rsidP="00801E82">
      <w:pPr>
        <w:spacing w:after="0"/>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 </w:t>
      </w:r>
    </w:p>
    <w:p w14:paraId="16AF51FA" w14:textId="1214D75B" w:rsidR="00801E82" w:rsidRPr="00F34057" w:rsidRDefault="002D4481" w:rsidP="00801E82">
      <w:pPr>
        <w:keepNext/>
        <w:keepLines/>
        <w:spacing w:after="5" w:line="248" w:lineRule="auto"/>
        <w:ind w:right="363"/>
        <w:jc w:val="center"/>
        <w:outlineLvl w:val="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2019</w:t>
      </w:r>
      <w:r w:rsidR="00801E82" w:rsidRPr="00F34057">
        <w:rPr>
          <w:rFonts w:ascii="Times New Roman" w:eastAsia="Times New Roman" w:hAnsi="Times New Roman" w:cs="Times New Roman"/>
          <w:b/>
          <w:color w:val="000000"/>
          <w:sz w:val="24"/>
          <w:szCs w:val="24"/>
        </w:rPr>
        <w:t xml:space="preserve"> FIRE STATISTICS FOR ON-CAMPUS STUDENT HOUSING FACILITIES </w:t>
      </w:r>
    </w:p>
    <w:p w14:paraId="5EE893C6" w14:textId="77777777" w:rsidR="00930AE7" w:rsidRPr="00F34057" w:rsidRDefault="00801E82" w:rsidP="00E327B8">
      <w:pPr>
        <w:spacing w:after="4" w:line="248" w:lineRule="auto"/>
        <w:ind w:left="-720" w:right="-720"/>
        <w:jc w:val="both"/>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In accordance with US Department of Education requirements, Viterbo University collects and annually disclosed fire safety statistics for reported fires in on-campus student housing facilities including the number of fires, the cause of each fire, the number of fire related injuries for each fire, the number of fire related deaths for each fire, and the value of property damage caused by each fire. </w:t>
      </w:r>
    </w:p>
    <w:p w14:paraId="1B79F65D" w14:textId="77777777" w:rsidR="00930AE7" w:rsidRPr="00F34057" w:rsidRDefault="00930AE7" w:rsidP="00801E82">
      <w:pPr>
        <w:spacing w:after="4" w:line="248" w:lineRule="auto"/>
        <w:ind w:right="-1"/>
        <w:jc w:val="both"/>
        <w:rPr>
          <w:rFonts w:ascii="Times New Roman" w:eastAsia="Times New Roman" w:hAnsi="Times New Roman" w:cs="Times New Roman"/>
          <w:color w:val="000000"/>
          <w:sz w:val="24"/>
          <w:szCs w:val="24"/>
        </w:rPr>
      </w:pPr>
    </w:p>
    <w:p w14:paraId="30ED02B0" w14:textId="77777777" w:rsidR="00801E82" w:rsidRPr="00F34057" w:rsidRDefault="00930AE7" w:rsidP="00930AE7">
      <w:pPr>
        <w:spacing w:after="4" w:line="248" w:lineRule="auto"/>
        <w:ind w:right="-1"/>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All fires should be reported to Campus Safety at 608 796 3913.</w:t>
      </w:r>
    </w:p>
    <w:p w14:paraId="0F8CD68F" w14:textId="77777777" w:rsidR="00801E82" w:rsidRPr="00F34057" w:rsidRDefault="00801E82" w:rsidP="00801E82">
      <w:pPr>
        <w:spacing w:after="0"/>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tbl>
      <w:tblPr>
        <w:tblStyle w:val="TableGrid"/>
        <w:tblW w:w="9352" w:type="dxa"/>
        <w:tblInd w:w="185" w:type="dxa"/>
        <w:tblCellMar>
          <w:top w:w="7" w:type="dxa"/>
          <w:left w:w="108" w:type="dxa"/>
          <w:right w:w="46" w:type="dxa"/>
        </w:tblCellMar>
        <w:tblLook w:val="04A0" w:firstRow="1" w:lastRow="0" w:firstColumn="1" w:lastColumn="0" w:noHBand="0" w:noVBand="1"/>
      </w:tblPr>
      <w:tblGrid>
        <w:gridCol w:w="1128"/>
        <w:gridCol w:w="1803"/>
        <w:gridCol w:w="2863"/>
        <w:gridCol w:w="998"/>
        <w:gridCol w:w="728"/>
        <w:gridCol w:w="1832"/>
      </w:tblGrid>
      <w:tr w:rsidR="00801E82" w:rsidRPr="00F34057" w14:paraId="76A26F7A" w14:textId="77777777" w:rsidTr="00D220DE">
        <w:trPr>
          <w:trHeight w:val="240"/>
        </w:trPr>
        <w:tc>
          <w:tcPr>
            <w:tcW w:w="1129" w:type="dxa"/>
            <w:tcBorders>
              <w:top w:val="single" w:sz="4" w:space="0" w:color="000000"/>
              <w:left w:val="single" w:sz="4" w:space="0" w:color="000000"/>
              <w:bottom w:val="single" w:sz="4" w:space="0" w:color="000000"/>
              <w:right w:val="single" w:sz="4" w:space="0" w:color="000000"/>
            </w:tcBorders>
          </w:tcPr>
          <w:p w14:paraId="290FDD67" w14:textId="77777777" w:rsidR="00801E82" w:rsidRPr="00F34057" w:rsidRDefault="00801E82" w:rsidP="00801E82">
            <w:pPr>
              <w:ind w:right="6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Date </w:t>
            </w:r>
          </w:p>
        </w:tc>
        <w:tc>
          <w:tcPr>
            <w:tcW w:w="1805" w:type="dxa"/>
            <w:tcBorders>
              <w:top w:val="single" w:sz="4" w:space="0" w:color="000000"/>
              <w:left w:val="single" w:sz="4" w:space="0" w:color="000000"/>
              <w:bottom w:val="single" w:sz="4" w:space="0" w:color="000000"/>
              <w:right w:val="single" w:sz="4" w:space="0" w:color="000000"/>
            </w:tcBorders>
          </w:tcPr>
          <w:p w14:paraId="60AD8DC2" w14:textId="77777777" w:rsidR="00801E82" w:rsidRPr="00F34057" w:rsidRDefault="00801E82" w:rsidP="00801E82">
            <w:pPr>
              <w:ind w:right="64"/>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Location </w:t>
            </w:r>
          </w:p>
        </w:tc>
        <w:tc>
          <w:tcPr>
            <w:tcW w:w="2868" w:type="dxa"/>
            <w:tcBorders>
              <w:top w:val="single" w:sz="4" w:space="0" w:color="000000"/>
              <w:left w:val="single" w:sz="4" w:space="0" w:color="000000"/>
              <w:bottom w:val="single" w:sz="4" w:space="0" w:color="000000"/>
              <w:right w:val="single" w:sz="4" w:space="0" w:color="000000"/>
            </w:tcBorders>
          </w:tcPr>
          <w:p w14:paraId="7D244768" w14:textId="77777777" w:rsidR="00801E82" w:rsidRPr="00F34057" w:rsidRDefault="00801E82" w:rsidP="00801E82">
            <w:pPr>
              <w:ind w:right="67"/>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Cause </w:t>
            </w:r>
          </w:p>
        </w:tc>
        <w:tc>
          <w:tcPr>
            <w:tcW w:w="998" w:type="dxa"/>
            <w:tcBorders>
              <w:top w:val="single" w:sz="4" w:space="0" w:color="000000"/>
              <w:left w:val="single" w:sz="4" w:space="0" w:color="000000"/>
              <w:bottom w:val="single" w:sz="4" w:space="0" w:color="000000"/>
              <w:right w:val="single" w:sz="4" w:space="0" w:color="000000"/>
            </w:tcBorders>
          </w:tcPr>
          <w:p w14:paraId="73D44B40" w14:textId="77777777" w:rsidR="00801E82" w:rsidRPr="00F34057" w:rsidRDefault="00801E82" w:rsidP="00801E82">
            <w:pPr>
              <w:ind w:right="67"/>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Injuries </w:t>
            </w:r>
          </w:p>
        </w:tc>
        <w:tc>
          <w:tcPr>
            <w:tcW w:w="718" w:type="dxa"/>
            <w:tcBorders>
              <w:top w:val="single" w:sz="4" w:space="0" w:color="000000"/>
              <w:left w:val="single" w:sz="4" w:space="0" w:color="000000"/>
              <w:bottom w:val="single" w:sz="4" w:space="0" w:color="000000"/>
              <w:right w:val="single" w:sz="4" w:space="0" w:color="000000"/>
            </w:tcBorders>
          </w:tcPr>
          <w:p w14:paraId="3257DACD"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Death </w:t>
            </w:r>
          </w:p>
        </w:tc>
        <w:tc>
          <w:tcPr>
            <w:tcW w:w="1834" w:type="dxa"/>
            <w:tcBorders>
              <w:top w:val="single" w:sz="4" w:space="0" w:color="000000"/>
              <w:left w:val="single" w:sz="4" w:space="0" w:color="000000"/>
              <w:bottom w:val="single" w:sz="4" w:space="0" w:color="000000"/>
              <w:right w:val="single" w:sz="4" w:space="0" w:color="000000"/>
            </w:tcBorders>
          </w:tcPr>
          <w:p w14:paraId="6F71AA62" w14:textId="77777777" w:rsidR="00801E82" w:rsidRPr="00F34057" w:rsidRDefault="00801E82" w:rsidP="00801E82">
            <w:pPr>
              <w:ind w:right="6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Property Damage </w:t>
            </w:r>
          </w:p>
        </w:tc>
      </w:tr>
      <w:tr w:rsidR="00801E82" w:rsidRPr="00F34057" w14:paraId="537B0800" w14:textId="77777777" w:rsidTr="00D220DE">
        <w:trPr>
          <w:trHeight w:val="240"/>
        </w:trPr>
        <w:tc>
          <w:tcPr>
            <w:tcW w:w="1129" w:type="dxa"/>
            <w:tcBorders>
              <w:top w:val="single" w:sz="4" w:space="0" w:color="000000"/>
              <w:left w:val="single" w:sz="4" w:space="0" w:color="000000"/>
              <w:bottom w:val="single" w:sz="4" w:space="0" w:color="000000"/>
              <w:right w:val="single" w:sz="4" w:space="0" w:color="000000"/>
            </w:tcBorders>
          </w:tcPr>
          <w:p w14:paraId="509BA184" w14:textId="77777777" w:rsidR="00801E82" w:rsidRPr="00F34057" w:rsidRDefault="00801E82" w:rsidP="00801E82">
            <w:pPr>
              <w:rPr>
                <w:rFonts w:ascii="Times New Roman" w:eastAsia="Times New Roman" w:hAnsi="Times New Roman" w:cs="Times New Roman"/>
                <w:color w:val="000000"/>
                <w:sz w:val="24"/>
                <w:szCs w:val="24"/>
              </w:rPr>
            </w:pPr>
          </w:p>
        </w:tc>
        <w:tc>
          <w:tcPr>
            <w:tcW w:w="1805" w:type="dxa"/>
            <w:tcBorders>
              <w:top w:val="single" w:sz="4" w:space="0" w:color="000000"/>
              <w:left w:val="single" w:sz="4" w:space="0" w:color="000000"/>
              <w:bottom w:val="single" w:sz="4" w:space="0" w:color="000000"/>
              <w:right w:val="single" w:sz="4" w:space="0" w:color="000000"/>
            </w:tcBorders>
          </w:tcPr>
          <w:p w14:paraId="7D902B14" w14:textId="77777777" w:rsidR="00801E82" w:rsidRPr="00F34057" w:rsidRDefault="00801E82" w:rsidP="00801E82">
            <w:pPr>
              <w:ind w:right="63"/>
              <w:jc w:val="center"/>
              <w:rPr>
                <w:rFonts w:ascii="Times New Roman" w:eastAsia="Times New Roman" w:hAnsi="Times New Roman" w:cs="Times New Roman"/>
                <w:color w:val="000000"/>
                <w:sz w:val="24"/>
                <w:szCs w:val="24"/>
              </w:rPr>
            </w:pPr>
          </w:p>
        </w:tc>
        <w:tc>
          <w:tcPr>
            <w:tcW w:w="2868" w:type="dxa"/>
            <w:tcBorders>
              <w:top w:val="single" w:sz="4" w:space="0" w:color="000000"/>
              <w:left w:val="single" w:sz="4" w:space="0" w:color="000000"/>
              <w:bottom w:val="single" w:sz="4" w:space="0" w:color="000000"/>
              <w:right w:val="single" w:sz="4" w:space="0" w:color="000000"/>
            </w:tcBorders>
          </w:tcPr>
          <w:p w14:paraId="1ED18E36" w14:textId="77777777" w:rsidR="00801E82" w:rsidRPr="00F34057" w:rsidRDefault="00801E82" w:rsidP="00801E82">
            <w:pPr>
              <w:ind w:right="144"/>
              <w:jc w:val="right"/>
              <w:rPr>
                <w:rFonts w:ascii="Times New Roman" w:eastAsia="Times New Roman" w:hAnsi="Times New Roman" w:cs="Times New Roman"/>
                <w:color w:val="000000"/>
                <w:sz w:val="24"/>
                <w:szCs w:val="24"/>
              </w:rPr>
            </w:pPr>
          </w:p>
        </w:tc>
        <w:tc>
          <w:tcPr>
            <w:tcW w:w="998" w:type="dxa"/>
            <w:tcBorders>
              <w:top w:val="single" w:sz="4" w:space="0" w:color="000000"/>
              <w:left w:val="single" w:sz="4" w:space="0" w:color="000000"/>
              <w:bottom w:val="single" w:sz="4" w:space="0" w:color="000000"/>
              <w:right w:val="single" w:sz="4" w:space="0" w:color="000000"/>
            </w:tcBorders>
          </w:tcPr>
          <w:p w14:paraId="68496F7A" w14:textId="77777777" w:rsidR="00801E82" w:rsidRPr="00F34057" w:rsidRDefault="00801E82" w:rsidP="00801E82">
            <w:pPr>
              <w:ind w:right="6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18" w:type="dxa"/>
            <w:tcBorders>
              <w:top w:val="single" w:sz="4" w:space="0" w:color="000000"/>
              <w:left w:val="single" w:sz="4" w:space="0" w:color="000000"/>
              <w:bottom w:val="single" w:sz="4" w:space="0" w:color="000000"/>
              <w:right w:val="single" w:sz="4" w:space="0" w:color="000000"/>
            </w:tcBorders>
          </w:tcPr>
          <w:p w14:paraId="64468E8F" w14:textId="77777777" w:rsidR="00801E82" w:rsidRPr="00F34057" w:rsidRDefault="00801E82" w:rsidP="00801E82">
            <w:pPr>
              <w:ind w:right="6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1834" w:type="dxa"/>
            <w:tcBorders>
              <w:top w:val="single" w:sz="4" w:space="0" w:color="000000"/>
              <w:left w:val="single" w:sz="4" w:space="0" w:color="000000"/>
              <w:bottom w:val="single" w:sz="4" w:space="0" w:color="000000"/>
              <w:right w:val="single" w:sz="4" w:space="0" w:color="000000"/>
            </w:tcBorders>
          </w:tcPr>
          <w:p w14:paraId="01D7EBBB" w14:textId="77777777" w:rsidR="00801E82" w:rsidRPr="00F34057" w:rsidRDefault="00801E82" w:rsidP="00801E82">
            <w:pPr>
              <w:ind w:right="6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tc>
      </w:tr>
      <w:tr w:rsidR="00801E82" w:rsidRPr="00F34057" w14:paraId="5150A2E1" w14:textId="77777777" w:rsidTr="00D220DE">
        <w:trPr>
          <w:trHeight w:val="240"/>
        </w:trPr>
        <w:tc>
          <w:tcPr>
            <w:tcW w:w="1129" w:type="dxa"/>
            <w:tcBorders>
              <w:top w:val="single" w:sz="4" w:space="0" w:color="000000"/>
              <w:left w:val="single" w:sz="4" w:space="0" w:color="000000"/>
              <w:bottom w:val="single" w:sz="4" w:space="0" w:color="000000"/>
              <w:right w:val="single" w:sz="4" w:space="0" w:color="000000"/>
            </w:tcBorders>
          </w:tcPr>
          <w:p w14:paraId="31EEC224"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2F9ABD44" w14:textId="77777777" w:rsidR="00801E82" w:rsidRPr="00F34057" w:rsidRDefault="00801E82" w:rsidP="00801E82">
            <w:pPr>
              <w:ind w:right="66"/>
              <w:jc w:val="center"/>
              <w:rPr>
                <w:rFonts w:ascii="Times New Roman" w:eastAsia="Times New Roman" w:hAnsi="Times New Roman" w:cs="Times New Roman"/>
                <w:color w:val="000000"/>
                <w:sz w:val="24"/>
                <w:szCs w:val="24"/>
              </w:rPr>
            </w:pPr>
          </w:p>
        </w:tc>
        <w:tc>
          <w:tcPr>
            <w:tcW w:w="2868" w:type="dxa"/>
            <w:tcBorders>
              <w:top w:val="single" w:sz="4" w:space="0" w:color="000000"/>
              <w:left w:val="single" w:sz="4" w:space="0" w:color="000000"/>
              <w:bottom w:val="single" w:sz="4" w:space="0" w:color="000000"/>
              <w:right w:val="single" w:sz="4" w:space="0" w:color="000000"/>
            </w:tcBorders>
          </w:tcPr>
          <w:p w14:paraId="5E5B998A" w14:textId="77777777" w:rsidR="00801E82" w:rsidRPr="00F34057" w:rsidRDefault="00801E82" w:rsidP="00801E82">
            <w:pPr>
              <w:ind w:right="64"/>
              <w:jc w:val="center"/>
              <w:rPr>
                <w:rFonts w:ascii="Times New Roman" w:eastAsia="Times New Roman" w:hAnsi="Times New Roman" w:cs="Times New Roman"/>
                <w:color w:val="000000"/>
                <w:sz w:val="24"/>
                <w:szCs w:val="24"/>
              </w:rPr>
            </w:pPr>
          </w:p>
        </w:tc>
        <w:tc>
          <w:tcPr>
            <w:tcW w:w="998" w:type="dxa"/>
            <w:tcBorders>
              <w:top w:val="single" w:sz="4" w:space="0" w:color="000000"/>
              <w:left w:val="single" w:sz="4" w:space="0" w:color="000000"/>
              <w:bottom w:val="single" w:sz="4" w:space="0" w:color="000000"/>
              <w:right w:val="single" w:sz="4" w:space="0" w:color="000000"/>
            </w:tcBorders>
          </w:tcPr>
          <w:p w14:paraId="7B1E3A0A" w14:textId="77777777" w:rsidR="00801E82" w:rsidRPr="00F34057" w:rsidRDefault="00801E82" w:rsidP="00801E82">
            <w:pPr>
              <w:ind w:right="6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18" w:type="dxa"/>
            <w:tcBorders>
              <w:top w:val="single" w:sz="4" w:space="0" w:color="000000"/>
              <w:left w:val="single" w:sz="4" w:space="0" w:color="000000"/>
              <w:bottom w:val="single" w:sz="4" w:space="0" w:color="000000"/>
              <w:right w:val="single" w:sz="4" w:space="0" w:color="000000"/>
            </w:tcBorders>
          </w:tcPr>
          <w:p w14:paraId="51A59BF3" w14:textId="77777777" w:rsidR="00801E82" w:rsidRPr="00F34057" w:rsidRDefault="00801E82" w:rsidP="00801E82">
            <w:pPr>
              <w:ind w:right="6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1834" w:type="dxa"/>
            <w:tcBorders>
              <w:top w:val="single" w:sz="4" w:space="0" w:color="000000"/>
              <w:left w:val="single" w:sz="4" w:space="0" w:color="000000"/>
              <w:bottom w:val="single" w:sz="4" w:space="0" w:color="000000"/>
              <w:right w:val="single" w:sz="4" w:space="0" w:color="000000"/>
            </w:tcBorders>
          </w:tcPr>
          <w:p w14:paraId="595C9F1B" w14:textId="77777777" w:rsidR="00801E82" w:rsidRPr="00F34057" w:rsidRDefault="00801E82" w:rsidP="00801E82">
            <w:pPr>
              <w:ind w:right="6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tc>
      </w:tr>
      <w:tr w:rsidR="00801E82" w:rsidRPr="00F34057" w14:paraId="3EE519D1" w14:textId="77777777" w:rsidTr="00D220DE">
        <w:trPr>
          <w:trHeight w:val="240"/>
        </w:trPr>
        <w:tc>
          <w:tcPr>
            <w:tcW w:w="1129" w:type="dxa"/>
            <w:tcBorders>
              <w:top w:val="single" w:sz="4" w:space="0" w:color="000000"/>
              <w:left w:val="single" w:sz="4" w:space="0" w:color="000000"/>
              <w:bottom w:val="single" w:sz="4" w:space="0" w:color="000000"/>
              <w:right w:val="single" w:sz="4" w:space="0" w:color="000000"/>
            </w:tcBorders>
          </w:tcPr>
          <w:p w14:paraId="1D8563F0"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tc>
        <w:tc>
          <w:tcPr>
            <w:tcW w:w="1805" w:type="dxa"/>
            <w:tcBorders>
              <w:top w:val="single" w:sz="4" w:space="0" w:color="000000"/>
              <w:left w:val="single" w:sz="4" w:space="0" w:color="000000"/>
              <w:bottom w:val="single" w:sz="4" w:space="0" w:color="000000"/>
              <w:right w:val="single" w:sz="4" w:space="0" w:color="000000"/>
            </w:tcBorders>
          </w:tcPr>
          <w:p w14:paraId="2157ABA2" w14:textId="77777777" w:rsidR="00801E82" w:rsidRPr="00F34057" w:rsidRDefault="00801E82" w:rsidP="00801E82">
            <w:pPr>
              <w:ind w:right="66"/>
              <w:jc w:val="center"/>
              <w:rPr>
                <w:rFonts w:ascii="Times New Roman" w:eastAsia="Times New Roman" w:hAnsi="Times New Roman" w:cs="Times New Roman"/>
                <w:color w:val="000000"/>
                <w:sz w:val="24"/>
                <w:szCs w:val="24"/>
              </w:rPr>
            </w:pPr>
          </w:p>
        </w:tc>
        <w:tc>
          <w:tcPr>
            <w:tcW w:w="2868" w:type="dxa"/>
            <w:tcBorders>
              <w:top w:val="single" w:sz="4" w:space="0" w:color="000000"/>
              <w:left w:val="single" w:sz="4" w:space="0" w:color="000000"/>
              <w:bottom w:val="single" w:sz="4" w:space="0" w:color="000000"/>
              <w:right w:val="single" w:sz="4" w:space="0" w:color="000000"/>
            </w:tcBorders>
          </w:tcPr>
          <w:p w14:paraId="3B60173B" w14:textId="77777777" w:rsidR="00801E82" w:rsidRPr="00F34057" w:rsidRDefault="00801E82" w:rsidP="00801E82">
            <w:pPr>
              <w:ind w:right="65"/>
              <w:jc w:val="center"/>
              <w:rPr>
                <w:rFonts w:ascii="Times New Roman" w:eastAsia="Times New Roman" w:hAnsi="Times New Roman" w:cs="Times New Roman"/>
                <w:color w:val="000000"/>
                <w:sz w:val="24"/>
                <w:szCs w:val="24"/>
              </w:rPr>
            </w:pPr>
          </w:p>
        </w:tc>
        <w:tc>
          <w:tcPr>
            <w:tcW w:w="998" w:type="dxa"/>
            <w:tcBorders>
              <w:top w:val="single" w:sz="4" w:space="0" w:color="000000"/>
              <w:left w:val="single" w:sz="4" w:space="0" w:color="000000"/>
              <w:bottom w:val="single" w:sz="4" w:space="0" w:color="000000"/>
              <w:right w:val="single" w:sz="4" w:space="0" w:color="000000"/>
            </w:tcBorders>
          </w:tcPr>
          <w:p w14:paraId="706800CE" w14:textId="77777777" w:rsidR="00801E82" w:rsidRPr="00F34057" w:rsidRDefault="00801E82" w:rsidP="00801E82">
            <w:pPr>
              <w:ind w:right="6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18" w:type="dxa"/>
            <w:tcBorders>
              <w:top w:val="single" w:sz="4" w:space="0" w:color="000000"/>
              <w:left w:val="single" w:sz="4" w:space="0" w:color="000000"/>
              <w:bottom w:val="single" w:sz="4" w:space="0" w:color="000000"/>
              <w:right w:val="single" w:sz="4" w:space="0" w:color="000000"/>
            </w:tcBorders>
          </w:tcPr>
          <w:p w14:paraId="60F3DEE3" w14:textId="77777777" w:rsidR="00801E82" w:rsidRPr="00F34057" w:rsidRDefault="00801E82" w:rsidP="00801E82">
            <w:pPr>
              <w:ind w:right="6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1834" w:type="dxa"/>
            <w:tcBorders>
              <w:top w:val="single" w:sz="4" w:space="0" w:color="000000"/>
              <w:left w:val="single" w:sz="4" w:space="0" w:color="000000"/>
              <w:bottom w:val="single" w:sz="4" w:space="0" w:color="000000"/>
              <w:right w:val="single" w:sz="4" w:space="0" w:color="000000"/>
            </w:tcBorders>
          </w:tcPr>
          <w:p w14:paraId="06BA94A4" w14:textId="77777777" w:rsidR="00801E82" w:rsidRPr="00F34057" w:rsidRDefault="00801E82" w:rsidP="00801E82">
            <w:pPr>
              <w:ind w:right="6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p>
        </w:tc>
      </w:tr>
    </w:tbl>
    <w:p w14:paraId="7D271FA9" w14:textId="550FD963" w:rsidR="00BD697B" w:rsidRPr="00F2046D" w:rsidRDefault="00BD697B" w:rsidP="00F2046D">
      <w:pPr>
        <w:spacing w:after="0"/>
        <w:rPr>
          <w:rFonts w:ascii="Times New Roman" w:eastAsia="Times New Roman" w:hAnsi="Times New Roman" w:cs="Times New Roman"/>
          <w:color w:val="000000"/>
          <w:sz w:val="24"/>
          <w:szCs w:val="24"/>
        </w:rPr>
      </w:pPr>
    </w:p>
    <w:p w14:paraId="704F6E11" w14:textId="77777777" w:rsidR="00BD697B" w:rsidRDefault="00BD697B" w:rsidP="00801E82">
      <w:pPr>
        <w:keepNext/>
        <w:keepLines/>
        <w:spacing w:after="5" w:line="248" w:lineRule="auto"/>
        <w:ind w:right="359"/>
        <w:jc w:val="center"/>
        <w:outlineLvl w:val="1"/>
        <w:rPr>
          <w:rFonts w:ascii="Times New Roman" w:eastAsia="Times New Roman" w:hAnsi="Times New Roman" w:cs="Times New Roman"/>
          <w:b/>
          <w:color w:val="000000"/>
          <w:sz w:val="24"/>
          <w:szCs w:val="24"/>
        </w:rPr>
      </w:pPr>
    </w:p>
    <w:p w14:paraId="7350728F" w14:textId="71073B4B" w:rsidR="00801E82" w:rsidRPr="00F34057" w:rsidRDefault="00801E82" w:rsidP="00801E82">
      <w:pPr>
        <w:keepNext/>
        <w:keepLines/>
        <w:spacing w:after="5" w:line="248" w:lineRule="auto"/>
        <w:ind w:right="359"/>
        <w:jc w:val="center"/>
        <w:outlineLvl w:val="1"/>
        <w:rPr>
          <w:rFonts w:ascii="Times New Roman" w:eastAsia="Times New Roman" w:hAnsi="Times New Roman" w:cs="Times New Roman"/>
          <w:b/>
          <w:color w:val="000000"/>
          <w:sz w:val="24"/>
          <w:szCs w:val="24"/>
        </w:rPr>
      </w:pPr>
      <w:r w:rsidRPr="00F34057">
        <w:rPr>
          <w:rFonts w:ascii="Times New Roman" w:eastAsia="Times New Roman" w:hAnsi="Times New Roman" w:cs="Times New Roman"/>
          <w:b/>
          <w:color w:val="000000"/>
          <w:sz w:val="24"/>
          <w:szCs w:val="24"/>
        </w:rPr>
        <w:t>3 YEAR SUMMARY OF FIRES I</w:t>
      </w:r>
      <w:r w:rsidR="00F11837" w:rsidRPr="00F34057">
        <w:rPr>
          <w:rFonts w:ascii="Times New Roman" w:eastAsia="Times New Roman" w:hAnsi="Times New Roman" w:cs="Times New Roman"/>
          <w:b/>
          <w:color w:val="000000"/>
          <w:sz w:val="24"/>
          <w:szCs w:val="24"/>
        </w:rPr>
        <w:t>N</w:t>
      </w:r>
      <w:r w:rsidR="003750D8">
        <w:rPr>
          <w:rFonts w:ascii="Times New Roman" w:eastAsia="Times New Roman" w:hAnsi="Times New Roman" w:cs="Times New Roman"/>
          <w:b/>
          <w:color w:val="000000"/>
          <w:sz w:val="24"/>
          <w:szCs w:val="24"/>
        </w:rPr>
        <w:t xml:space="preserve"> ON-CAMPUS STUDENT HOUSING 2017</w:t>
      </w:r>
      <w:r w:rsidR="00170E31">
        <w:rPr>
          <w:rFonts w:ascii="Times New Roman" w:eastAsia="Times New Roman" w:hAnsi="Times New Roman" w:cs="Times New Roman"/>
          <w:b/>
          <w:color w:val="000000"/>
          <w:sz w:val="24"/>
          <w:szCs w:val="24"/>
        </w:rPr>
        <w:t xml:space="preserve">, </w:t>
      </w:r>
      <w:r w:rsidR="003750D8">
        <w:rPr>
          <w:rFonts w:ascii="Times New Roman" w:eastAsia="Times New Roman" w:hAnsi="Times New Roman" w:cs="Times New Roman"/>
          <w:b/>
          <w:color w:val="000000"/>
          <w:sz w:val="24"/>
          <w:szCs w:val="24"/>
        </w:rPr>
        <w:t>2018</w:t>
      </w:r>
      <w:r w:rsidRPr="00F34057">
        <w:rPr>
          <w:rFonts w:ascii="Times New Roman" w:eastAsia="Times New Roman" w:hAnsi="Times New Roman" w:cs="Times New Roman"/>
          <w:b/>
          <w:color w:val="000000"/>
          <w:sz w:val="24"/>
          <w:szCs w:val="24"/>
        </w:rPr>
        <w:t xml:space="preserve"> </w:t>
      </w:r>
      <w:r w:rsidR="003750D8">
        <w:rPr>
          <w:rFonts w:ascii="Times New Roman" w:eastAsia="Times New Roman" w:hAnsi="Times New Roman" w:cs="Times New Roman"/>
          <w:b/>
          <w:color w:val="000000"/>
          <w:sz w:val="24"/>
          <w:szCs w:val="24"/>
        </w:rPr>
        <w:t>AND 2019</w:t>
      </w:r>
    </w:p>
    <w:tbl>
      <w:tblPr>
        <w:tblStyle w:val="TableGrid"/>
        <w:tblW w:w="9352" w:type="dxa"/>
        <w:tblInd w:w="185" w:type="dxa"/>
        <w:tblCellMar>
          <w:top w:w="7" w:type="dxa"/>
          <w:left w:w="108" w:type="dxa"/>
          <w:right w:w="58" w:type="dxa"/>
        </w:tblCellMar>
        <w:tblLook w:val="04A0" w:firstRow="1" w:lastRow="0" w:firstColumn="1" w:lastColumn="0" w:noHBand="0" w:noVBand="1"/>
      </w:tblPr>
      <w:tblGrid>
        <w:gridCol w:w="1523"/>
        <w:gridCol w:w="686"/>
        <w:gridCol w:w="980"/>
        <w:gridCol w:w="915"/>
        <w:gridCol w:w="746"/>
        <w:gridCol w:w="1010"/>
        <w:gridCol w:w="913"/>
        <w:gridCol w:w="686"/>
        <w:gridCol w:w="980"/>
        <w:gridCol w:w="913"/>
      </w:tblGrid>
      <w:tr w:rsidR="00801E82" w:rsidRPr="00F34057" w14:paraId="4AD84452" w14:textId="77777777" w:rsidTr="00B21F35">
        <w:trPr>
          <w:trHeight w:val="471"/>
        </w:trPr>
        <w:tc>
          <w:tcPr>
            <w:tcW w:w="1523" w:type="dxa"/>
            <w:tcBorders>
              <w:top w:val="single" w:sz="4" w:space="0" w:color="000000"/>
              <w:left w:val="single" w:sz="4" w:space="0" w:color="000000"/>
              <w:bottom w:val="single" w:sz="4" w:space="0" w:color="000000"/>
              <w:right w:val="single" w:sz="4" w:space="0" w:color="000000"/>
            </w:tcBorders>
            <w:vAlign w:val="center"/>
          </w:tcPr>
          <w:p w14:paraId="7047C950" w14:textId="77777777" w:rsidR="00801E82" w:rsidRPr="00F34057" w:rsidRDefault="00801E82"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Facility Name </w:t>
            </w:r>
          </w:p>
        </w:tc>
        <w:tc>
          <w:tcPr>
            <w:tcW w:w="686" w:type="dxa"/>
            <w:tcBorders>
              <w:top w:val="single" w:sz="4" w:space="0" w:color="000000"/>
              <w:left w:val="single" w:sz="4" w:space="0" w:color="000000"/>
              <w:bottom w:val="single" w:sz="4" w:space="0" w:color="000000"/>
              <w:right w:val="single" w:sz="4" w:space="0" w:color="000000"/>
            </w:tcBorders>
          </w:tcPr>
          <w:p w14:paraId="0D02FB86" w14:textId="3C290372" w:rsidR="00801E82" w:rsidRPr="00F34057" w:rsidRDefault="003750D8" w:rsidP="00801E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w:t>
            </w:r>
            <w:r w:rsidR="00801E82" w:rsidRPr="00F34057">
              <w:rPr>
                <w:rFonts w:ascii="Times New Roman" w:eastAsia="Times New Roman" w:hAnsi="Times New Roman" w:cs="Times New Roman"/>
                <w:b/>
                <w:color w:val="000000"/>
                <w:sz w:val="24"/>
                <w:szCs w:val="24"/>
              </w:rPr>
              <w:t xml:space="preserve"> Fires </w:t>
            </w:r>
          </w:p>
        </w:tc>
        <w:tc>
          <w:tcPr>
            <w:tcW w:w="980" w:type="dxa"/>
            <w:tcBorders>
              <w:top w:val="single" w:sz="4" w:space="0" w:color="000000"/>
              <w:left w:val="single" w:sz="4" w:space="0" w:color="000000"/>
              <w:bottom w:val="single" w:sz="4" w:space="0" w:color="000000"/>
              <w:right w:val="single" w:sz="4" w:space="0" w:color="000000"/>
            </w:tcBorders>
          </w:tcPr>
          <w:p w14:paraId="46780817" w14:textId="7CA20586" w:rsidR="00801E82" w:rsidRPr="00F34057" w:rsidRDefault="003750D8" w:rsidP="00801E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w:t>
            </w:r>
            <w:r w:rsidR="00801E82" w:rsidRPr="00F34057">
              <w:rPr>
                <w:rFonts w:ascii="Times New Roman" w:eastAsia="Times New Roman" w:hAnsi="Times New Roman" w:cs="Times New Roman"/>
                <w:b/>
                <w:color w:val="000000"/>
                <w:sz w:val="24"/>
                <w:szCs w:val="24"/>
              </w:rPr>
              <w:t xml:space="preserve"> Injuries </w:t>
            </w:r>
          </w:p>
        </w:tc>
        <w:tc>
          <w:tcPr>
            <w:tcW w:w="915" w:type="dxa"/>
            <w:tcBorders>
              <w:top w:val="single" w:sz="4" w:space="0" w:color="000000"/>
              <w:left w:val="single" w:sz="4" w:space="0" w:color="000000"/>
              <w:bottom w:val="single" w:sz="4" w:space="0" w:color="000000"/>
              <w:right w:val="single" w:sz="4" w:space="0" w:color="000000"/>
            </w:tcBorders>
          </w:tcPr>
          <w:p w14:paraId="05DB2DFB" w14:textId="7490C22F" w:rsidR="00801E82" w:rsidRPr="00F34057" w:rsidRDefault="003750D8" w:rsidP="00801E82">
            <w:pPr>
              <w:ind w:right="5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2017</w:t>
            </w:r>
            <w:r w:rsidR="00801E82" w:rsidRPr="00F34057">
              <w:rPr>
                <w:rFonts w:ascii="Times New Roman" w:eastAsia="Times New Roman" w:hAnsi="Times New Roman" w:cs="Times New Roman"/>
                <w:b/>
                <w:color w:val="000000"/>
                <w:sz w:val="24"/>
                <w:szCs w:val="24"/>
              </w:rPr>
              <w:t xml:space="preserve"> </w:t>
            </w:r>
          </w:p>
          <w:p w14:paraId="447F9E92"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Deaths </w:t>
            </w:r>
          </w:p>
        </w:tc>
        <w:tc>
          <w:tcPr>
            <w:tcW w:w="746" w:type="dxa"/>
            <w:tcBorders>
              <w:top w:val="single" w:sz="4" w:space="0" w:color="000000"/>
              <w:left w:val="single" w:sz="4" w:space="0" w:color="000000"/>
              <w:bottom w:val="single" w:sz="4" w:space="0" w:color="000000"/>
              <w:right w:val="single" w:sz="4" w:space="0" w:color="000000"/>
            </w:tcBorders>
          </w:tcPr>
          <w:p w14:paraId="6EF31D34" w14:textId="294F007D" w:rsidR="00801E82" w:rsidRPr="00F34057" w:rsidRDefault="003750D8" w:rsidP="00801E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2018</w:t>
            </w:r>
            <w:r w:rsidR="00801E82" w:rsidRPr="00F34057">
              <w:rPr>
                <w:rFonts w:ascii="Times New Roman" w:eastAsia="Times New Roman" w:hAnsi="Times New Roman" w:cs="Times New Roman"/>
                <w:b/>
                <w:color w:val="000000"/>
                <w:sz w:val="24"/>
                <w:szCs w:val="24"/>
              </w:rPr>
              <w:t xml:space="preserve"> Fires </w:t>
            </w:r>
          </w:p>
        </w:tc>
        <w:tc>
          <w:tcPr>
            <w:tcW w:w="1010" w:type="dxa"/>
            <w:tcBorders>
              <w:top w:val="single" w:sz="4" w:space="0" w:color="000000"/>
              <w:left w:val="single" w:sz="4" w:space="0" w:color="000000"/>
              <w:bottom w:val="single" w:sz="4" w:space="0" w:color="000000"/>
              <w:right w:val="single" w:sz="4" w:space="0" w:color="000000"/>
            </w:tcBorders>
          </w:tcPr>
          <w:p w14:paraId="7FB44FBE" w14:textId="6F1F4329" w:rsidR="00801E82" w:rsidRPr="00F34057" w:rsidRDefault="003750D8" w:rsidP="00801E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2018</w:t>
            </w:r>
            <w:r w:rsidR="00801E82" w:rsidRPr="00F34057">
              <w:rPr>
                <w:rFonts w:ascii="Times New Roman" w:eastAsia="Times New Roman" w:hAnsi="Times New Roman" w:cs="Times New Roman"/>
                <w:b/>
                <w:color w:val="000000"/>
                <w:sz w:val="24"/>
                <w:szCs w:val="24"/>
              </w:rPr>
              <w:t xml:space="preserve"> Injuries </w:t>
            </w:r>
          </w:p>
        </w:tc>
        <w:tc>
          <w:tcPr>
            <w:tcW w:w="913" w:type="dxa"/>
            <w:tcBorders>
              <w:top w:val="single" w:sz="4" w:space="0" w:color="000000"/>
              <w:left w:val="single" w:sz="4" w:space="0" w:color="000000"/>
              <w:bottom w:val="single" w:sz="4" w:space="0" w:color="000000"/>
              <w:right w:val="single" w:sz="4" w:space="0" w:color="000000"/>
            </w:tcBorders>
          </w:tcPr>
          <w:p w14:paraId="436435F7" w14:textId="51F4278D" w:rsidR="00801E82" w:rsidRPr="00F34057" w:rsidRDefault="003750D8"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2018</w:t>
            </w:r>
            <w:r w:rsidR="00801E82" w:rsidRPr="00F34057">
              <w:rPr>
                <w:rFonts w:ascii="Times New Roman" w:eastAsia="Times New Roman" w:hAnsi="Times New Roman" w:cs="Times New Roman"/>
                <w:b/>
                <w:color w:val="000000"/>
                <w:sz w:val="24"/>
                <w:szCs w:val="24"/>
              </w:rPr>
              <w:t xml:space="preserve"> </w:t>
            </w:r>
          </w:p>
          <w:p w14:paraId="76772E00"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Deaths </w:t>
            </w:r>
          </w:p>
        </w:tc>
        <w:tc>
          <w:tcPr>
            <w:tcW w:w="686" w:type="dxa"/>
            <w:tcBorders>
              <w:top w:val="single" w:sz="4" w:space="0" w:color="000000"/>
              <w:left w:val="single" w:sz="4" w:space="0" w:color="000000"/>
              <w:bottom w:val="single" w:sz="4" w:space="0" w:color="000000"/>
              <w:right w:val="single" w:sz="4" w:space="0" w:color="000000"/>
            </w:tcBorders>
          </w:tcPr>
          <w:p w14:paraId="552CBE12" w14:textId="38213778" w:rsidR="00801E82" w:rsidRPr="00F34057" w:rsidRDefault="003750D8" w:rsidP="00801E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2019</w:t>
            </w:r>
            <w:r w:rsidR="00801E82" w:rsidRPr="00F34057">
              <w:rPr>
                <w:rFonts w:ascii="Times New Roman" w:eastAsia="Times New Roman" w:hAnsi="Times New Roman" w:cs="Times New Roman"/>
                <w:b/>
                <w:color w:val="000000"/>
                <w:sz w:val="24"/>
                <w:szCs w:val="24"/>
              </w:rPr>
              <w:t xml:space="preserve"> Fires </w:t>
            </w:r>
          </w:p>
        </w:tc>
        <w:tc>
          <w:tcPr>
            <w:tcW w:w="980" w:type="dxa"/>
            <w:tcBorders>
              <w:top w:val="single" w:sz="4" w:space="0" w:color="000000"/>
              <w:left w:val="single" w:sz="4" w:space="0" w:color="000000"/>
              <w:bottom w:val="single" w:sz="4" w:space="0" w:color="000000"/>
              <w:right w:val="single" w:sz="4" w:space="0" w:color="000000"/>
            </w:tcBorders>
          </w:tcPr>
          <w:p w14:paraId="30848CFC" w14:textId="39B5C11D" w:rsidR="00801E82" w:rsidRPr="00F34057" w:rsidRDefault="003750D8" w:rsidP="00801E82">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2019</w:t>
            </w:r>
          </w:p>
          <w:p w14:paraId="68216E38"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Injuries </w:t>
            </w:r>
          </w:p>
        </w:tc>
        <w:tc>
          <w:tcPr>
            <w:tcW w:w="913" w:type="dxa"/>
            <w:tcBorders>
              <w:top w:val="single" w:sz="4" w:space="0" w:color="000000"/>
              <w:left w:val="single" w:sz="4" w:space="0" w:color="000000"/>
              <w:bottom w:val="single" w:sz="4" w:space="0" w:color="000000"/>
              <w:right w:val="single" w:sz="4" w:space="0" w:color="000000"/>
            </w:tcBorders>
          </w:tcPr>
          <w:p w14:paraId="658E4FE7" w14:textId="2B9A67FC" w:rsidR="00801E82" w:rsidRPr="00F34057" w:rsidRDefault="003750D8"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2019</w:t>
            </w:r>
            <w:r w:rsidR="00801E82" w:rsidRPr="00F34057">
              <w:rPr>
                <w:rFonts w:ascii="Times New Roman" w:eastAsia="Times New Roman" w:hAnsi="Times New Roman" w:cs="Times New Roman"/>
                <w:b/>
                <w:color w:val="000000"/>
                <w:sz w:val="24"/>
                <w:szCs w:val="24"/>
              </w:rPr>
              <w:t xml:space="preserve"> </w:t>
            </w:r>
          </w:p>
          <w:p w14:paraId="1F9C50E6" w14:textId="77777777" w:rsidR="00801E82" w:rsidRPr="00F34057" w:rsidRDefault="00801E82" w:rsidP="00801E82">
            <w:pPr>
              <w:rPr>
                <w:rFonts w:ascii="Times New Roman" w:eastAsia="Times New Roman" w:hAnsi="Times New Roman" w:cs="Times New Roman"/>
                <w:color w:val="000000"/>
                <w:sz w:val="24"/>
                <w:szCs w:val="24"/>
              </w:rPr>
            </w:pPr>
            <w:r w:rsidRPr="00F34057">
              <w:rPr>
                <w:rFonts w:ascii="Times New Roman" w:eastAsia="Times New Roman" w:hAnsi="Times New Roman" w:cs="Times New Roman"/>
                <w:b/>
                <w:color w:val="000000"/>
                <w:sz w:val="24"/>
                <w:szCs w:val="24"/>
              </w:rPr>
              <w:t xml:space="preserve">Deaths </w:t>
            </w:r>
          </w:p>
        </w:tc>
      </w:tr>
      <w:tr w:rsidR="00801E82" w:rsidRPr="00F34057" w14:paraId="104ED6DA" w14:textId="77777777" w:rsidTr="00B21F35">
        <w:trPr>
          <w:trHeight w:val="468"/>
        </w:trPr>
        <w:tc>
          <w:tcPr>
            <w:tcW w:w="1523" w:type="dxa"/>
            <w:tcBorders>
              <w:top w:val="single" w:sz="4" w:space="0" w:color="000000"/>
              <w:left w:val="single" w:sz="4" w:space="0" w:color="000000"/>
              <w:bottom w:val="single" w:sz="4" w:space="0" w:color="000000"/>
              <w:right w:val="single" w:sz="4" w:space="0" w:color="000000"/>
            </w:tcBorders>
          </w:tcPr>
          <w:p w14:paraId="65C1E38A" w14:textId="77777777" w:rsidR="00801E82" w:rsidRPr="00F34057" w:rsidRDefault="00801E82" w:rsidP="00801E82">
            <w:pPr>
              <w:ind w:right="17"/>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Bonaventure Hall </w:t>
            </w:r>
          </w:p>
        </w:tc>
        <w:tc>
          <w:tcPr>
            <w:tcW w:w="686" w:type="dxa"/>
            <w:tcBorders>
              <w:top w:val="single" w:sz="4" w:space="0" w:color="000000"/>
              <w:left w:val="single" w:sz="4" w:space="0" w:color="000000"/>
              <w:bottom w:val="single" w:sz="4" w:space="0" w:color="000000"/>
              <w:right w:val="single" w:sz="4" w:space="0" w:color="000000"/>
            </w:tcBorders>
            <w:vAlign w:val="center"/>
          </w:tcPr>
          <w:p w14:paraId="5A431899" w14:textId="77777777" w:rsidR="00801E82" w:rsidRPr="00F34057" w:rsidRDefault="00E7063A"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801E82" w:rsidRPr="00F34057">
              <w:rPr>
                <w:rFonts w:ascii="Times New Roman" w:eastAsia="Times New Roman" w:hAnsi="Times New Roman" w:cs="Times New Roman"/>
                <w:color w:val="000000"/>
                <w:sz w:val="24"/>
                <w:szCs w:val="24"/>
              </w:rPr>
              <w:t xml:space="preserve"> </w:t>
            </w:r>
          </w:p>
        </w:tc>
        <w:tc>
          <w:tcPr>
            <w:tcW w:w="980" w:type="dxa"/>
            <w:tcBorders>
              <w:top w:val="single" w:sz="4" w:space="0" w:color="000000"/>
              <w:left w:val="single" w:sz="4" w:space="0" w:color="000000"/>
              <w:bottom w:val="single" w:sz="4" w:space="0" w:color="000000"/>
              <w:right w:val="single" w:sz="4" w:space="0" w:color="000000"/>
            </w:tcBorders>
            <w:vAlign w:val="center"/>
          </w:tcPr>
          <w:p w14:paraId="5B137BE6" w14:textId="77777777" w:rsidR="00801E82" w:rsidRPr="00F34057" w:rsidRDefault="00801E82"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5" w:type="dxa"/>
            <w:tcBorders>
              <w:top w:val="single" w:sz="4" w:space="0" w:color="000000"/>
              <w:left w:val="single" w:sz="4" w:space="0" w:color="000000"/>
              <w:bottom w:val="single" w:sz="4" w:space="0" w:color="000000"/>
              <w:right w:val="single" w:sz="4" w:space="0" w:color="000000"/>
            </w:tcBorders>
            <w:vAlign w:val="center"/>
          </w:tcPr>
          <w:p w14:paraId="158509FD" w14:textId="77777777" w:rsidR="00801E82" w:rsidRPr="00F34057" w:rsidRDefault="00801E82"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46" w:type="dxa"/>
            <w:tcBorders>
              <w:top w:val="single" w:sz="4" w:space="0" w:color="000000"/>
              <w:left w:val="single" w:sz="4" w:space="0" w:color="000000"/>
              <w:bottom w:val="single" w:sz="4" w:space="0" w:color="000000"/>
              <w:right w:val="single" w:sz="4" w:space="0" w:color="000000"/>
            </w:tcBorders>
            <w:vAlign w:val="center"/>
          </w:tcPr>
          <w:p w14:paraId="2BDCE3D0" w14:textId="77777777" w:rsidR="00801E82" w:rsidRPr="00F34057" w:rsidRDefault="00930AE7"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0</w:t>
            </w:r>
          </w:p>
        </w:tc>
        <w:tc>
          <w:tcPr>
            <w:tcW w:w="1010" w:type="dxa"/>
            <w:tcBorders>
              <w:top w:val="single" w:sz="4" w:space="0" w:color="000000"/>
              <w:left w:val="single" w:sz="4" w:space="0" w:color="000000"/>
              <w:bottom w:val="single" w:sz="4" w:space="0" w:color="000000"/>
              <w:right w:val="single" w:sz="4" w:space="0" w:color="000000"/>
            </w:tcBorders>
            <w:vAlign w:val="center"/>
          </w:tcPr>
          <w:p w14:paraId="541C5F2E" w14:textId="77777777" w:rsidR="00801E82" w:rsidRPr="00F34057" w:rsidRDefault="00801E82"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3" w:type="dxa"/>
            <w:tcBorders>
              <w:top w:val="single" w:sz="4" w:space="0" w:color="000000"/>
              <w:left w:val="single" w:sz="4" w:space="0" w:color="000000"/>
              <w:bottom w:val="single" w:sz="4" w:space="0" w:color="000000"/>
              <w:right w:val="single" w:sz="4" w:space="0" w:color="000000"/>
            </w:tcBorders>
            <w:vAlign w:val="center"/>
          </w:tcPr>
          <w:p w14:paraId="5F7C3F86" w14:textId="77777777" w:rsidR="00801E82" w:rsidRPr="00F34057" w:rsidRDefault="00801E82"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686" w:type="dxa"/>
            <w:tcBorders>
              <w:top w:val="single" w:sz="4" w:space="0" w:color="000000"/>
              <w:left w:val="single" w:sz="4" w:space="0" w:color="000000"/>
              <w:bottom w:val="single" w:sz="4" w:space="0" w:color="000000"/>
              <w:right w:val="single" w:sz="4" w:space="0" w:color="000000"/>
            </w:tcBorders>
            <w:vAlign w:val="center"/>
          </w:tcPr>
          <w:p w14:paraId="3C9DF363" w14:textId="51D8328B" w:rsidR="00801E82" w:rsidRPr="00F34057" w:rsidRDefault="00F2046D"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80" w:type="dxa"/>
            <w:tcBorders>
              <w:top w:val="single" w:sz="4" w:space="0" w:color="000000"/>
              <w:left w:val="single" w:sz="4" w:space="0" w:color="000000"/>
              <w:bottom w:val="single" w:sz="4" w:space="0" w:color="000000"/>
              <w:right w:val="single" w:sz="4" w:space="0" w:color="000000"/>
            </w:tcBorders>
            <w:vAlign w:val="center"/>
          </w:tcPr>
          <w:p w14:paraId="128EF289" w14:textId="77777777" w:rsidR="00801E82"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10FB35E2" w14:textId="77777777" w:rsidR="00801E82"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1E82" w:rsidRPr="00F34057" w14:paraId="579459D3" w14:textId="77777777" w:rsidTr="00B21F35">
        <w:trPr>
          <w:trHeight w:val="470"/>
        </w:trPr>
        <w:tc>
          <w:tcPr>
            <w:tcW w:w="1523" w:type="dxa"/>
            <w:tcBorders>
              <w:top w:val="single" w:sz="4" w:space="0" w:color="000000"/>
              <w:left w:val="single" w:sz="4" w:space="0" w:color="000000"/>
              <w:bottom w:val="single" w:sz="4" w:space="0" w:color="000000"/>
              <w:right w:val="single" w:sz="4" w:space="0" w:color="000000"/>
            </w:tcBorders>
          </w:tcPr>
          <w:p w14:paraId="3B952211" w14:textId="77777777" w:rsidR="00801E82" w:rsidRPr="00F34057" w:rsidRDefault="00801E82"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lastRenderedPageBreak/>
              <w:t xml:space="preserve">Canticle House Apartments  </w:t>
            </w:r>
          </w:p>
        </w:tc>
        <w:tc>
          <w:tcPr>
            <w:tcW w:w="686" w:type="dxa"/>
            <w:tcBorders>
              <w:top w:val="single" w:sz="4" w:space="0" w:color="000000"/>
              <w:left w:val="single" w:sz="4" w:space="0" w:color="000000"/>
              <w:bottom w:val="single" w:sz="4" w:space="0" w:color="000000"/>
              <w:right w:val="single" w:sz="4" w:space="0" w:color="000000"/>
            </w:tcBorders>
            <w:vAlign w:val="center"/>
          </w:tcPr>
          <w:p w14:paraId="6348BAD8" w14:textId="77777777" w:rsidR="00801E82" w:rsidRPr="00F34057" w:rsidRDefault="00801E82"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80" w:type="dxa"/>
            <w:tcBorders>
              <w:top w:val="single" w:sz="4" w:space="0" w:color="000000"/>
              <w:left w:val="single" w:sz="4" w:space="0" w:color="000000"/>
              <w:bottom w:val="single" w:sz="4" w:space="0" w:color="000000"/>
              <w:right w:val="single" w:sz="4" w:space="0" w:color="000000"/>
            </w:tcBorders>
            <w:vAlign w:val="center"/>
          </w:tcPr>
          <w:p w14:paraId="7834D40C" w14:textId="77777777" w:rsidR="00801E82" w:rsidRPr="00F34057" w:rsidRDefault="00801E82"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5" w:type="dxa"/>
            <w:tcBorders>
              <w:top w:val="single" w:sz="4" w:space="0" w:color="000000"/>
              <w:left w:val="single" w:sz="4" w:space="0" w:color="000000"/>
              <w:bottom w:val="single" w:sz="4" w:space="0" w:color="000000"/>
              <w:right w:val="single" w:sz="4" w:space="0" w:color="000000"/>
            </w:tcBorders>
            <w:vAlign w:val="center"/>
          </w:tcPr>
          <w:p w14:paraId="1DB7B990" w14:textId="77777777" w:rsidR="00801E82" w:rsidRPr="00F34057" w:rsidRDefault="00801E82"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46" w:type="dxa"/>
            <w:tcBorders>
              <w:top w:val="single" w:sz="4" w:space="0" w:color="000000"/>
              <w:left w:val="single" w:sz="4" w:space="0" w:color="000000"/>
              <w:bottom w:val="single" w:sz="4" w:space="0" w:color="000000"/>
              <w:right w:val="single" w:sz="4" w:space="0" w:color="000000"/>
            </w:tcBorders>
            <w:vAlign w:val="center"/>
          </w:tcPr>
          <w:p w14:paraId="2C567DB0" w14:textId="77777777" w:rsidR="00801E82" w:rsidRPr="00F34057" w:rsidRDefault="00801E82"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1010" w:type="dxa"/>
            <w:tcBorders>
              <w:top w:val="single" w:sz="4" w:space="0" w:color="000000"/>
              <w:left w:val="single" w:sz="4" w:space="0" w:color="000000"/>
              <w:bottom w:val="single" w:sz="4" w:space="0" w:color="000000"/>
              <w:right w:val="single" w:sz="4" w:space="0" w:color="000000"/>
            </w:tcBorders>
            <w:vAlign w:val="center"/>
          </w:tcPr>
          <w:p w14:paraId="0D20A182" w14:textId="77777777" w:rsidR="00801E82" w:rsidRPr="00F34057" w:rsidRDefault="00801E82"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3" w:type="dxa"/>
            <w:tcBorders>
              <w:top w:val="single" w:sz="4" w:space="0" w:color="000000"/>
              <w:left w:val="single" w:sz="4" w:space="0" w:color="000000"/>
              <w:bottom w:val="single" w:sz="4" w:space="0" w:color="000000"/>
              <w:right w:val="single" w:sz="4" w:space="0" w:color="000000"/>
            </w:tcBorders>
            <w:vAlign w:val="center"/>
          </w:tcPr>
          <w:p w14:paraId="37E0A02A" w14:textId="77777777" w:rsidR="00801E82" w:rsidRPr="00F34057" w:rsidRDefault="00801E82"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686" w:type="dxa"/>
            <w:tcBorders>
              <w:top w:val="single" w:sz="4" w:space="0" w:color="000000"/>
              <w:left w:val="single" w:sz="4" w:space="0" w:color="000000"/>
              <w:bottom w:val="single" w:sz="4" w:space="0" w:color="000000"/>
              <w:right w:val="single" w:sz="4" w:space="0" w:color="000000"/>
            </w:tcBorders>
            <w:vAlign w:val="center"/>
          </w:tcPr>
          <w:p w14:paraId="3F6D3DFB" w14:textId="6A2020CD" w:rsidR="00801E82" w:rsidRPr="00F34057" w:rsidRDefault="00F2046D"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80" w:type="dxa"/>
            <w:tcBorders>
              <w:top w:val="single" w:sz="4" w:space="0" w:color="000000"/>
              <w:left w:val="single" w:sz="4" w:space="0" w:color="000000"/>
              <w:bottom w:val="single" w:sz="4" w:space="0" w:color="000000"/>
              <w:right w:val="single" w:sz="4" w:space="0" w:color="000000"/>
            </w:tcBorders>
            <w:vAlign w:val="center"/>
          </w:tcPr>
          <w:p w14:paraId="5CEF8E0A" w14:textId="77777777" w:rsidR="00801E82"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6D28F6E3" w14:textId="77777777" w:rsidR="00801E82"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2046D" w:rsidRPr="00F34057" w14:paraId="63CDD1F6" w14:textId="77777777" w:rsidTr="00B21F35">
        <w:trPr>
          <w:trHeight w:val="470"/>
        </w:trPr>
        <w:tc>
          <w:tcPr>
            <w:tcW w:w="1523" w:type="dxa"/>
            <w:tcBorders>
              <w:top w:val="single" w:sz="4" w:space="0" w:color="000000"/>
              <w:left w:val="single" w:sz="4" w:space="0" w:color="000000"/>
              <w:bottom w:val="single" w:sz="4" w:space="0" w:color="000000"/>
              <w:right w:val="single" w:sz="4" w:space="0" w:color="000000"/>
            </w:tcBorders>
          </w:tcPr>
          <w:p w14:paraId="6C959DB1" w14:textId="65B5C96B" w:rsidR="00F2046D" w:rsidRPr="00F34057" w:rsidRDefault="00F2046D" w:rsidP="00801E8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Laverna Apartments</w:t>
            </w:r>
          </w:p>
        </w:tc>
        <w:tc>
          <w:tcPr>
            <w:tcW w:w="686" w:type="dxa"/>
            <w:tcBorders>
              <w:top w:val="single" w:sz="4" w:space="0" w:color="000000"/>
              <w:left w:val="single" w:sz="4" w:space="0" w:color="000000"/>
              <w:bottom w:val="single" w:sz="4" w:space="0" w:color="000000"/>
              <w:right w:val="single" w:sz="4" w:space="0" w:color="000000"/>
            </w:tcBorders>
            <w:vAlign w:val="center"/>
          </w:tcPr>
          <w:p w14:paraId="42CF8696" w14:textId="77777777" w:rsidR="00F2046D" w:rsidRPr="00F34057" w:rsidRDefault="00F2046D" w:rsidP="00801E82">
            <w:pPr>
              <w:ind w:right="53"/>
              <w:jc w:val="center"/>
              <w:rPr>
                <w:rFonts w:ascii="Times New Roman" w:eastAsia="Times New Roman" w:hAnsi="Times New Roman" w:cs="Times New Roman"/>
                <w:color w:val="000000"/>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2E6B08ED" w14:textId="77777777" w:rsidR="00F2046D" w:rsidRPr="00F34057" w:rsidRDefault="00F2046D" w:rsidP="00801E82">
            <w:pPr>
              <w:ind w:right="50"/>
              <w:jc w:val="center"/>
              <w:rPr>
                <w:rFonts w:ascii="Times New Roman" w:eastAsia="Times New Roman" w:hAnsi="Times New Roman" w:cs="Times New Roman"/>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vAlign w:val="center"/>
          </w:tcPr>
          <w:p w14:paraId="5B423D2B" w14:textId="77777777" w:rsidR="00F2046D" w:rsidRPr="00F34057" w:rsidRDefault="00F2046D" w:rsidP="00801E82">
            <w:pPr>
              <w:ind w:right="56"/>
              <w:jc w:val="center"/>
              <w:rPr>
                <w:rFonts w:ascii="Times New Roman" w:eastAsia="Times New Roman" w:hAnsi="Times New Roman" w:cs="Times New Roman"/>
                <w:color w:val="000000"/>
                <w:sz w:val="24"/>
                <w:szCs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14:paraId="173188FE" w14:textId="77777777" w:rsidR="00F2046D" w:rsidRPr="00F34057" w:rsidRDefault="00F2046D" w:rsidP="00801E82">
            <w:pPr>
              <w:ind w:right="53"/>
              <w:jc w:val="center"/>
              <w:rPr>
                <w:rFonts w:ascii="Times New Roman" w:eastAsia="Times New Roman" w:hAnsi="Times New Roman" w:cs="Times New Roman"/>
                <w:color w:val="000000"/>
                <w:sz w:val="24"/>
                <w:szCs w:val="24"/>
              </w:rPr>
            </w:pPr>
          </w:p>
        </w:tc>
        <w:tc>
          <w:tcPr>
            <w:tcW w:w="1010" w:type="dxa"/>
            <w:tcBorders>
              <w:top w:val="single" w:sz="4" w:space="0" w:color="000000"/>
              <w:left w:val="single" w:sz="4" w:space="0" w:color="000000"/>
              <w:bottom w:val="single" w:sz="4" w:space="0" w:color="000000"/>
              <w:right w:val="single" w:sz="4" w:space="0" w:color="000000"/>
            </w:tcBorders>
            <w:vAlign w:val="center"/>
          </w:tcPr>
          <w:p w14:paraId="6261411A" w14:textId="77777777" w:rsidR="00F2046D" w:rsidRPr="00F34057" w:rsidRDefault="00F2046D" w:rsidP="00801E82">
            <w:pPr>
              <w:ind w:right="56"/>
              <w:jc w:val="center"/>
              <w:rPr>
                <w:rFonts w:ascii="Times New Roman" w:eastAsia="Times New Roman" w:hAnsi="Times New Roman" w:cs="Times New Roman"/>
                <w:color w:val="000000"/>
                <w:sz w:val="24"/>
                <w:szCs w:val="24"/>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480B7190" w14:textId="77777777" w:rsidR="00F2046D" w:rsidRPr="00F34057" w:rsidRDefault="00F2046D" w:rsidP="00801E82">
            <w:pPr>
              <w:ind w:right="53"/>
              <w:jc w:val="center"/>
              <w:rPr>
                <w:rFonts w:ascii="Times New Roman" w:eastAsia="Times New Roman" w:hAnsi="Times New Roman" w:cs="Times New Roman"/>
                <w:color w:val="000000"/>
                <w:sz w:val="24"/>
                <w:szCs w:val="24"/>
              </w:rPr>
            </w:pPr>
          </w:p>
        </w:tc>
        <w:tc>
          <w:tcPr>
            <w:tcW w:w="686" w:type="dxa"/>
            <w:tcBorders>
              <w:top w:val="single" w:sz="4" w:space="0" w:color="000000"/>
              <w:left w:val="single" w:sz="4" w:space="0" w:color="000000"/>
              <w:bottom w:val="single" w:sz="4" w:space="0" w:color="000000"/>
              <w:right w:val="single" w:sz="4" w:space="0" w:color="000000"/>
            </w:tcBorders>
            <w:vAlign w:val="center"/>
          </w:tcPr>
          <w:p w14:paraId="7A108976" w14:textId="09FCFE7E" w:rsidR="00F2046D" w:rsidRDefault="00F2046D"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vAlign w:val="center"/>
          </w:tcPr>
          <w:p w14:paraId="67766023" w14:textId="49BBDB79" w:rsidR="00F2046D" w:rsidRDefault="00F2046D"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43530AB0" w14:textId="46DF9789" w:rsidR="00F2046D" w:rsidRDefault="00F2046D"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5C69" w:rsidRPr="00F34057" w14:paraId="31BA2195" w14:textId="77777777" w:rsidTr="00B21F35">
        <w:trPr>
          <w:trHeight w:val="470"/>
        </w:trPr>
        <w:tc>
          <w:tcPr>
            <w:tcW w:w="1523" w:type="dxa"/>
            <w:tcBorders>
              <w:top w:val="single" w:sz="4" w:space="0" w:color="000000"/>
              <w:left w:val="single" w:sz="4" w:space="0" w:color="000000"/>
              <w:bottom w:val="single" w:sz="4" w:space="0" w:color="000000"/>
              <w:right w:val="single" w:sz="4" w:space="0" w:color="000000"/>
            </w:tcBorders>
          </w:tcPr>
          <w:p w14:paraId="7146DB20" w14:textId="77777777" w:rsidR="00F75C69" w:rsidRPr="00F34057" w:rsidRDefault="00F75C69" w:rsidP="00801E82">
            <w:pPr>
              <w:ind w:right="1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Clare Apartments </w:t>
            </w:r>
          </w:p>
        </w:tc>
        <w:tc>
          <w:tcPr>
            <w:tcW w:w="686" w:type="dxa"/>
            <w:tcBorders>
              <w:top w:val="single" w:sz="4" w:space="0" w:color="000000"/>
              <w:left w:val="single" w:sz="4" w:space="0" w:color="000000"/>
              <w:bottom w:val="single" w:sz="4" w:space="0" w:color="000000"/>
              <w:right w:val="single" w:sz="4" w:space="0" w:color="000000"/>
            </w:tcBorders>
            <w:vAlign w:val="center"/>
          </w:tcPr>
          <w:p w14:paraId="465154E8"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vAlign w:val="center"/>
          </w:tcPr>
          <w:p w14:paraId="393332E8" w14:textId="77777777" w:rsidR="00F75C69" w:rsidRPr="00F34057" w:rsidRDefault="00F75C69"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5" w:type="dxa"/>
            <w:tcBorders>
              <w:top w:val="single" w:sz="4" w:space="0" w:color="000000"/>
              <w:left w:val="single" w:sz="4" w:space="0" w:color="000000"/>
              <w:bottom w:val="single" w:sz="4" w:space="0" w:color="000000"/>
              <w:right w:val="single" w:sz="4" w:space="0" w:color="000000"/>
            </w:tcBorders>
            <w:vAlign w:val="center"/>
          </w:tcPr>
          <w:p w14:paraId="7C34B3F6"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46" w:type="dxa"/>
            <w:tcBorders>
              <w:top w:val="single" w:sz="4" w:space="0" w:color="000000"/>
              <w:left w:val="single" w:sz="4" w:space="0" w:color="000000"/>
              <w:bottom w:val="single" w:sz="4" w:space="0" w:color="000000"/>
              <w:right w:val="single" w:sz="4" w:space="0" w:color="000000"/>
            </w:tcBorders>
            <w:vAlign w:val="center"/>
          </w:tcPr>
          <w:p w14:paraId="0CE8E1BA"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1010" w:type="dxa"/>
            <w:tcBorders>
              <w:top w:val="single" w:sz="4" w:space="0" w:color="000000"/>
              <w:left w:val="single" w:sz="4" w:space="0" w:color="000000"/>
              <w:bottom w:val="single" w:sz="4" w:space="0" w:color="000000"/>
              <w:right w:val="single" w:sz="4" w:space="0" w:color="000000"/>
            </w:tcBorders>
            <w:vAlign w:val="center"/>
          </w:tcPr>
          <w:p w14:paraId="5D284BB3"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3" w:type="dxa"/>
            <w:tcBorders>
              <w:top w:val="single" w:sz="4" w:space="0" w:color="000000"/>
              <w:left w:val="single" w:sz="4" w:space="0" w:color="000000"/>
              <w:bottom w:val="single" w:sz="4" w:space="0" w:color="000000"/>
              <w:right w:val="single" w:sz="4" w:space="0" w:color="000000"/>
            </w:tcBorders>
            <w:vAlign w:val="center"/>
          </w:tcPr>
          <w:p w14:paraId="6DECF588"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686" w:type="dxa"/>
            <w:tcBorders>
              <w:top w:val="single" w:sz="4" w:space="0" w:color="000000"/>
              <w:left w:val="single" w:sz="4" w:space="0" w:color="000000"/>
              <w:bottom w:val="single" w:sz="4" w:space="0" w:color="000000"/>
              <w:right w:val="single" w:sz="4" w:space="0" w:color="000000"/>
            </w:tcBorders>
            <w:vAlign w:val="center"/>
          </w:tcPr>
          <w:p w14:paraId="369444A3" w14:textId="77777777" w:rsidR="00F75C69" w:rsidRPr="00F34057" w:rsidRDefault="0068195A"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vAlign w:val="center"/>
          </w:tcPr>
          <w:p w14:paraId="711A0025" w14:textId="77777777" w:rsidR="00F75C69"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0D8490F8" w14:textId="77777777" w:rsidR="00F75C69"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5C69" w:rsidRPr="00F34057" w14:paraId="3596240F" w14:textId="77777777" w:rsidTr="00B21F35">
        <w:trPr>
          <w:trHeight w:val="470"/>
        </w:trPr>
        <w:tc>
          <w:tcPr>
            <w:tcW w:w="1523" w:type="dxa"/>
            <w:tcBorders>
              <w:top w:val="single" w:sz="4" w:space="0" w:color="000000"/>
              <w:left w:val="single" w:sz="4" w:space="0" w:color="000000"/>
              <w:bottom w:val="single" w:sz="4" w:space="0" w:color="000000"/>
              <w:right w:val="single" w:sz="4" w:space="0" w:color="000000"/>
            </w:tcBorders>
          </w:tcPr>
          <w:p w14:paraId="4CA72067" w14:textId="77777777" w:rsidR="00F75C69" w:rsidRPr="00F34057" w:rsidRDefault="00F75C69" w:rsidP="00801E82">
            <w:pPr>
              <w:ind w:right="1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Marian Hall </w:t>
            </w:r>
          </w:p>
        </w:tc>
        <w:tc>
          <w:tcPr>
            <w:tcW w:w="686" w:type="dxa"/>
            <w:tcBorders>
              <w:top w:val="single" w:sz="4" w:space="0" w:color="000000"/>
              <w:left w:val="single" w:sz="4" w:space="0" w:color="000000"/>
              <w:bottom w:val="single" w:sz="4" w:space="0" w:color="000000"/>
              <w:right w:val="single" w:sz="4" w:space="0" w:color="000000"/>
            </w:tcBorders>
          </w:tcPr>
          <w:p w14:paraId="4292F000"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tcPr>
          <w:p w14:paraId="1A0E0F03" w14:textId="77777777" w:rsidR="00F75C69" w:rsidRPr="00F34057" w:rsidRDefault="00F75C69"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5" w:type="dxa"/>
            <w:tcBorders>
              <w:top w:val="single" w:sz="4" w:space="0" w:color="000000"/>
              <w:left w:val="single" w:sz="4" w:space="0" w:color="000000"/>
              <w:bottom w:val="single" w:sz="4" w:space="0" w:color="000000"/>
              <w:right w:val="single" w:sz="4" w:space="0" w:color="000000"/>
            </w:tcBorders>
          </w:tcPr>
          <w:p w14:paraId="2862A5DB"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46" w:type="dxa"/>
            <w:tcBorders>
              <w:top w:val="single" w:sz="4" w:space="0" w:color="000000"/>
              <w:left w:val="single" w:sz="4" w:space="0" w:color="000000"/>
              <w:bottom w:val="single" w:sz="4" w:space="0" w:color="000000"/>
              <w:right w:val="single" w:sz="4" w:space="0" w:color="000000"/>
            </w:tcBorders>
          </w:tcPr>
          <w:p w14:paraId="6B818C23"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1010" w:type="dxa"/>
            <w:tcBorders>
              <w:top w:val="single" w:sz="4" w:space="0" w:color="000000"/>
              <w:left w:val="single" w:sz="4" w:space="0" w:color="000000"/>
              <w:bottom w:val="single" w:sz="4" w:space="0" w:color="000000"/>
              <w:right w:val="single" w:sz="4" w:space="0" w:color="000000"/>
            </w:tcBorders>
          </w:tcPr>
          <w:p w14:paraId="63EA02CA"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3" w:type="dxa"/>
            <w:tcBorders>
              <w:top w:val="single" w:sz="4" w:space="0" w:color="000000"/>
              <w:left w:val="single" w:sz="4" w:space="0" w:color="000000"/>
              <w:bottom w:val="single" w:sz="4" w:space="0" w:color="000000"/>
              <w:right w:val="single" w:sz="4" w:space="0" w:color="000000"/>
            </w:tcBorders>
          </w:tcPr>
          <w:p w14:paraId="2379E4C3"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0</w:t>
            </w:r>
          </w:p>
        </w:tc>
        <w:tc>
          <w:tcPr>
            <w:tcW w:w="686" w:type="dxa"/>
            <w:tcBorders>
              <w:top w:val="single" w:sz="4" w:space="0" w:color="000000"/>
              <w:left w:val="single" w:sz="4" w:space="0" w:color="000000"/>
              <w:bottom w:val="single" w:sz="4" w:space="0" w:color="000000"/>
              <w:right w:val="single" w:sz="4" w:space="0" w:color="000000"/>
            </w:tcBorders>
          </w:tcPr>
          <w:p w14:paraId="1649DD77" w14:textId="77777777" w:rsidR="00F75C69" w:rsidRPr="00F34057" w:rsidRDefault="0068195A"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tcPr>
          <w:p w14:paraId="2AC1E2CB" w14:textId="77777777" w:rsidR="00F75C69"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tcPr>
          <w:p w14:paraId="6B2640F0" w14:textId="77777777" w:rsidR="00F75C69"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5C69" w:rsidRPr="00F34057" w14:paraId="6C630915" w14:textId="77777777" w:rsidTr="00B21F35">
        <w:trPr>
          <w:trHeight w:val="240"/>
        </w:trPr>
        <w:tc>
          <w:tcPr>
            <w:tcW w:w="1523" w:type="dxa"/>
            <w:tcBorders>
              <w:top w:val="single" w:sz="4" w:space="0" w:color="000000"/>
              <w:left w:val="single" w:sz="4" w:space="0" w:color="000000"/>
              <w:bottom w:val="single" w:sz="4" w:space="0" w:color="000000"/>
              <w:right w:val="single" w:sz="4" w:space="0" w:color="000000"/>
            </w:tcBorders>
          </w:tcPr>
          <w:p w14:paraId="5BF22A71" w14:textId="77777777" w:rsidR="00F75C69" w:rsidRPr="00F34057" w:rsidRDefault="00F75C69" w:rsidP="00801E82">
            <w:pPr>
              <w:ind w:right="52"/>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McDonald </w:t>
            </w:r>
          </w:p>
          <w:p w14:paraId="74530677" w14:textId="77777777" w:rsidR="00F75C69" w:rsidRPr="00F34057" w:rsidRDefault="00F75C69" w:rsidP="00801E82">
            <w:pPr>
              <w:ind w:right="5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Terrace Apts. </w:t>
            </w:r>
          </w:p>
        </w:tc>
        <w:tc>
          <w:tcPr>
            <w:tcW w:w="686" w:type="dxa"/>
            <w:tcBorders>
              <w:top w:val="single" w:sz="4" w:space="0" w:color="000000"/>
              <w:left w:val="single" w:sz="4" w:space="0" w:color="000000"/>
              <w:bottom w:val="single" w:sz="4" w:space="0" w:color="000000"/>
              <w:right w:val="single" w:sz="4" w:space="0" w:color="000000"/>
            </w:tcBorders>
            <w:vAlign w:val="center"/>
          </w:tcPr>
          <w:p w14:paraId="302C0622" w14:textId="77777777" w:rsidR="00F75C69" w:rsidRPr="00F34057" w:rsidRDefault="00E7063A"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vAlign w:val="center"/>
          </w:tcPr>
          <w:p w14:paraId="23F4066B" w14:textId="77777777" w:rsidR="00F75C69" w:rsidRPr="00F34057" w:rsidRDefault="00F75C69"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5" w:type="dxa"/>
            <w:tcBorders>
              <w:top w:val="single" w:sz="4" w:space="0" w:color="000000"/>
              <w:left w:val="single" w:sz="4" w:space="0" w:color="000000"/>
              <w:bottom w:val="single" w:sz="4" w:space="0" w:color="000000"/>
              <w:right w:val="single" w:sz="4" w:space="0" w:color="000000"/>
            </w:tcBorders>
            <w:vAlign w:val="center"/>
          </w:tcPr>
          <w:p w14:paraId="63A6F5F5"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46" w:type="dxa"/>
            <w:tcBorders>
              <w:top w:val="single" w:sz="4" w:space="0" w:color="000000"/>
              <w:left w:val="single" w:sz="4" w:space="0" w:color="000000"/>
              <w:bottom w:val="single" w:sz="4" w:space="0" w:color="000000"/>
              <w:right w:val="single" w:sz="4" w:space="0" w:color="000000"/>
            </w:tcBorders>
            <w:vAlign w:val="center"/>
          </w:tcPr>
          <w:p w14:paraId="1736B5F6"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1010" w:type="dxa"/>
            <w:tcBorders>
              <w:top w:val="single" w:sz="4" w:space="0" w:color="000000"/>
              <w:left w:val="single" w:sz="4" w:space="0" w:color="000000"/>
              <w:bottom w:val="single" w:sz="4" w:space="0" w:color="000000"/>
              <w:right w:val="single" w:sz="4" w:space="0" w:color="000000"/>
            </w:tcBorders>
            <w:vAlign w:val="center"/>
          </w:tcPr>
          <w:p w14:paraId="28EF5ECF"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3" w:type="dxa"/>
            <w:tcBorders>
              <w:top w:val="single" w:sz="4" w:space="0" w:color="000000"/>
              <w:left w:val="single" w:sz="4" w:space="0" w:color="000000"/>
              <w:bottom w:val="single" w:sz="4" w:space="0" w:color="000000"/>
              <w:right w:val="single" w:sz="4" w:space="0" w:color="000000"/>
            </w:tcBorders>
            <w:vAlign w:val="center"/>
          </w:tcPr>
          <w:p w14:paraId="0214E6C5"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686" w:type="dxa"/>
            <w:tcBorders>
              <w:top w:val="single" w:sz="4" w:space="0" w:color="000000"/>
              <w:left w:val="single" w:sz="4" w:space="0" w:color="000000"/>
              <w:bottom w:val="single" w:sz="4" w:space="0" w:color="000000"/>
              <w:right w:val="single" w:sz="4" w:space="0" w:color="000000"/>
            </w:tcBorders>
            <w:vAlign w:val="center"/>
          </w:tcPr>
          <w:p w14:paraId="76E5D68D" w14:textId="65DDF3EC" w:rsidR="00F75C69" w:rsidRPr="00F34057" w:rsidRDefault="00F75C69" w:rsidP="00E7063A">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r w:rsidR="00F2046D">
              <w:rPr>
                <w:rFonts w:ascii="Times New Roman" w:eastAsia="Times New Roman" w:hAnsi="Times New Roman" w:cs="Times New Roman"/>
                <w:color w:val="000000"/>
                <w:sz w:val="24"/>
                <w:szCs w:val="24"/>
              </w:rPr>
              <w:t>3</w:t>
            </w:r>
          </w:p>
        </w:tc>
        <w:tc>
          <w:tcPr>
            <w:tcW w:w="980" w:type="dxa"/>
            <w:tcBorders>
              <w:top w:val="single" w:sz="4" w:space="0" w:color="000000"/>
              <w:left w:val="single" w:sz="4" w:space="0" w:color="000000"/>
              <w:bottom w:val="single" w:sz="4" w:space="0" w:color="000000"/>
              <w:right w:val="single" w:sz="4" w:space="0" w:color="000000"/>
            </w:tcBorders>
            <w:vAlign w:val="center"/>
          </w:tcPr>
          <w:p w14:paraId="6A64C7E6" w14:textId="77777777" w:rsidR="00F75C69"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3755A9E2" w14:textId="77777777" w:rsidR="00F75C69"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5C69" w:rsidRPr="00F34057" w14:paraId="736AC60B" w14:textId="77777777" w:rsidTr="00B21F35">
        <w:trPr>
          <w:trHeight w:val="470"/>
        </w:trPr>
        <w:tc>
          <w:tcPr>
            <w:tcW w:w="1523" w:type="dxa"/>
            <w:tcBorders>
              <w:top w:val="single" w:sz="4" w:space="0" w:color="000000"/>
              <w:left w:val="single" w:sz="4" w:space="0" w:color="000000"/>
              <w:bottom w:val="single" w:sz="4" w:space="0" w:color="000000"/>
              <w:right w:val="single" w:sz="4" w:space="0" w:color="000000"/>
            </w:tcBorders>
          </w:tcPr>
          <w:p w14:paraId="2E605D7F"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Rose Terrace Apartments </w:t>
            </w:r>
          </w:p>
        </w:tc>
        <w:tc>
          <w:tcPr>
            <w:tcW w:w="686" w:type="dxa"/>
            <w:tcBorders>
              <w:top w:val="single" w:sz="4" w:space="0" w:color="000000"/>
              <w:left w:val="single" w:sz="4" w:space="0" w:color="000000"/>
              <w:bottom w:val="single" w:sz="4" w:space="0" w:color="000000"/>
              <w:right w:val="single" w:sz="4" w:space="0" w:color="000000"/>
            </w:tcBorders>
            <w:vAlign w:val="center"/>
          </w:tcPr>
          <w:p w14:paraId="41EF9625"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80" w:type="dxa"/>
            <w:tcBorders>
              <w:top w:val="single" w:sz="4" w:space="0" w:color="000000"/>
              <w:left w:val="single" w:sz="4" w:space="0" w:color="000000"/>
              <w:bottom w:val="single" w:sz="4" w:space="0" w:color="000000"/>
              <w:right w:val="single" w:sz="4" w:space="0" w:color="000000"/>
            </w:tcBorders>
            <w:vAlign w:val="center"/>
          </w:tcPr>
          <w:p w14:paraId="1F5FEE72" w14:textId="77777777" w:rsidR="00F75C69" w:rsidRPr="00F34057" w:rsidRDefault="00F75C69"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5" w:type="dxa"/>
            <w:tcBorders>
              <w:top w:val="single" w:sz="4" w:space="0" w:color="000000"/>
              <w:left w:val="single" w:sz="4" w:space="0" w:color="000000"/>
              <w:bottom w:val="single" w:sz="4" w:space="0" w:color="000000"/>
              <w:right w:val="single" w:sz="4" w:space="0" w:color="000000"/>
            </w:tcBorders>
            <w:vAlign w:val="center"/>
          </w:tcPr>
          <w:p w14:paraId="3E4B5F8F"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46" w:type="dxa"/>
            <w:tcBorders>
              <w:top w:val="single" w:sz="4" w:space="0" w:color="000000"/>
              <w:left w:val="single" w:sz="4" w:space="0" w:color="000000"/>
              <w:bottom w:val="single" w:sz="4" w:space="0" w:color="000000"/>
              <w:right w:val="single" w:sz="4" w:space="0" w:color="000000"/>
            </w:tcBorders>
            <w:vAlign w:val="center"/>
          </w:tcPr>
          <w:p w14:paraId="6C9DCA1D"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1010" w:type="dxa"/>
            <w:tcBorders>
              <w:top w:val="single" w:sz="4" w:space="0" w:color="000000"/>
              <w:left w:val="single" w:sz="4" w:space="0" w:color="000000"/>
              <w:bottom w:val="single" w:sz="4" w:space="0" w:color="000000"/>
              <w:right w:val="single" w:sz="4" w:space="0" w:color="000000"/>
            </w:tcBorders>
            <w:vAlign w:val="center"/>
          </w:tcPr>
          <w:p w14:paraId="7C5F9A37"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3" w:type="dxa"/>
            <w:tcBorders>
              <w:top w:val="single" w:sz="4" w:space="0" w:color="000000"/>
              <w:left w:val="single" w:sz="4" w:space="0" w:color="000000"/>
              <w:bottom w:val="single" w:sz="4" w:space="0" w:color="000000"/>
              <w:right w:val="single" w:sz="4" w:space="0" w:color="000000"/>
            </w:tcBorders>
            <w:vAlign w:val="center"/>
          </w:tcPr>
          <w:p w14:paraId="7AAC2E88"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686" w:type="dxa"/>
            <w:tcBorders>
              <w:top w:val="single" w:sz="4" w:space="0" w:color="000000"/>
              <w:left w:val="single" w:sz="4" w:space="0" w:color="000000"/>
              <w:bottom w:val="single" w:sz="4" w:space="0" w:color="000000"/>
              <w:right w:val="single" w:sz="4" w:space="0" w:color="000000"/>
            </w:tcBorders>
            <w:vAlign w:val="center"/>
          </w:tcPr>
          <w:p w14:paraId="3A820FAB" w14:textId="77777777" w:rsidR="00F75C69" w:rsidRPr="00F34057" w:rsidRDefault="0068195A"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80" w:type="dxa"/>
            <w:tcBorders>
              <w:top w:val="single" w:sz="4" w:space="0" w:color="000000"/>
              <w:left w:val="single" w:sz="4" w:space="0" w:color="000000"/>
              <w:bottom w:val="single" w:sz="4" w:space="0" w:color="000000"/>
              <w:right w:val="single" w:sz="4" w:space="0" w:color="000000"/>
            </w:tcBorders>
            <w:vAlign w:val="center"/>
          </w:tcPr>
          <w:p w14:paraId="2A9FDB21" w14:textId="77777777" w:rsidR="00F75C69"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51A649D1" w14:textId="77777777" w:rsidR="00F75C69"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5C69" w:rsidRPr="00F34057" w14:paraId="36DA3AE4" w14:textId="77777777" w:rsidTr="00B21F35">
        <w:trPr>
          <w:trHeight w:val="470"/>
        </w:trPr>
        <w:tc>
          <w:tcPr>
            <w:tcW w:w="1523" w:type="dxa"/>
            <w:tcBorders>
              <w:top w:val="single" w:sz="4" w:space="0" w:color="000000"/>
              <w:left w:val="single" w:sz="4" w:space="0" w:color="000000"/>
              <w:bottom w:val="single" w:sz="4" w:space="0" w:color="000000"/>
              <w:right w:val="single" w:sz="4" w:space="0" w:color="000000"/>
            </w:tcBorders>
          </w:tcPr>
          <w:p w14:paraId="623C7C25" w14:textId="77777777" w:rsidR="00F75C69" w:rsidRPr="00F34057" w:rsidRDefault="00F75C69" w:rsidP="00801E82">
            <w:pPr>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Treacy House Apartments  </w:t>
            </w:r>
          </w:p>
        </w:tc>
        <w:tc>
          <w:tcPr>
            <w:tcW w:w="686" w:type="dxa"/>
            <w:tcBorders>
              <w:top w:val="single" w:sz="4" w:space="0" w:color="000000"/>
              <w:left w:val="single" w:sz="4" w:space="0" w:color="000000"/>
              <w:bottom w:val="single" w:sz="4" w:space="0" w:color="000000"/>
              <w:right w:val="single" w:sz="4" w:space="0" w:color="000000"/>
            </w:tcBorders>
            <w:vAlign w:val="center"/>
          </w:tcPr>
          <w:p w14:paraId="457383DD" w14:textId="21655266" w:rsidR="00F75C69" w:rsidRPr="00F34057" w:rsidRDefault="003750D8"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80" w:type="dxa"/>
            <w:tcBorders>
              <w:top w:val="single" w:sz="4" w:space="0" w:color="000000"/>
              <w:left w:val="single" w:sz="4" w:space="0" w:color="000000"/>
              <w:bottom w:val="single" w:sz="4" w:space="0" w:color="000000"/>
              <w:right w:val="single" w:sz="4" w:space="0" w:color="000000"/>
            </w:tcBorders>
            <w:vAlign w:val="center"/>
          </w:tcPr>
          <w:p w14:paraId="7B9688C1" w14:textId="77777777" w:rsidR="00F75C69" w:rsidRPr="00F34057" w:rsidRDefault="00F75C69"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5" w:type="dxa"/>
            <w:tcBorders>
              <w:top w:val="single" w:sz="4" w:space="0" w:color="000000"/>
              <w:left w:val="single" w:sz="4" w:space="0" w:color="000000"/>
              <w:bottom w:val="single" w:sz="4" w:space="0" w:color="000000"/>
              <w:right w:val="single" w:sz="4" w:space="0" w:color="000000"/>
            </w:tcBorders>
            <w:vAlign w:val="center"/>
          </w:tcPr>
          <w:p w14:paraId="59093B4A"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746" w:type="dxa"/>
            <w:tcBorders>
              <w:top w:val="single" w:sz="4" w:space="0" w:color="000000"/>
              <w:left w:val="single" w:sz="4" w:space="0" w:color="000000"/>
              <w:bottom w:val="single" w:sz="4" w:space="0" w:color="000000"/>
              <w:right w:val="single" w:sz="4" w:space="0" w:color="000000"/>
            </w:tcBorders>
            <w:vAlign w:val="center"/>
          </w:tcPr>
          <w:p w14:paraId="5234645E" w14:textId="77777777" w:rsidR="00F75C69" w:rsidRPr="00F34057" w:rsidRDefault="00E7063A"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F75C69" w:rsidRPr="00F34057">
              <w:rPr>
                <w:rFonts w:ascii="Times New Roman" w:eastAsia="Times New Roman" w:hAnsi="Times New Roman" w:cs="Times New Roman"/>
                <w:color w:val="000000"/>
                <w:sz w:val="24"/>
                <w:szCs w:val="24"/>
              </w:rPr>
              <w:t xml:space="preserve"> </w:t>
            </w:r>
          </w:p>
        </w:tc>
        <w:tc>
          <w:tcPr>
            <w:tcW w:w="1010" w:type="dxa"/>
            <w:tcBorders>
              <w:top w:val="single" w:sz="4" w:space="0" w:color="000000"/>
              <w:left w:val="single" w:sz="4" w:space="0" w:color="000000"/>
              <w:bottom w:val="single" w:sz="4" w:space="0" w:color="000000"/>
              <w:right w:val="single" w:sz="4" w:space="0" w:color="000000"/>
            </w:tcBorders>
            <w:vAlign w:val="center"/>
          </w:tcPr>
          <w:p w14:paraId="3EFB45DC"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913" w:type="dxa"/>
            <w:tcBorders>
              <w:top w:val="single" w:sz="4" w:space="0" w:color="000000"/>
              <w:left w:val="single" w:sz="4" w:space="0" w:color="000000"/>
              <w:bottom w:val="single" w:sz="4" w:space="0" w:color="000000"/>
              <w:right w:val="single" w:sz="4" w:space="0" w:color="000000"/>
            </w:tcBorders>
            <w:vAlign w:val="center"/>
          </w:tcPr>
          <w:p w14:paraId="48B3EF59"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0 </w:t>
            </w:r>
          </w:p>
        </w:tc>
        <w:tc>
          <w:tcPr>
            <w:tcW w:w="686" w:type="dxa"/>
            <w:tcBorders>
              <w:top w:val="single" w:sz="4" w:space="0" w:color="000000"/>
              <w:left w:val="single" w:sz="4" w:space="0" w:color="000000"/>
              <w:bottom w:val="single" w:sz="4" w:space="0" w:color="000000"/>
              <w:right w:val="single" w:sz="4" w:space="0" w:color="000000"/>
            </w:tcBorders>
            <w:vAlign w:val="center"/>
          </w:tcPr>
          <w:p w14:paraId="39F20EC9" w14:textId="0EE397D4" w:rsidR="00F75C69" w:rsidRPr="00F34057" w:rsidRDefault="00F75C69" w:rsidP="00E7063A">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 xml:space="preserve"> </w:t>
            </w:r>
            <w:r w:rsidR="00F2046D">
              <w:rPr>
                <w:rFonts w:ascii="Times New Roman" w:eastAsia="Times New Roman" w:hAnsi="Times New Roman" w:cs="Times New Roman"/>
                <w:color w:val="000000"/>
                <w:sz w:val="24"/>
                <w:szCs w:val="24"/>
              </w:rPr>
              <w:t>2</w:t>
            </w:r>
          </w:p>
        </w:tc>
        <w:tc>
          <w:tcPr>
            <w:tcW w:w="980" w:type="dxa"/>
            <w:tcBorders>
              <w:top w:val="single" w:sz="4" w:space="0" w:color="000000"/>
              <w:left w:val="single" w:sz="4" w:space="0" w:color="000000"/>
              <w:bottom w:val="single" w:sz="4" w:space="0" w:color="000000"/>
              <w:right w:val="single" w:sz="4" w:space="0" w:color="000000"/>
            </w:tcBorders>
            <w:vAlign w:val="center"/>
          </w:tcPr>
          <w:p w14:paraId="162E0C9D" w14:textId="77777777" w:rsidR="00F75C69"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7FA6A378" w14:textId="77777777" w:rsidR="00F75C69"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75C69" w:rsidRPr="00F34057" w14:paraId="0FE9B9D7" w14:textId="77777777" w:rsidTr="00B21F35">
        <w:trPr>
          <w:trHeight w:val="471"/>
        </w:trPr>
        <w:tc>
          <w:tcPr>
            <w:tcW w:w="1523" w:type="dxa"/>
            <w:tcBorders>
              <w:top w:val="single" w:sz="4" w:space="0" w:color="000000"/>
              <w:left w:val="single" w:sz="4" w:space="0" w:color="000000"/>
              <w:bottom w:val="single" w:sz="4" w:space="0" w:color="000000"/>
              <w:right w:val="single" w:sz="4" w:space="0" w:color="000000"/>
            </w:tcBorders>
          </w:tcPr>
          <w:p w14:paraId="5D4BD5CF" w14:textId="77777777" w:rsidR="00F75C69" w:rsidRPr="00F34057" w:rsidRDefault="00F75C69" w:rsidP="00801E82">
            <w:pPr>
              <w:ind w:right="55"/>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TOTAL</w:t>
            </w:r>
          </w:p>
        </w:tc>
        <w:tc>
          <w:tcPr>
            <w:tcW w:w="686" w:type="dxa"/>
            <w:tcBorders>
              <w:top w:val="single" w:sz="4" w:space="0" w:color="000000"/>
              <w:left w:val="single" w:sz="4" w:space="0" w:color="000000"/>
              <w:bottom w:val="single" w:sz="4" w:space="0" w:color="000000"/>
              <w:right w:val="single" w:sz="4" w:space="0" w:color="000000"/>
            </w:tcBorders>
            <w:vAlign w:val="center"/>
          </w:tcPr>
          <w:p w14:paraId="415640B6" w14:textId="615A3620" w:rsidR="00F75C69" w:rsidRPr="00F34057" w:rsidRDefault="003750D8"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980" w:type="dxa"/>
            <w:tcBorders>
              <w:top w:val="single" w:sz="4" w:space="0" w:color="000000"/>
              <w:left w:val="single" w:sz="4" w:space="0" w:color="000000"/>
              <w:bottom w:val="single" w:sz="4" w:space="0" w:color="000000"/>
              <w:right w:val="single" w:sz="4" w:space="0" w:color="000000"/>
            </w:tcBorders>
            <w:vAlign w:val="center"/>
          </w:tcPr>
          <w:p w14:paraId="24FD7025" w14:textId="77777777" w:rsidR="00F75C69" w:rsidRPr="00F34057" w:rsidRDefault="00F75C69" w:rsidP="00801E82">
            <w:pPr>
              <w:ind w:right="50"/>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0</w:t>
            </w:r>
          </w:p>
        </w:tc>
        <w:tc>
          <w:tcPr>
            <w:tcW w:w="915" w:type="dxa"/>
            <w:tcBorders>
              <w:top w:val="single" w:sz="4" w:space="0" w:color="000000"/>
              <w:left w:val="single" w:sz="4" w:space="0" w:color="000000"/>
              <w:bottom w:val="single" w:sz="4" w:space="0" w:color="000000"/>
              <w:right w:val="single" w:sz="4" w:space="0" w:color="000000"/>
            </w:tcBorders>
            <w:vAlign w:val="center"/>
          </w:tcPr>
          <w:p w14:paraId="29C3EFBE"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0</w:t>
            </w:r>
          </w:p>
        </w:tc>
        <w:tc>
          <w:tcPr>
            <w:tcW w:w="746" w:type="dxa"/>
            <w:tcBorders>
              <w:top w:val="single" w:sz="4" w:space="0" w:color="000000"/>
              <w:left w:val="single" w:sz="4" w:space="0" w:color="000000"/>
              <w:bottom w:val="single" w:sz="4" w:space="0" w:color="000000"/>
              <w:right w:val="single" w:sz="4" w:space="0" w:color="000000"/>
            </w:tcBorders>
            <w:vAlign w:val="center"/>
          </w:tcPr>
          <w:p w14:paraId="5CD11D9E" w14:textId="77777777" w:rsidR="00F75C69" w:rsidRPr="00F34057" w:rsidRDefault="00E7063A"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10" w:type="dxa"/>
            <w:tcBorders>
              <w:top w:val="single" w:sz="4" w:space="0" w:color="000000"/>
              <w:left w:val="single" w:sz="4" w:space="0" w:color="000000"/>
              <w:bottom w:val="single" w:sz="4" w:space="0" w:color="000000"/>
              <w:right w:val="single" w:sz="4" w:space="0" w:color="000000"/>
            </w:tcBorders>
            <w:vAlign w:val="center"/>
          </w:tcPr>
          <w:p w14:paraId="5D6A2F2E" w14:textId="77777777" w:rsidR="00F75C69" w:rsidRPr="00F34057" w:rsidRDefault="00F75C69" w:rsidP="00801E82">
            <w:pPr>
              <w:ind w:right="56"/>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4DA0F06B" w14:textId="77777777" w:rsidR="00F75C69" w:rsidRPr="00F34057" w:rsidRDefault="00F75C69" w:rsidP="00801E82">
            <w:pPr>
              <w:ind w:right="53"/>
              <w:jc w:val="center"/>
              <w:rPr>
                <w:rFonts w:ascii="Times New Roman" w:eastAsia="Times New Roman" w:hAnsi="Times New Roman" w:cs="Times New Roman"/>
                <w:color w:val="000000"/>
                <w:sz w:val="24"/>
                <w:szCs w:val="24"/>
              </w:rPr>
            </w:pPr>
            <w:r w:rsidRPr="00F34057">
              <w:rPr>
                <w:rFonts w:ascii="Times New Roman" w:eastAsia="Times New Roman" w:hAnsi="Times New Roman" w:cs="Times New Roman"/>
                <w:color w:val="000000"/>
                <w:sz w:val="24"/>
                <w:szCs w:val="24"/>
              </w:rPr>
              <w:t>0</w:t>
            </w:r>
          </w:p>
        </w:tc>
        <w:tc>
          <w:tcPr>
            <w:tcW w:w="686" w:type="dxa"/>
            <w:tcBorders>
              <w:top w:val="single" w:sz="4" w:space="0" w:color="000000"/>
              <w:left w:val="single" w:sz="4" w:space="0" w:color="000000"/>
              <w:bottom w:val="single" w:sz="4" w:space="0" w:color="000000"/>
              <w:right w:val="single" w:sz="4" w:space="0" w:color="000000"/>
            </w:tcBorders>
            <w:vAlign w:val="center"/>
          </w:tcPr>
          <w:p w14:paraId="32342A9D" w14:textId="0D4089F5" w:rsidR="00F75C69" w:rsidRPr="00F34057" w:rsidRDefault="000A28E8"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980" w:type="dxa"/>
            <w:tcBorders>
              <w:top w:val="single" w:sz="4" w:space="0" w:color="000000"/>
              <w:left w:val="single" w:sz="4" w:space="0" w:color="000000"/>
              <w:bottom w:val="single" w:sz="4" w:space="0" w:color="000000"/>
              <w:right w:val="single" w:sz="4" w:space="0" w:color="000000"/>
            </w:tcBorders>
            <w:vAlign w:val="center"/>
          </w:tcPr>
          <w:p w14:paraId="16539889" w14:textId="77777777" w:rsidR="00F75C69" w:rsidRPr="00F34057" w:rsidRDefault="00501FF3" w:rsidP="00801E82">
            <w:pPr>
              <w:ind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13" w:type="dxa"/>
            <w:tcBorders>
              <w:top w:val="single" w:sz="4" w:space="0" w:color="000000"/>
              <w:left w:val="single" w:sz="4" w:space="0" w:color="000000"/>
              <w:bottom w:val="single" w:sz="4" w:space="0" w:color="000000"/>
              <w:right w:val="single" w:sz="4" w:space="0" w:color="000000"/>
            </w:tcBorders>
            <w:vAlign w:val="center"/>
          </w:tcPr>
          <w:p w14:paraId="200F8EE5" w14:textId="77777777" w:rsidR="00F75C69" w:rsidRPr="00F34057" w:rsidRDefault="00501FF3" w:rsidP="00801E82">
            <w:pPr>
              <w:ind w:right="5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14:paraId="148B2DFF" w14:textId="77777777" w:rsidR="00141028" w:rsidRPr="00F34057" w:rsidRDefault="00141028" w:rsidP="00801E82">
      <w:pPr>
        <w:rPr>
          <w:rFonts w:ascii="Times New Roman" w:hAnsi="Times New Roman" w:cs="Times New Roman"/>
          <w:sz w:val="24"/>
          <w:szCs w:val="24"/>
        </w:rPr>
      </w:pPr>
    </w:p>
    <w:sectPr w:rsidR="00141028" w:rsidRPr="00F340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DF158" w14:textId="77777777" w:rsidR="007B4205" w:rsidRDefault="007B4205" w:rsidP="00725FCF">
      <w:pPr>
        <w:spacing w:after="0" w:line="240" w:lineRule="auto"/>
      </w:pPr>
      <w:r>
        <w:separator/>
      </w:r>
    </w:p>
  </w:endnote>
  <w:endnote w:type="continuationSeparator" w:id="0">
    <w:p w14:paraId="7F15D87D" w14:textId="77777777" w:rsidR="007B4205" w:rsidRDefault="007B4205" w:rsidP="00725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LTPro-Bold">
    <w:altName w:val="Calibri"/>
    <w:panose1 w:val="00000000000000000000"/>
    <w:charset w:val="00"/>
    <w:family w:val="swiss"/>
    <w:notTrueType/>
    <w:pitch w:val="default"/>
    <w:sig w:usb0="00000003" w:usb1="00000000" w:usb2="00000000" w:usb3="00000000" w:csb0="00000001" w:csb1="00000000"/>
  </w:font>
  <w:font w:name="AvenirNextLTPro-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0178E" w14:textId="77777777" w:rsidR="007B4205" w:rsidRDefault="007B4205" w:rsidP="00725FCF">
      <w:pPr>
        <w:spacing w:after="0" w:line="240" w:lineRule="auto"/>
      </w:pPr>
      <w:r>
        <w:separator/>
      </w:r>
    </w:p>
  </w:footnote>
  <w:footnote w:type="continuationSeparator" w:id="0">
    <w:p w14:paraId="792ADB0B" w14:textId="77777777" w:rsidR="007B4205" w:rsidRDefault="007B4205" w:rsidP="00725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7A6B"/>
    <w:multiLevelType w:val="hybridMultilevel"/>
    <w:tmpl w:val="7A78B6D0"/>
    <w:lvl w:ilvl="0" w:tplc="E08CF08C">
      <w:start w:val="1"/>
      <w:numFmt w:val="bullet"/>
      <w:lvlText w:val=""/>
      <w:lvlJc w:val="left"/>
      <w:pPr>
        <w:ind w:left="5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F2EFE6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590773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B3A1A9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D728DC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180DE6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C8E7FC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63C1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84621F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97463B"/>
    <w:multiLevelType w:val="hybridMultilevel"/>
    <w:tmpl w:val="DC4E23DA"/>
    <w:lvl w:ilvl="0" w:tplc="7BF4BA00">
      <w:start w:val="1"/>
      <w:numFmt w:val="decimal"/>
      <w:lvlText w:val="%1."/>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34A82A4">
      <w:start w:val="1"/>
      <w:numFmt w:val="lowerLetter"/>
      <w:lvlText w:val="%2"/>
      <w:lvlJc w:val="left"/>
      <w:pPr>
        <w:ind w:left="20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92C8280">
      <w:start w:val="1"/>
      <w:numFmt w:val="lowerRoman"/>
      <w:lvlText w:val="%3"/>
      <w:lvlJc w:val="left"/>
      <w:pPr>
        <w:ind w:left="27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39EAF3A">
      <w:start w:val="1"/>
      <w:numFmt w:val="decimal"/>
      <w:lvlText w:val="%4"/>
      <w:lvlJc w:val="left"/>
      <w:pPr>
        <w:ind w:left="35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7FA36B4">
      <w:start w:val="1"/>
      <w:numFmt w:val="lowerLetter"/>
      <w:lvlText w:val="%5"/>
      <w:lvlJc w:val="left"/>
      <w:pPr>
        <w:ind w:left="42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4DA0BDC">
      <w:start w:val="1"/>
      <w:numFmt w:val="lowerRoman"/>
      <w:lvlText w:val="%6"/>
      <w:lvlJc w:val="left"/>
      <w:pPr>
        <w:ind w:left="49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1D85618">
      <w:start w:val="1"/>
      <w:numFmt w:val="decimal"/>
      <w:lvlText w:val="%7"/>
      <w:lvlJc w:val="left"/>
      <w:pPr>
        <w:ind w:left="56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A9685E8">
      <w:start w:val="1"/>
      <w:numFmt w:val="lowerLetter"/>
      <w:lvlText w:val="%8"/>
      <w:lvlJc w:val="left"/>
      <w:pPr>
        <w:ind w:left="63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8F2EB1A">
      <w:start w:val="1"/>
      <w:numFmt w:val="lowerRoman"/>
      <w:lvlText w:val="%9"/>
      <w:lvlJc w:val="left"/>
      <w:pPr>
        <w:ind w:left="71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9A70156"/>
    <w:multiLevelType w:val="hybridMultilevel"/>
    <w:tmpl w:val="D9DA1966"/>
    <w:lvl w:ilvl="0" w:tplc="C870F69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15:restartNumberingAfterBreak="0">
    <w:nsid w:val="0A1275CD"/>
    <w:multiLevelType w:val="hybridMultilevel"/>
    <w:tmpl w:val="8E8637F0"/>
    <w:lvl w:ilvl="0" w:tplc="A2725724">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F5C0B24">
      <w:start w:val="1"/>
      <w:numFmt w:val="lowerLetter"/>
      <w:lvlText w:val="%2."/>
      <w:lvlJc w:val="left"/>
      <w:pPr>
        <w:ind w:left="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F69520">
      <w:start w:val="1"/>
      <w:numFmt w:val="lowerRoman"/>
      <w:lvlText w:val="%3"/>
      <w:lvlJc w:val="left"/>
      <w:pPr>
        <w:ind w:left="16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1A020F8">
      <w:start w:val="1"/>
      <w:numFmt w:val="decimal"/>
      <w:lvlText w:val="%4"/>
      <w:lvlJc w:val="left"/>
      <w:pPr>
        <w:ind w:left="23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D1ACAA2">
      <w:start w:val="1"/>
      <w:numFmt w:val="lowerLetter"/>
      <w:lvlText w:val="%5"/>
      <w:lvlJc w:val="left"/>
      <w:pPr>
        <w:ind w:left="30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AC01CCC">
      <w:start w:val="1"/>
      <w:numFmt w:val="lowerRoman"/>
      <w:lvlText w:val="%6"/>
      <w:lvlJc w:val="left"/>
      <w:pPr>
        <w:ind w:left="37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3EEFBBA">
      <w:start w:val="1"/>
      <w:numFmt w:val="decimal"/>
      <w:lvlText w:val="%7"/>
      <w:lvlJc w:val="left"/>
      <w:pPr>
        <w:ind w:left="45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CC490BA">
      <w:start w:val="1"/>
      <w:numFmt w:val="lowerLetter"/>
      <w:lvlText w:val="%8"/>
      <w:lvlJc w:val="left"/>
      <w:pPr>
        <w:ind w:left="52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8FE0EF2">
      <w:start w:val="1"/>
      <w:numFmt w:val="lowerRoman"/>
      <w:lvlText w:val="%9"/>
      <w:lvlJc w:val="left"/>
      <w:pPr>
        <w:ind w:left="59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C3508E3"/>
    <w:multiLevelType w:val="hybridMultilevel"/>
    <w:tmpl w:val="5DBC732A"/>
    <w:lvl w:ilvl="0" w:tplc="8A125B1A">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 w15:restartNumberingAfterBreak="0">
    <w:nsid w:val="0D564974"/>
    <w:multiLevelType w:val="hybridMultilevel"/>
    <w:tmpl w:val="5E683DAC"/>
    <w:lvl w:ilvl="0" w:tplc="1B0015D8">
      <w:start w:val="1"/>
      <w:numFmt w:val="lowerLetter"/>
      <w:lvlText w:val="%1."/>
      <w:lvlJc w:val="left"/>
      <w:pPr>
        <w:ind w:left="-540" w:hanging="360"/>
      </w:pPr>
      <w:rPr>
        <w:rFonts w:hint="default"/>
      </w:rPr>
    </w:lvl>
    <w:lvl w:ilvl="1" w:tplc="6ECE4B02">
      <w:start w:val="1"/>
      <w:numFmt w:val="decimal"/>
      <w:lvlText w:val="%2."/>
      <w:lvlJc w:val="left"/>
      <w:pPr>
        <w:ind w:left="180" w:hanging="360"/>
      </w:pPr>
      <w:rPr>
        <w:rFonts w:hint="default"/>
      </w:r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6" w15:restartNumberingAfterBreak="0">
    <w:nsid w:val="0F3B1006"/>
    <w:multiLevelType w:val="hybridMultilevel"/>
    <w:tmpl w:val="F1C80892"/>
    <w:lvl w:ilvl="0" w:tplc="EB9444C8">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88B7D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C6A8A4">
      <w:start w:val="1"/>
      <w:numFmt w:val="lowerRoman"/>
      <w:lvlText w:val="%3."/>
      <w:lvlJc w:val="left"/>
      <w:pPr>
        <w:ind w:left="20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645314">
      <w:start w:val="1"/>
      <w:numFmt w:val="decimal"/>
      <w:lvlText w:val="%4"/>
      <w:lvlJc w:val="left"/>
      <w:pPr>
        <w:ind w:left="2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C839F2">
      <w:start w:val="1"/>
      <w:numFmt w:val="lowerLetter"/>
      <w:lvlText w:val="%5"/>
      <w:lvlJc w:val="left"/>
      <w:pPr>
        <w:ind w:left="3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2CA84E">
      <w:start w:val="1"/>
      <w:numFmt w:val="lowerRoman"/>
      <w:lvlText w:val="%6"/>
      <w:lvlJc w:val="left"/>
      <w:pPr>
        <w:ind w:left="3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B65AEA">
      <w:start w:val="1"/>
      <w:numFmt w:val="decimal"/>
      <w:lvlText w:val="%7"/>
      <w:lvlJc w:val="left"/>
      <w:pPr>
        <w:ind w:left="4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0678AA">
      <w:start w:val="1"/>
      <w:numFmt w:val="lowerLetter"/>
      <w:lvlText w:val="%8"/>
      <w:lvlJc w:val="left"/>
      <w:pPr>
        <w:ind w:left="5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7A62B4">
      <w:start w:val="1"/>
      <w:numFmt w:val="lowerRoman"/>
      <w:lvlText w:val="%9"/>
      <w:lvlJc w:val="left"/>
      <w:pPr>
        <w:ind w:left="6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CA4272"/>
    <w:multiLevelType w:val="hybridMultilevel"/>
    <w:tmpl w:val="3A1822F2"/>
    <w:lvl w:ilvl="0" w:tplc="C870F69A">
      <w:start w:val="1"/>
      <w:numFmt w:val="decimal"/>
      <w:lvlText w:val="%1."/>
      <w:lvlJc w:val="left"/>
      <w:pPr>
        <w:ind w:left="-540" w:hanging="360"/>
      </w:pPr>
      <w:rPr>
        <w:rFonts w:hint="default"/>
        <w:b w:val="0"/>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8" w15:restartNumberingAfterBreak="0">
    <w:nsid w:val="12E93B84"/>
    <w:multiLevelType w:val="hybridMultilevel"/>
    <w:tmpl w:val="499EB4F8"/>
    <w:lvl w:ilvl="0" w:tplc="01601812">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2758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2039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BEC51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76FD2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C845E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D522BC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60700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628776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DB6A57"/>
    <w:multiLevelType w:val="hybridMultilevel"/>
    <w:tmpl w:val="D2C0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C52F3"/>
    <w:multiLevelType w:val="hybridMultilevel"/>
    <w:tmpl w:val="8C40192E"/>
    <w:lvl w:ilvl="0" w:tplc="C870F69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159D6368"/>
    <w:multiLevelType w:val="hybridMultilevel"/>
    <w:tmpl w:val="268AE568"/>
    <w:lvl w:ilvl="0" w:tplc="C870F69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171B24FA"/>
    <w:multiLevelType w:val="hybridMultilevel"/>
    <w:tmpl w:val="12C8C092"/>
    <w:lvl w:ilvl="0" w:tplc="C870F69A">
      <w:start w:val="1"/>
      <w:numFmt w:val="decimal"/>
      <w:lvlText w:val="%1."/>
      <w:lvlJc w:val="left"/>
      <w:pPr>
        <w:ind w:left="-540" w:hanging="360"/>
      </w:pPr>
      <w:rPr>
        <w:rFonts w:hint="default"/>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1BCF0447"/>
    <w:multiLevelType w:val="hybridMultilevel"/>
    <w:tmpl w:val="EF7E5A9A"/>
    <w:lvl w:ilvl="0" w:tplc="04090019">
      <w:start w:val="1"/>
      <w:numFmt w:val="low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1E0F4C12"/>
    <w:multiLevelType w:val="hybridMultilevel"/>
    <w:tmpl w:val="DDEE7DF2"/>
    <w:lvl w:ilvl="0" w:tplc="3D682CDA">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8EF0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6F0DB6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15C165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B6644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0486F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687F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E08FF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90B9D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FBA4EFA"/>
    <w:multiLevelType w:val="hybridMultilevel"/>
    <w:tmpl w:val="5D9450D8"/>
    <w:lvl w:ilvl="0" w:tplc="AEDE0F8A">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6" w15:restartNumberingAfterBreak="0">
    <w:nsid w:val="2037235E"/>
    <w:multiLevelType w:val="hybridMultilevel"/>
    <w:tmpl w:val="F36641EA"/>
    <w:lvl w:ilvl="0" w:tplc="13A89134">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84750C">
      <w:start w:val="4"/>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1C82D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14CAA9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08CCA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CCFE7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9897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2CD18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FE5F4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2F37578"/>
    <w:multiLevelType w:val="hybridMultilevel"/>
    <w:tmpl w:val="F264937E"/>
    <w:lvl w:ilvl="0" w:tplc="3D4863E0">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8" w15:restartNumberingAfterBreak="0">
    <w:nsid w:val="23D2674C"/>
    <w:multiLevelType w:val="hybridMultilevel"/>
    <w:tmpl w:val="283E16DA"/>
    <w:lvl w:ilvl="0" w:tplc="C920563E">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58B0D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A484D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6C868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8D4D02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5786D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443F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EEA28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4E24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459194C"/>
    <w:multiLevelType w:val="hybridMultilevel"/>
    <w:tmpl w:val="CB12090C"/>
    <w:lvl w:ilvl="0" w:tplc="11DEE7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4F76D90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F7DD2"/>
    <w:multiLevelType w:val="hybridMultilevel"/>
    <w:tmpl w:val="FFB6B1B4"/>
    <w:lvl w:ilvl="0" w:tplc="ECDA23C2">
      <w:start w:val="1"/>
      <w:numFmt w:val="lowerLetter"/>
      <w:lvlText w:val="%1."/>
      <w:lvlJc w:val="left"/>
      <w:pPr>
        <w:ind w:left="960" w:hanging="360"/>
      </w:pPr>
      <w:rPr>
        <w:rFonts w:ascii="Times New Roman" w:hAnsi="Times New Roman" w:cs="Times New Roman" w:hint="default"/>
        <w:sz w:val="24"/>
        <w:szCs w:val="24"/>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F5929CA4">
      <w:start w:val="1"/>
      <w:numFmt w:val="decimal"/>
      <w:lvlText w:val="%4."/>
      <w:lvlJc w:val="left"/>
      <w:pPr>
        <w:ind w:left="3120" w:hanging="360"/>
      </w:pPr>
      <w:rPr>
        <w:rFonts w:hint="default"/>
      </w:r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15:restartNumberingAfterBreak="0">
    <w:nsid w:val="26802682"/>
    <w:multiLevelType w:val="hybridMultilevel"/>
    <w:tmpl w:val="3AB6B8F4"/>
    <w:lvl w:ilvl="0" w:tplc="11DEE7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8042C">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0407B0">
      <w:start w:val="1"/>
      <w:numFmt w:val="lowerRoman"/>
      <w:lvlText w:val="%3"/>
      <w:lvlJc w:val="left"/>
      <w:pPr>
        <w:ind w:left="19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F65C1C">
      <w:start w:val="1"/>
      <w:numFmt w:val="decimal"/>
      <w:lvlText w:val="%4"/>
      <w:lvlJc w:val="left"/>
      <w:pPr>
        <w:ind w:left="26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3636B8">
      <w:start w:val="1"/>
      <w:numFmt w:val="lowerLetter"/>
      <w:lvlText w:val="%5"/>
      <w:lvlJc w:val="left"/>
      <w:pPr>
        <w:ind w:left="33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8604B6">
      <w:start w:val="1"/>
      <w:numFmt w:val="lowerRoman"/>
      <w:lvlText w:val="%6"/>
      <w:lvlJc w:val="left"/>
      <w:pPr>
        <w:ind w:left="4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6E0AEC">
      <w:start w:val="1"/>
      <w:numFmt w:val="decimal"/>
      <w:lvlText w:val="%7"/>
      <w:lvlJc w:val="left"/>
      <w:pPr>
        <w:ind w:left="4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620C42">
      <w:start w:val="1"/>
      <w:numFmt w:val="lowerLetter"/>
      <w:lvlText w:val="%8"/>
      <w:lvlJc w:val="left"/>
      <w:pPr>
        <w:ind w:left="5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481A1E">
      <w:start w:val="1"/>
      <w:numFmt w:val="lowerRoman"/>
      <w:lvlText w:val="%9"/>
      <w:lvlJc w:val="left"/>
      <w:pPr>
        <w:ind w:left="6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9BC396F"/>
    <w:multiLevelType w:val="hybridMultilevel"/>
    <w:tmpl w:val="F4143B80"/>
    <w:lvl w:ilvl="0" w:tplc="CB0CFF7A">
      <w:start w:val="1"/>
      <w:numFmt w:val="decimal"/>
      <w:lvlText w:val="%1."/>
      <w:lvlJc w:val="left"/>
      <w:pPr>
        <w:ind w:left="811" w:hanging="332"/>
      </w:pPr>
      <w:rPr>
        <w:rFonts w:ascii="Times New Roman" w:eastAsia="Century Gothic" w:hAnsi="Times New Roman" w:cs="Times New Roman" w:hint="default"/>
        <w:b w:val="0"/>
        <w:color w:val="231F20"/>
        <w:w w:val="103"/>
        <w:sz w:val="24"/>
        <w:szCs w:val="24"/>
        <w:lang w:val="en-US" w:eastAsia="en-US" w:bidi="en-US"/>
      </w:rPr>
    </w:lvl>
    <w:lvl w:ilvl="1" w:tplc="2EDAEA64">
      <w:start w:val="1"/>
      <w:numFmt w:val="lowerLetter"/>
      <w:lvlText w:val="%2."/>
      <w:lvlJc w:val="left"/>
      <w:pPr>
        <w:ind w:left="1142" w:hanging="332"/>
      </w:pPr>
      <w:rPr>
        <w:rFonts w:ascii="Times New Roman" w:eastAsia="Century Gothic" w:hAnsi="Times New Roman" w:cs="Times New Roman" w:hint="default"/>
        <w:color w:val="231F20"/>
        <w:w w:val="86"/>
        <w:sz w:val="24"/>
        <w:szCs w:val="24"/>
        <w:lang w:val="en-US" w:eastAsia="en-US" w:bidi="en-US"/>
      </w:rPr>
    </w:lvl>
    <w:lvl w:ilvl="2" w:tplc="B8C6194E">
      <w:numFmt w:val="bullet"/>
      <w:lvlText w:val="•"/>
      <w:lvlJc w:val="left"/>
      <w:pPr>
        <w:ind w:left="2240" w:hanging="332"/>
      </w:pPr>
      <w:rPr>
        <w:rFonts w:hint="default"/>
        <w:lang w:val="en-US" w:eastAsia="en-US" w:bidi="en-US"/>
      </w:rPr>
    </w:lvl>
    <w:lvl w:ilvl="3" w:tplc="3B8E3250">
      <w:numFmt w:val="bullet"/>
      <w:lvlText w:val="•"/>
      <w:lvlJc w:val="left"/>
      <w:pPr>
        <w:ind w:left="3340" w:hanging="332"/>
      </w:pPr>
      <w:rPr>
        <w:rFonts w:hint="default"/>
        <w:lang w:val="en-US" w:eastAsia="en-US" w:bidi="en-US"/>
      </w:rPr>
    </w:lvl>
    <w:lvl w:ilvl="4" w:tplc="912CE462">
      <w:numFmt w:val="bullet"/>
      <w:lvlText w:val="•"/>
      <w:lvlJc w:val="left"/>
      <w:pPr>
        <w:ind w:left="4440" w:hanging="332"/>
      </w:pPr>
      <w:rPr>
        <w:rFonts w:hint="default"/>
        <w:lang w:val="en-US" w:eastAsia="en-US" w:bidi="en-US"/>
      </w:rPr>
    </w:lvl>
    <w:lvl w:ilvl="5" w:tplc="0026264C">
      <w:numFmt w:val="bullet"/>
      <w:lvlText w:val="•"/>
      <w:lvlJc w:val="left"/>
      <w:pPr>
        <w:ind w:left="5540" w:hanging="332"/>
      </w:pPr>
      <w:rPr>
        <w:rFonts w:hint="default"/>
        <w:lang w:val="en-US" w:eastAsia="en-US" w:bidi="en-US"/>
      </w:rPr>
    </w:lvl>
    <w:lvl w:ilvl="6" w:tplc="7D8A8C62">
      <w:numFmt w:val="bullet"/>
      <w:lvlText w:val="•"/>
      <w:lvlJc w:val="left"/>
      <w:pPr>
        <w:ind w:left="6640" w:hanging="332"/>
      </w:pPr>
      <w:rPr>
        <w:rFonts w:hint="default"/>
        <w:lang w:val="en-US" w:eastAsia="en-US" w:bidi="en-US"/>
      </w:rPr>
    </w:lvl>
    <w:lvl w:ilvl="7" w:tplc="09CA0C6A">
      <w:numFmt w:val="bullet"/>
      <w:lvlText w:val="•"/>
      <w:lvlJc w:val="left"/>
      <w:pPr>
        <w:ind w:left="7740" w:hanging="332"/>
      </w:pPr>
      <w:rPr>
        <w:rFonts w:hint="default"/>
        <w:lang w:val="en-US" w:eastAsia="en-US" w:bidi="en-US"/>
      </w:rPr>
    </w:lvl>
    <w:lvl w:ilvl="8" w:tplc="92FC4552">
      <w:numFmt w:val="bullet"/>
      <w:lvlText w:val="•"/>
      <w:lvlJc w:val="left"/>
      <w:pPr>
        <w:ind w:left="8840" w:hanging="332"/>
      </w:pPr>
      <w:rPr>
        <w:rFonts w:hint="default"/>
        <w:lang w:val="en-US" w:eastAsia="en-US" w:bidi="en-US"/>
      </w:rPr>
    </w:lvl>
  </w:abstractNum>
  <w:abstractNum w:abstractNumId="23" w15:restartNumberingAfterBreak="0">
    <w:nsid w:val="319E4575"/>
    <w:multiLevelType w:val="hybridMultilevel"/>
    <w:tmpl w:val="26B44A4C"/>
    <w:lvl w:ilvl="0" w:tplc="CA7EF320">
      <w:start w:val="1"/>
      <w:numFmt w:val="decimal"/>
      <w:lvlText w:val="%1."/>
      <w:lvlJc w:val="left"/>
      <w:pPr>
        <w:ind w:left="452" w:hanging="332"/>
      </w:pPr>
      <w:rPr>
        <w:rFonts w:ascii="Times New Roman" w:eastAsia="Century Gothic" w:hAnsi="Times New Roman" w:cs="Times New Roman" w:hint="default"/>
        <w:color w:val="231F20"/>
        <w:spacing w:val="-1"/>
        <w:w w:val="103"/>
        <w:sz w:val="24"/>
        <w:szCs w:val="24"/>
        <w:lang w:val="en-US" w:eastAsia="en-US" w:bidi="en-US"/>
      </w:rPr>
    </w:lvl>
    <w:lvl w:ilvl="1" w:tplc="815C3E64">
      <w:start w:val="1"/>
      <w:numFmt w:val="decimal"/>
      <w:lvlText w:val="%2."/>
      <w:lvlJc w:val="left"/>
      <w:pPr>
        <w:ind w:left="812" w:hanging="332"/>
      </w:pPr>
      <w:rPr>
        <w:rFonts w:ascii="Century Gothic" w:eastAsia="Century Gothic" w:hAnsi="Century Gothic" w:cs="Century Gothic" w:hint="default"/>
        <w:color w:val="231F20"/>
        <w:spacing w:val="-1"/>
        <w:w w:val="103"/>
        <w:sz w:val="22"/>
        <w:szCs w:val="22"/>
        <w:lang w:val="en-US" w:eastAsia="en-US" w:bidi="en-US"/>
      </w:rPr>
    </w:lvl>
    <w:lvl w:ilvl="2" w:tplc="F4004202">
      <w:numFmt w:val="bullet"/>
      <w:lvlText w:val="•"/>
      <w:lvlJc w:val="left"/>
      <w:pPr>
        <w:ind w:left="1956" w:hanging="332"/>
      </w:pPr>
      <w:rPr>
        <w:rFonts w:hint="default"/>
        <w:lang w:val="en-US" w:eastAsia="en-US" w:bidi="en-US"/>
      </w:rPr>
    </w:lvl>
    <w:lvl w:ilvl="3" w:tplc="94B2DD7A">
      <w:numFmt w:val="bullet"/>
      <w:lvlText w:val="•"/>
      <w:lvlJc w:val="left"/>
      <w:pPr>
        <w:ind w:left="3092" w:hanging="332"/>
      </w:pPr>
      <w:rPr>
        <w:rFonts w:hint="default"/>
        <w:lang w:val="en-US" w:eastAsia="en-US" w:bidi="en-US"/>
      </w:rPr>
    </w:lvl>
    <w:lvl w:ilvl="4" w:tplc="118EF1A4">
      <w:numFmt w:val="bullet"/>
      <w:lvlText w:val="•"/>
      <w:lvlJc w:val="left"/>
      <w:pPr>
        <w:ind w:left="4227" w:hanging="332"/>
      </w:pPr>
      <w:rPr>
        <w:rFonts w:hint="default"/>
        <w:lang w:val="en-US" w:eastAsia="en-US" w:bidi="en-US"/>
      </w:rPr>
    </w:lvl>
    <w:lvl w:ilvl="5" w:tplc="BA341062">
      <w:numFmt w:val="bullet"/>
      <w:lvlText w:val="•"/>
      <w:lvlJc w:val="left"/>
      <w:pPr>
        <w:ind w:left="5363" w:hanging="332"/>
      </w:pPr>
      <w:rPr>
        <w:rFonts w:hint="default"/>
        <w:lang w:val="en-US" w:eastAsia="en-US" w:bidi="en-US"/>
      </w:rPr>
    </w:lvl>
    <w:lvl w:ilvl="6" w:tplc="EC60D42C">
      <w:numFmt w:val="bullet"/>
      <w:lvlText w:val="•"/>
      <w:lvlJc w:val="left"/>
      <w:pPr>
        <w:ind w:left="6498" w:hanging="332"/>
      </w:pPr>
      <w:rPr>
        <w:rFonts w:hint="default"/>
        <w:lang w:val="en-US" w:eastAsia="en-US" w:bidi="en-US"/>
      </w:rPr>
    </w:lvl>
    <w:lvl w:ilvl="7" w:tplc="3A843CDE">
      <w:numFmt w:val="bullet"/>
      <w:lvlText w:val="•"/>
      <w:lvlJc w:val="left"/>
      <w:pPr>
        <w:ind w:left="7634" w:hanging="332"/>
      </w:pPr>
      <w:rPr>
        <w:rFonts w:hint="default"/>
        <w:lang w:val="en-US" w:eastAsia="en-US" w:bidi="en-US"/>
      </w:rPr>
    </w:lvl>
    <w:lvl w:ilvl="8" w:tplc="91921084">
      <w:numFmt w:val="bullet"/>
      <w:lvlText w:val="•"/>
      <w:lvlJc w:val="left"/>
      <w:pPr>
        <w:ind w:left="8769" w:hanging="332"/>
      </w:pPr>
      <w:rPr>
        <w:rFonts w:hint="default"/>
        <w:lang w:val="en-US" w:eastAsia="en-US" w:bidi="en-US"/>
      </w:rPr>
    </w:lvl>
  </w:abstractNum>
  <w:abstractNum w:abstractNumId="24" w15:restartNumberingAfterBreak="0">
    <w:nsid w:val="32506AD3"/>
    <w:multiLevelType w:val="hybridMultilevel"/>
    <w:tmpl w:val="40BA8696"/>
    <w:lvl w:ilvl="0" w:tplc="7A40469C">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5" w15:restartNumberingAfterBreak="0">
    <w:nsid w:val="326F7812"/>
    <w:multiLevelType w:val="hybridMultilevel"/>
    <w:tmpl w:val="15907B88"/>
    <w:lvl w:ilvl="0" w:tplc="EB9A2516">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6" w15:restartNumberingAfterBreak="0">
    <w:nsid w:val="34141A63"/>
    <w:multiLevelType w:val="hybridMultilevel"/>
    <w:tmpl w:val="08502DEA"/>
    <w:lvl w:ilvl="0" w:tplc="F43E812C">
      <w:start w:val="1"/>
      <w:numFmt w:val="decimal"/>
      <w:lvlText w:val="%1."/>
      <w:lvlJc w:val="left"/>
      <w:pPr>
        <w:ind w:left="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D890C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EBEB50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7CB1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225E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B61C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F49C5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1E84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C00E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9EE2BC7"/>
    <w:multiLevelType w:val="hybridMultilevel"/>
    <w:tmpl w:val="449EBD14"/>
    <w:lvl w:ilvl="0" w:tplc="2DF69652">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8" w15:restartNumberingAfterBreak="0">
    <w:nsid w:val="3D424086"/>
    <w:multiLevelType w:val="hybridMultilevel"/>
    <w:tmpl w:val="0ED69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D71D1F"/>
    <w:multiLevelType w:val="hybridMultilevel"/>
    <w:tmpl w:val="DF6A7B18"/>
    <w:lvl w:ilvl="0" w:tplc="EB9444C8">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B1ACA"/>
    <w:multiLevelType w:val="hybridMultilevel"/>
    <w:tmpl w:val="B17464DE"/>
    <w:lvl w:ilvl="0" w:tplc="F9B647A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BB324E"/>
    <w:multiLevelType w:val="hybridMultilevel"/>
    <w:tmpl w:val="1BE0AEBC"/>
    <w:lvl w:ilvl="0" w:tplc="04090019">
      <w:start w:val="1"/>
      <w:numFmt w:val="low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2" w15:restartNumberingAfterBreak="0">
    <w:nsid w:val="43D87A3D"/>
    <w:multiLevelType w:val="hybridMultilevel"/>
    <w:tmpl w:val="88CEBE58"/>
    <w:lvl w:ilvl="0" w:tplc="B2FE4F16">
      <w:start w:val="1"/>
      <w:numFmt w:val="decimal"/>
      <w:lvlText w:val="%1."/>
      <w:lvlJc w:val="left"/>
      <w:pPr>
        <w:ind w:left="332" w:hanging="332"/>
        <w:jc w:val="right"/>
      </w:pPr>
      <w:rPr>
        <w:rFonts w:ascii="Times New Roman" w:eastAsia="Century Gothic" w:hAnsi="Times New Roman" w:cs="Times New Roman" w:hint="default"/>
        <w:color w:val="auto"/>
        <w:spacing w:val="-1"/>
        <w:w w:val="103"/>
        <w:sz w:val="24"/>
        <w:szCs w:val="24"/>
        <w:u w:val="none"/>
        <w:lang w:val="en-US" w:eastAsia="en-US" w:bidi="en-US"/>
      </w:rPr>
    </w:lvl>
    <w:lvl w:ilvl="1" w:tplc="3626AF14">
      <w:numFmt w:val="bullet"/>
      <w:lvlText w:val="•"/>
      <w:lvlJc w:val="left"/>
      <w:pPr>
        <w:ind w:left="794" w:hanging="332"/>
      </w:pPr>
      <w:rPr>
        <w:rFonts w:hint="default"/>
        <w:lang w:val="en-US" w:eastAsia="en-US" w:bidi="en-US"/>
      </w:rPr>
    </w:lvl>
    <w:lvl w:ilvl="2" w:tplc="11925EAA">
      <w:numFmt w:val="bullet"/>
      <w:lvlText w:val="•"/>
      <w:lvlJc w:val="left"/>
      <w:pPr>
        <w:ind w:left="1929" w:hanging="332"/>
      </w:pPr>
      <w:rPr>
        <w:rFonts w:hint="default"/>
        <w:lang w:val="en-US" w:eastAsia="en-US" w:bidi="en-US"/>
      </w:rPr>
    </w:lvl>
    <w:lvl w:ilvl="3" w:tplc="1DFA51A6">
      <w:numFmt w:val="bullet"/>
      <w:lvlText w:val="•"/>
      <w:lvlJc w:val="left"/>
      <w:pPr>
        <w:ind w:left="3065" w:hanging="332"/>
      </w:pPr>
      <w:rPr>
        <w:rFonts w:hint="default"/>
        <w:lang w:val="en-US" w:eastAsia="en-US" w:bidi="en-US"/>
      </w:rPr>
    </w:lvl>
    <w:lvl w:ilvl="4" w:tplc="AF9EBE4A">
      <w:numFmt w:val="bullet"/>
      <w:lvlText w:val="•"/>
      <w:lvlJc w:val="left"/>
      <w:pPr>
        <w:ind w:left="4200" w:hanging="332"/>
      </w:pPr>
      <w:rPr>
        <w:rFonts w:hint="default"/>
        <w:lang w:val="en-US" w:eastAsia="en-US" w:bidi="en-US"/>
      </w:rPr>
    </w:lvl>
    <w:lvl w:ilvl="5" w:tplc="CCFC7B18">
      <w:numFmt w:val="bullet"/>
      <w:lvlText w:val="•"/>
      <w:lvlJc w:val="left"/>
      <w:pPr>
        <w:ind w:left="5336" w:hanging="332"/>
      </w:pPr>
      <w:rPr>
        <w:rFonts w:hint="default"/>
        <w:lang w:val="en-US" w:eastAsia="en-US" w:bidi="en-US"/>
      </w:rPr>
    </w:lvl>
    <w:lvl w:ilvl="6" w:tplc="C5C48B94">
      <w:numFmt w:val="bullet"/>
      <w:lvlText w:val="•"/>
      <w:lvlJc w:val="left"/>
      <w:pPr>
        <w:ind w:left="6471" w:hanging="332"/>
      </w:pPr>
      <w:rPr>
        <w:rFonts w:hint="default"/>
        <w:lang w:val="en-US" w:eastAsia="en-US" w:bidi="en-US"/>
      </w:rPr>
    </w:lvl>
    <w:lvl w:ilvl="7" w:tplc="3A9CDD74">
      <w:numFmt w:val="bullet"/>
      <w:lvlText w:val="•"/>
      <w:lvlJc w:val="left"/>
      <w:pPr>
        <w:ind w:left="7607" w:hanging="332"/>
      </w:pPr>
      <w:rPr>
        <w:rFonts w:hint="default"/>
        <w:lang w:val="en-US" w:eastAsia="en-US" w:bidi="en-US"/>
      </w:rPr>
    </w:lvl>
    <w:lvl w:ilvl="8" w:tplc="2FD427B6">
      <w:numFmt w:val="bullet"/>
      <w:lvlText w:val="•"/>
      <w:lvlJc w:val="left"/>
      <w:pPr>
        <w:ind w:left="8742" w:hanging="332"/>
      </w:pPr>
      <w:rPr>
        <w:rFonts w:hint="default"/>
        <w:lang w:val="en-US" w:eastAsia="en-US" w:bidi="en-US"/>
      </w:rPr>
    </w:lvl>
  </w:abstractNum>
  <w:abstractNum w:abstractNumId="33" w15:restartNumberingAfterBreak="0">
    <w:nsid w:val="46B83F8C"/>
    <w:multiLevelType w:val="hybridMultilevel"/>
    <w:tmpl w:val="8968C6A6"/>
    <w:lvl w:ilvl="0" w:tplc="45FAF49E">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4CF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94BE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75E381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CC776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2634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807D6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FA03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8A77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8756D99"/>
    <w:multiLevelType w:val="hybridMultilevel"/>
    <w:tmpl w:val="BBBA7FB4"/>
    <w:lvl w:ilvl="0" w:tplc="A6C0A938">
      <w:numFmt w:val="bullet"/>
      <w:lvlText w:val="•"/>
      <w:lvlJc w:val="left"/>
      <w:pPr>
        <w:ind w:left="451" w:hanging="332"/>
      </w:pPr>
      <w:rPr>
        <w:rFonts w:ascii="Century Gothic" w:eastAsia="Century Gothic" w:hAnsi="Century Gothic" w:cs="Century Gothic" w:hint="default"/>
        <w:color w:val="231F20"/>
        <w:w w:val="97"/>
        <w:sz w:val="22"/>
        <w:szCs w:val="22"/>
        <w:lang w:val="en-US" w:eastAsia="en-US" w:bidi="en-US"/>
      </w:rPr>
    </w:lvl>
    <w:lvl w:ilvl="1" w:tplc="37AE60EC">
      <w:numFmt w:val="bullet"/>
      <w:lvlText w:val="•"/>
      <w:lvlJc w:val="left"/>
      <w:pPr>
        <w:ind w:left="811" w:hanging="332"/>
      </w:pPr>
      <w:rPr>
        <w:rFonts w:ascii="Century Gothic" w:eastAsia="Century Gothic" w:hAnsi="Century Gothic" w:cs="Century Gothic" w:hint="default"/>
        <w:color w:val="231F20"/>
        <w:w w:val="97"/>
        <w:sz w:val="22"/>
        <w:szCs w:val="22"/>
        <w:lang w:val="en-US" w:eastAsia="en-US" w:bidi="en-US"/>
      </w:rPr>
    </w:lvl>
    <w:lvl w:ilvl="2" w:tplc="CA84B1FC">
      <w:numFmt w:val="bullet"/>
      <w:lvlText w:val="•"/>
      <w:lvlJc w:val="left"/>
      <w:pPr>
        <w:ind w:left="1955" w:hanging="332"/>
      </w:pPr>
      <w:rPr>
        <w:rFonts w:hint="default"/>
        <w:lang w:val="en-US" w:eastAsia="en-US" w:bidi="en-US"/>
      </w:rPr>
    </w:lvl>
    <w:lvl w:ilvl="3" w:tplc="B7EEBF6A">
      <w:numFmt w:val="bullet"/>
      <w:lvlText w:val="•"/>
      <w:lvlJc w:val="left"/>
      <w:pPr>
        <w:ind w:left="3091" w:hanging="332"/>
      </w:pPr>
      <w:rPr>
        <w:rFonts w:hint="default"/>
        <w:lang w:val="en-US" w:eastAsia="en-US" w:bidi="en-US"/>
      </w:rPr>
    </w:lvl>
    <w:lvl w:ilvl="4" w:tplc="B9B6EC42">
      <w:numFmt w:val="bullet"/>
      <w:lvlText w:val="•"/>
      <w:lvlJc w:val="left"/>
      <w:pPr>
        <w:ind w:left="4226" w:hanging="332"/>
      </w:pPr>
      <w:rPr>
        <w:rFonts w:hint="default"/>
        <w:lang w:val="en-US" w:eastAsia="en-US" w:bidi="en-US"/>
      </w:rPr>
    </w:lvl>
    <w:lvl w:ilvl="5" w:tplc="4712FE62">
      <w:numFmt w:val="bullet"/>
      <w:lvlText w:val="•"/>
      <w:lvlJc w:val="left"/>
      <w:pPr>
        <w:ind w:left="5362" w:hanging="332"/>
      </w:pPr>
      <w:rPr>
        <w:rFonts w:hint="default"/>
        <w:lang w:val="en-US" w:eastAsia="en-US" w:bidi="en-US"/>
      </w:rPr>
    </w:lvl>
    <w:lvl w:ilvl="6" w:tplc="B0E49F24">
      <w:numFmt w:val="bullet"/>
      <w:lvlText w:val="•"/>
      <w:lvlJc w:val="left"/>
      <w:pPr>
        <w:ind w:left="6497" w:hanging="332"/>
      </w:pPr>
      <w:rPr>
        <w:rFonts w:hint="default"/>
        <w:lang w:val="en-US" w:eastAsia="en-US" w:bidi="en-US"/>
      </w:rPr>
    </w:lvl>
    <w:lvl w:ilvl="7" w:tplc="94B688DE">
      <w:numFmt w:val="bullet"/>
      <w:lvlText w:val="•"/>
      <w:lvlJc w:val="left"/>
      <w:pPr>
        <w:ind w:left="7633" w:hanging="332"/>
      </w:pPr>
      <w:rPr>
        <w:rFonts w:hint="default"/>
        <w:lang w:val="en-US" w:eastAsia="en-US" w:bidi="en-US"/>
      </w:rPr>
    </w:lvl>
    <w:lvl w:ilvl="8" w:tplc="1518A582">
      <w:numFmt w:val="bullet"/>
      <w:lvlText w:val="•"/>
      <w:lvlJc w:val="left"/>
      <w:pPr>
        <w:ind w:left="8768" w:hanging="332"/>
      </w:pPr>
      <w:rPr>
        <w:rFonts w:hint="default"/>
        <w:lang w:val="en-US" w:eastAsia="en-US" w:bidi="en-US"/>
      </w:rPr>
    </w:lvl>
  </w:abstractNum>
  <w:abstractNum w:abstractNumId="35" w15:restartNumberingAfterBreak="0">
    <w:nsid w:val="497D1291"/>
    <w:multiLevelType w:val="hybridMultilevel"/>
    <w:tmpl w:val="4B2A1452"/>
    <w:lvl w:ilvl="0" w:tplc="C870F69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6" w15:restartNumberingAfterBreak="0">
    <w:nsid w:val="4BB7753C"/>
    <w:multiLevelType w:val="hybridMultilevel"/>
    <w:tmpl w:val="9B64DA0A"/>
    <w:lvl w:ilvl="0" w:tplc="5992D0E0">
      <w:start w:val="1"/>
      <w:numFmt w:val="decimal"/>
      <w:lvlText w:val="%1."/>
      <w:lvlJc w:val="left"/>
      <w:pPr>
        <w:ind w:left="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3C65F10">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5829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6E986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E22F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67AE51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ABAAB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086E1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D4F9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CD53C1A"/>
    <w:multiLevelType w:val="hybridMultilevel"/>
    <w:tmpl w:val="DCC8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FF243B"/>
    <w:multiLevelType w:val="hybridMultilevel"/>
    <w:tmpl w:val="1CBEF5FC"/>
    <w:lvl w:ilvl="0" w:tplc="C870F69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9" w15:restartNumberingAfterBreak="0">
    <w:nsid w:val="50EF3257"/>
    <w:multiLevelType w:val="hybridMultilevel"/>
    <w:tmpl w:val="C67E59EE"/>
    <w:lvl w:ilvl="0" w:tplc="D13A2B04">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0" w15:restartNumberingAfterBreak="0">
    <w:nsid w:val="53A359E1"/>
    <w:multiLevelType w:val="hybridMultilevel"/>
    <w:tmpl w:val="E070D442"/>
    <w:lvl w:ilvl="0" w:tplc="55BC7646">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1" w15:restartNumberingAfterBreak="0">
    <w:nsid w:val="55322149"/>
    <w:multiLevelType w:val="hybridMultilevel"/>
    <w:tmpl w:val="C35C22FC"/>
    <w:lvl w:ilvl="0" w:tplc="C6E0363E">
      <w:start w:val="1"/>
      <w:numFmt w:val="decimal"/>
      <w:lvlText w:val="%1."/>
      <w:lvlJc w:val="left"/>
      <w:pPr>
        <w:ind w:left="180" w:hanging="360"/>
      </w:pPr>
      <w:rPr>
        <w:rFonts w:hint="default"/>
        <w:b w:val="0"/>
      </w:rPr>
    </w:lvl>
    <w:lvl w:ilvl="1" w:tplc="0FCEA22E">
      <w:start w:val="1"/>
      <w:numFmt w:val="lowerLetter"/>
      <w:lvlText w:val="%2."/>
      <w:lvlJc w:val="left"/>
      <w:pPr>
        <w:ind w:left="900" w:hanging="360"/>
      </w:pPr>
      <w:rPr>
        <w:rFonts w:hint="default"/>
      </w:r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2" w15:restartNumberingAfterBreak="0">
    <w:nsid w:val="58F45AB8"/>
    <w:multiLevelType w:val="hybridMultilevel"/>
    <w:tmpl w:val="B09CEC8E"/>
    <w:lvl w:ilvl="0" w:tplc="D7AEB57A">
      <w:start w:val="1"/>
      <w:numFmt w:val="lowerLetter"/>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3" w15:restartNumberingAfterBreak="0">
    <w:nsid w:val="5AB23621"/>
    <w:multiLevelType w:val="hybridMultilevel"/>
    <w:tmpl w:val="0BD2C274"/>
    <w:lvl w:ilvl="0" w:tplc="5F04B0B6">
      <w:start w:val="1"/>
      <w:numFmt w:val="lowerLetter"/>
      <w:lvlText w:val="%1."/>
      <w:lvlJc w:val="left"/>
      <w:pPr>
        <w:ind w:left="-540" w:hanging="360"/>
      </w:pPr>
      <w:rPr>
        <w:rFonts w:hint="default"/>
        <w:color w:val="231F20"/>
        <w:w w:val="90"/>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4" w15:restartNumberingAfterBreak="0">
    <w:nsid w:val="5B836A2B"/>
    <w:multiLevelType w:val="hybridMultilevel"/>
    <w:tmpl w:val="2A3E1076"/>
    <w:lvl w:ilvl="0" w:tplc="08F63E0C">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DC8C3EA">
      <w:start w:val="1"/>
      <w:numFmt w:val="lowerLetter"/>
      <w:lvlText w:val="%2."/>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20F242">
      <w:start w:val="1"/>
      <w:numFmt w:val="lowerRoman"/>
      <w:lvlText w:val="%3"/>
      <w:lvlJc w:val="left"/>
      <w:pPr>
        <w:ind w:left="16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FBAA60C">
      <w:start w:val="1"/>
      <w:numFmt w:val="decimal"/>
      <w:lvlText w:val="%4"/>
      <w:lvlJc w:val="left"/>
      <w:pPr>
        <w:ind w:left="23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944C8B0">
      <w:start w:val="1"/>
      <w:numFmt w:val="lowerLetter"/>
      <w:lvlText w:val="%5"/>
      <w:lvlJc w:val="left"/>
      <w:pPr>
        <w:ind w:left="30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448DD7A">
      <w:start w:val="1"/>
      <w:numFmt w:val="lowerRoman"/>
      <w:lvlText w:val="%6"/>
      <w:lvlJc w:val="left"/>
      <w:pPr>
        <w:ind w:left="37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9BA053C">
      <w:start w:val="1"/>
      <w:numFmt w:val="decimal"/>
      <w:lvlText w:val="%7"/>
      <w:lvlJc w:val="left"/>
      <w:pPr>
        <w:ind w:left="45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57422DC">
      <w:start w:val="1"/>
      <w:numFmt w:val="lowerLetter"/>
      <w:lvlText w:val="%8"/>
      <w:lvlJc w:val="left"/>
      <w:pPr>
        <w:ind w:left="52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6562E94">
      <w:start w:val="1"/>
      <w:numFmt w:val="lowerRoman"/>
      <w:lvlText w:val="%9"/>
      <w:lvlJc w:val="left"/>
      <w:pPr>
        <w:ind w:left="59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5D3754A9"/>
    <w:multiLevelType w:val="hybridMultilevel"/>
    <w:tmpl w:val="957E99AE"/>
    <w:lvl w:ilvl="0" w:tplc="83943D08">
      <w:start w:val="11"/>
      <w:numFmt w:val="upperLetter"/>
      <w:lvlText w:val="%1."/>
      <w:lvlJc w:val="left"/>
      <w:pPr>
        <w:ind w:left="778" w:hanging="299"/>
        <w:jc w:val="right"/>
      </w:pPr>
      <w:rPr>
        <w:rFonts w:ascii="Century Gothic" w:eastAsia="Century Gothic" w:hAnsi="Century Gothic" w:cs="Century Gothic" w:hint="default"/>
        <w:color w:val="231F20"/>
        <w:spacing w:val="0"/>
        <w:w w:val="104"/>
        <w:sz w:val="24"/>
        <w:szCs w:val="24"/>
        <w:lang w:val="en-US" w:eastAsia="en-US" w:bidi="en-US"/>
      </w:rPr>
    </w:lvl>
    <w:lvl w:ilvl="1" w:tplc="137CBA7C">
      <w:start w:val="1"/>
      <w:numFmt w:val="decimal"/>
      <w:lvlText w:val="%2."/>
      <w:lvlJc w:val="left"/>
      <w:pPr>
        <w:ind w:left="811" w:hanging="332"/>
      </w:pPr>
      <w:rPr>
        <w:rFonts w:ascii="Times New Roman" w:eastAsia="Century Gothic" w:hAnsi="Times New Roman" w:cs="Times New Roman" w:hint="default"/>
        <w:color w:val="231F20"/>
        <w:w w:val="103"/>
        <w:sz w:val="24"/>
        <w:szCs w:val="24"/>
        <w:lang w:val="en-US" w:eastAsia="en-US" w:bidi="en-US"/>
      </w:rPr>
    </w:lvl>
    <w:lvl w:ilvl="2" w:tplc="60200D86">
      <w:start w:val="1"/>
      <w:numFmt w:val="lowerLetter"/>
      <w:lvlText w:val="%3."/>
      <w:lvlJc w:val="left"/>
      <w:pPr>
        <w:ind w:left="1142" w:hanging="332"/>
      </w:pPr>
      <w:rPr>
        <w:rFonts w:ascii="Times New Roman" w:eastAsia="Century Gothic" w:hAnsi="Times New Roman" w:cs="Times New Roman" w:hint="default"/>
        <w:color w:val="231F20"/>
        <w:w w:val="86"/>
        <w:sz w:val="24"/>
        <w:szCs w:val="24"/>
        <w:lang w:val="en-US" w:eastAsia="en-US" w:bidi="en-US"/>
      </w:rPr>
    </w:lvl>
    <w:lvl w:ilvl="3" w:tplc="F1120554">
      <w:numFmt w:val="bullet"/>
      <w:lvlText w:val="•"/>
      <w:lvlJc w:val="left"/>
      <w:pPr>
        <w:ind w:left="2377" w:hanging="332"/>
      </w:pPr>
      <w:rPr>
        <w:rFonts w:hint="default"/>
        <w:lang w:val="en-US" w:eastAsia="en-US" w:bidi="en-US"/>
      </w:rPr>
    </w:lvl>
    <w:lvl w:ilvl="4" w:tplc="A3DA7F38">
      <w:numFmt w:val="bullet"/>
      <w:lvlText w:val="•"/>
      <w:lvlJc w:val="left"/>
      <w:pPr>
        <w:ind w:left="3615" w:hanging="332"/>
      </w:pPr>
      <w:rPr>
        <w:rFonts w:hint="default"/>
        <w:lang w:val="en-US" w:eastAsia="en-US" w:bidi="en-US"/>
      </w:rPr>
    </w:lvl>
    <w:lvl w:ilvl="5" w:tplc="2CEE2DB0">
      <w:numFmt w:val="bullet"/>
      <w:lvlText w:val="•"/>
      <w:lvlJc w:val="left"/>
      <w:pPr>
        <w:ind w:left="4852" w:hanging="332"/>
      </w:pPr>
      <w:rPr>
        <w:rFonts w:hint="default"/>
        <w:lang w:val="en-US" w:eastAsia="en-US" w:bidi="en-US"/>
      </w:rPr>
    </w:lvl>
    <w:lvl w:ilvl="6" w:tplc="257C6E38">
      <w:numFmt w:val="bullet"/>
      <w:lvlText w:val="•"/>
      <w:lvlJc w:val="left"/>
      <w:pPr>
        <w:ind w:left="6090" w:hanging="332"/>
      </w:pPr>
      <w:rPr>
        <w:rFonts w:hint="default"/>
        <w:lang w:val="en-US" w:eastAsia="en-US" w:bidi="en-US"/>
      </w:rPr>
    </w:lvl>
    <w:lvl w:ilvl="7" w:tplc="C25013BC">
      <w:numFmt w:val="bullet"/>
      <w:lvlText w:val="•"/>
      <w:lvlJc w:val="left"/>
      <w:pPr>
        <w:ind w:left="7327" w:hanging="332"/>
      </w:pPr>
      <w:rPr>
        <w:rFonts w:hint="default"/>
        <w:lang w:val="en-US" w:eastAsia="en-US" w:bidi="en-US"/>
      </w:rPr>
    </w:lvl>
    <w:lvl w:ilvl="8" w:tplc="7B7018C8">
      <w:numFmt w:val="bullet"/>
      <w:lvlText w:val="•"/>
      <w:lvlJc w:val="left"/>
      <w:pPr>
        <w:ind w:left="8565" w:hanging="332"/>
      </w:pPr>
      <w:rPr>
        <w:rFonts w:hint="default"/>
        <w:lang w:val="en-US" w:eastAsia="en-US" w:bidi="en-US"/>
      </w:rPr>
    </w:lvl>
  </w:abstractNum>
  <w:abstractNum w:abstractNumId="46" w15:restartNumberingAfterBreak="0">
    <w:nsid w:val="5EA931CF"/>
    <w:multiLevelType w:val="hybridMultilevel"/>
    <w:tmpl w:val="E05CBB88"/>
    <w:lvl w:ilvl="0" w:tplc="C870F69A">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7" w15:restartNumberingAfterBreak="0">
    <w:nsid w:val="6CDA39C4"/>
    <w:multiLevelType w:val="hybridMultilevel"/>
    <w:tmpl w:val="B49C5BEE"/>
    <w:lvl w:ilvl="0" w:tplc="11DEE75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406D3A"/>
    <w:multiLevelType w:val="hybridMultilevel"/>
    <w:tmpl w:val="33EEB276"/>
    <w:lvl w:ilvl="0" w:tplc="0EE47E06">
      <w:start w:val="1"/>
      <w:numFmt w:val="decimal"/>
      <w:lvlText w:val="%1."/>
      <w:lvlJc w:val="left"/>
      <w:pPr>
        <w:ind w:left="600" w:hanging="360"/>
      </w:pPr>
      <w:rPr>
        <w:rFonts w:hint="default"/>
      </w:rPr>
    </w:lvl>
    <w:lvl w:ilvl="1" w:tplc="04090019">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9" w15:restartNumberingAfterBreak="0">
    <w:nsid w:val="6F6D7BD9"/>
    <w:multiLevelType w:val="hybridMultilevel"/>
    <w:tmpl w:val="48289954"/>
    <w:lvl w:ilvl="0" w:tplc="C870F69A">
      <w:start w:val="1"/>
      <w:numFmt w:val="decimal"/>
      <w:lvlText w:val="%1."/>
      <w:lvlJc w:val="left"/>
      <w:pPr>
        <w:ind w:left="-540" w:hanging="360"/>
      </w:pPr>
      <w:rPr>
        <w:rFonts w:hint="default"/>
        <w:b w:val="0"/>
      </w:rPr>
    </w:lvl>
    <w:lvl w:ilvl="1" w:tplc="04090019">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0" w15:restartNumberingAfterBreak="0">
    <w:nsid w:val="742751A5"/>
    <w:multiLevelType w:val="hybridMultilevel"/>
    <w:tmpl w:val="C630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89286D"/>
    <w:multiLevelType w:val="hybridMultilevel"/>
    <w:tmpl w:val="A62A1A20"/>
    <w:lvl w:ilvl="0" w:tplc="8360A1F0">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26C3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1425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B063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540D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0406B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3E3F4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12AD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D88A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7BF2D2B"/>
    <w:multiLevelType w:val="hybridMultilevel"/>
    <w:tmpl w:val="EA8A5BD2"/>
    <w:lvl w:ilvl="0" w:tplc="FCCCDA0E">
      <w:start w:val="1"/>
      <w:numFmt w:val="lowerLetter"/>
      <w:lvlText w:val="%1."/>
      <w:lvlJc w:val="left"/>
      <w:pPr>
        <w:ind w:left="720" w:hanging="360"/>
      </w:pPr>
      <w:rPr>
        <w:rFonts w:ascii="Times New Roman" w:eastAsiaTheme="minorEastAsia" w:hAnsi="Times New Roman" w:cs="Times New Roman"/>
      </w:rPr>
    </w:lvl>
    <w:lvl w:ilvl="1" w:tplc="0EE47E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E83233"/>
    <w:multiLevelType w:val="hybridMultilevel"/>
    <w:tmpl w:val="2092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597087"/>
    <w:multiLevelType w:val="hybridMultilevel"/>
    <w:tmpl w:val="A3F453DC"/>
    <w:lvl w:ilvl="0" w:tplc="BA2A51FA">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EC686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A850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003E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B58C3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02D25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DCEA0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F4E45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F4F63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AB37494"/>
    <w:multiLevelType w:val="hybridMultilevel"/>
    <w:tmpl w:val="8FC04AF8"/>
    <w:lvl w:ilvl="0" w:tplc="EB9A2516">
      <w:start w:val="1"/>
      <w:numFmt w:val="decimal"/>
      <w:lvlText w:val="%1."/>
      <w:lvlJc w:val="left"/>
      <w:pPr>
        <w:ind w:left="-540" w:hanging="360"/>
      </w:pPr>
      <w:rPr>
        <w:rFonts w:hint="default"/>
      </w:rPr>
    </w:lvl>
    <w:lvl w:ilvl="1" w:tplc="87740D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A53CC3"/>
    <w:multiLevelType w:val="hybridMultilevel"/>
    <w:tmpl w:val="E0AEF3B4"/>
    <w:lvl w:ilvl="0" w:tplc="C51C493E">
      <w:start w:val="1"/>
      <w:numFmt w:val="decimal"/>
      <w:lvlText w:val="%1."/>
      <w:lvlJc w:val="left"/>
      <w:pPr>
        <w:ind w:left="811" w:hanging="332"/>
      </w:pPr>
      <w:rPr>
        <w:rFonts w:ascii="Times New Roman" w:eastAsia="Century Gothic" w:hAnsi="Times New Roman" w:cs="Times New Roman" w:hint="default"/>
        <w:color w:val="231F20"/>
        <w:spacing w:val="-1"/>
        <w:w w:val="103"/>
        <w:sz w:val="24"/>
        <w:szCs w:val="24"/>
        <w:lang w:val="en-US" w:eastAsia="en-US" w:bidi="en-US"/>
      </w:rPr>
    </w:lvl>
    <w:lvl w:ilvl="1" w:tplc="423A2762">
      <w:numFmt w:val="bullet"/>
      <w:lvlText w:val="•"/>
      <w:lvlJc w:val="left"/>
      <w:pPr>
        <w:ind w:left="1842" w:hanging="332"/>
      </w:pPr>
      <w:rPr>
        <w:rFonts w:hint="default"/>
        <w:lang w:val="en-US" w:eastAsia="en-US" w:bidi="en-US"/>
      </w:rPr>
    </w:lvl>
    <w:lvl w:ilvl="2" w:tplc="2FBEE9FC">
      <w:numFmt w:val="bullet"/>
      <w:lvlText w:val="•"/>
      <w:lvlJc w:val="left"/>
      <w:pPr>
        <w:ind w:left="2864" w:hanging="332"/>
      </w:pPr>
      <w:rPr>
        <w:rFonts w:hint="default"/>
        <w:lang w:val="en-US" w:eastAsia="en-US" w:bidi="en-US"/>
      </w:rPr>
    </w:lvl>
    <w:lvl w:ilvl="3" w:tplc="18608852">
      <w:numFmt w:val="bullet"/>
      <w:lvlText w:val="•"/>
      <w:lvlJc w:val="left"/>
      <w:pPr>
        <w:ind w:left="3886" w:hanging="332"/>
      </w:pPr>
      <w:rPr>
        <w:rFonts w:hint="default"/>
        <w:lang w:val="en-US" w:eastAsia="en-US" w:bidi="en-US"/>
      </w:rPr>
    </w:lvl>
    <w:lvl w:ilvl="4" w:tplc="189CA08C">
      <w:numFmt w:val="bullet"/>
      <w:lvlText w:val="•"/>
      <w:lvlJc w:val="left"/>
      <w:pPr>
        <w:ind w:left="4908" w:hanging="332"/>
      </w:pPr>
      <w:rPr>
        <w:rFonts w:hint="default"/>
        <w:lang w:val="en-US" w:eastAsia="en-US" w:bidi="en-US"/>
      </w:rPr>
    </w:lvl>
    <w:lvl w:ilvl="5" w:tplc="CB0C17A6">
      <w:numFmt w:val="bullet"/>
      <w:lvlText w:val="•"/>
      <w:lvlJc w:val="left"/>
      <w:pPr>
        <w:ind w:left="5930" w:hanging="332"/>
      </w:pPr>
      <w:rPr>
        <w:rFonts w:hint="default"/>
        <w:lang w:val="en-US" w:eastAsia="en-US" w:bidi="en-US"/>
      </w:rPr>
    </w:lvl>
    <w:lvl w:ilvl="6" w:tplc="91A4ACF0">
      <w:numFmt w:val="bullet"/>
      <w:lvlText w:val="•"/>
      <w:lvlJc w:val="left"/>
      <w:pPr>
        <w:ind w:left="6952" w:hanging="332"/>
      </w:pPr>
      <w:rPr>
        <w:rFonts w:hint="default"/>
        <w:lang w:val="en-US" w:eastAsia="en-US" w:bidi="en-US"/>
      </w:rPr>
    </w:lvl>
    <w:lvl w:ilvl="7" w:tplc="2102B054">
      <w:numFmt w:val="bullet"/>
      <w:lvlText w:val="•"/>
      <w:lvlJc w:val="left"/>
      <w:pPr>
        <w:ind w:left="7974" w:hanging="332"/>
      </w:pPr>
      <w:rPr>
        <w:rFonts w:hint="default"/>
        <w:lang w:val="en-US" w:eastAsia="en-US" w:bidi="en-US"/>
      </w:rPr>
    </w:lvl>
    <w:lvl w:ilvl="8" w:tplc="F5BAA486">
      <w:numFmt w:val="bullet"/>
      <w:lvlText w:val="•"/>
      <w:lvlJc w:val="left"/>
      <w:pPr>
        <w:ind w:left="8996" w:hanging="332"/>
      </w:pPr>
      <w:rPr>
        <w:rFonts w:hint="default"/>
        <w:lang w:val="en-US" w:eastAsia="en-US" w:bidi="en-US"/>
      </w:rPr>
    </w:lvl>
  </w:abstractNum>
  <w:abstractNum w:abstractNumId="57" w15:restartNumberingAfterBreak="0">
    <w:nsid w:val="7C76023A"/>
    <w:multiLevelType w:val="hybridMultilevel"/>
    <w:tmpl w:val="ABEABA0E"/>
    <w:lvl w:ilvl="0" w:tplc="A3F8FBFC">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 w:numId="2">
    <w:abstractNumId w:val="26"/>
  </w:num>
  <w:num w:numId="3">
    <w:abstractNumId w:val="21"/>
  </w:num>
  <w:num w:numId="4">
    <w:abstractNumId w:val="18"/>
  </w:num>
  <w:num w:numId="5">
    <w:abstractNumId w:val="16"/>
  </w:num>
  <w:num w:numId="6">
    <w:abstractNumId w:val="8"/>
  </w:num>
  <w:num w:numId="7">
    <w:abstractNumId w:val="6"/>
  </w:num>
  <w:num w:numId="8">
    <w:abstractNumId w:val="1"/>
  </w:num>
  <w:num w:numId="9">
    <w:abstractNumId w:val="54"/>
  </w:num>
  <w:num w:numId="10">
    <w:abstractNumId w:val="51"/>
  </w:num>
  <w:num w:numId="11">
    <w:abstractNumId w:val="36"/>
  </w:num>
  <w:num w:numId="12">
    <w:abstractNumId w:val="14"/>
  </w:num>
  <w:num w:numId="13">
    <w:abstractNumId w:val="33"/>
  </w:num>
  <w:num w:numId="14">
    <w:abstractNumId w:val="3"/>
  </w:num>
  <w:num w:numId="15">
    <w:abstractNumId w:val="44"/>
  </w:num>
  <w:num w:numId="16">
    <w:abstractNumId w:val="34"/>
  </w:num>
  <w:num w:numId="17">
    <w:abstractNumId w:val="23"/>
  </w:num>
  <w:num w:numId="18">
    <w:abstractNumId w:val="56"/>
  </w:num>
  <w:num w:numId="19">
    <w:abstractNumId w:val="22"/>
  </w:num>
  <w:num w:numId="20">
    <w:abstractNumId w:val="32"/>
  </w:num>
  <w:num w:numId="21">
    <w:abstractNumId w:val="45"/>
  </w:num>
  <w:num w:numId="22">
    <w:abstractNumId w:val="50"/>
  </w:num>
  <w:num w:numId="23">
    <w:abstractNumId w:val="37"/>
  </w:num>
  <w:num w:numId="24">
    <w:abstractNumId w:val="53"/>
  </w:num>
  <w:num w:numId="25">
    <w:abstractNumId w:val="19"/>
  </w:num>
  <w:num w:numId="26">
    <w:abstractNumId w:val="47"/>
  </w:num>
  <w:num w:numId="27">
    <w:abstractNumId w:val="52"/>
  </w:num>
  <w:num w:numId="28">
    <w:abstractNumId w:val="30"/>
  </w:num>
  <w:num w:numId="29">
    <w:abstractNumId w:val="29"/>
  </w:num>
  <w:num w:numId="30">
    <w:abstractNumId w:val="13"/>
  </w:num>
  <w:num w:numId="31">
    <w:abstractNumId w:val="7"/>
  </w:num>
  <w:num w:numId="32">
    <w:abstractNumId w:val="4"/>
  </w:num>
  <w:num w:numId="33">
    <w:abstractNumId w:val="17"/>
  </w:num>
  <w:num w:numId="34">
    <w:abstractNumId w:val="27"/>
  </w:num>
  <w:num w:numId="35">
    <w:abstractNumId w:val="40"/>
  </w:num>
  <w:num w:numId="36">
    <w:abstractNumId w:val="35"/>
  </w:num>
  <w:num w:numId="37">
    <w:abstractNumId w:val="12"/>
  </w:num>
  <w:num w:numId="38">
    <w:abstractNumId w:val="15"/>
  </w:num>
  <w:num w:numId="39">
    <w:abstractNumId w:val="38"/>
  </w:num>
  <w:num w:numId="40">
    <w:abstractNumId w:val="46"/>
  </w:num>
  <w:num w:numId="41">
    <w:abstractNumId w:val="49"/>
  </w:num>
  <w:num w:numId="42">
    <w:abstractNumId w:val="10"/>
  </w:num>
  <w:num w:numId="43">
    <w:abstractNumId w:val="24"/>
  </w:num>
  <w:num w:numId="44">
    <w:abstractNumId w:val="2"/>
  </w:num>
  <w:num w:numId="45">
    <w:abstractNumId w:val="42"/>
  </w:num>
  <w:num w:numId="46">
    <w:abstractNumId w:val="39"/>
  </w:num>
  <w:num w:numId="47">
    <w:abstractNumId w:val="11"/>
  </w:num>
  <w:num w:numId="48">
    <w:abstractNumId w:val="57"/>
  </w:num>
  <w:num w:numId="49">
    <w:abstractNumId w:val="43"/>
  </w:num>
  <w:num w:numId="50">
    <w:abstractNumId w:val="31"/>
  </w:num>
  <w:num w:numId="51">
    <w:abstractNumId w:val="48"/>
  </w:num>
  <w:num w:numId="52">
    <w:abstractNumId w:val="20"/>
  </w:num>
  <w:num w:numId="53">
    <w:abstractNumId w:val="41"/>
  </w:num>
  <w:num w:numId="54">
    <w:abstractNumId w:val="5"/>
  </w:num>
  <w:num w:numId="55">
    <w:abstractNumId w:val="25"/>
  </w:num>
  <w:num w:numId="56">
    <w:abstractNumId w:val="55"/>
  </w:num>
  <w:num w:numId="57">
    <w:abstractNumId w:val="9"/>
  </w:num>
  <w:num w:numId="58">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E82"/>
    <w:rsid w:val="000068AB"/>
    <w:rsid w:val="00040E44"/>
    <w:rsid w:val="00050E49"/>
    <w:rsid w:val="0006037F"/>
    <w:rsid w:val="000667D5"/>
    <w:rsid w:val="00071C65"/>
    <w:rsid w:val="00076774"/>
    <w:rsid w:val="00080284"/>
    <w:rsid w:val="00081866"/>
    <w:rsid w:val="0008461F"/>
    <w:rsid w:val="00091297"/>
    <w:rsid w:val="000A28E8"/>
    <w:rsid w:val="000B3A38"/>
    <w:rsid w:val="000B54D4"/>
    <w:rsid w:val="000B78F0"/>
    <w:rsid w:val="000C6384"/>
    <w:rsid w:val="000D0DF1"/>
    <w:rsid w:val="000D6DA6"/>
    <w:rsid w:val="000D77CF"/>
    <w:rsid w:val="000E6933"/>
    <w:rsid w:val="000F022A"/>
    <w:rsid w:val="000F158C"/>
    <w:rsid w:val="000F37E3"/>
    <w:rsid w:val="000F6267"/>
    <w:rsid w:val="000F6487"/>
    <w:rsid w:val="0010289B"/>
    <w:rsid w:val="00103E42"/>
    <w:rsid w:val="00120C2F"/>
    <w:rsid w:val="0012121F"/>
    <w:rsid w:val="0012484B"/>
    <w:rsid w:val="00126AEA"/>
    <w:rsid w:val="00127C29"/>
    <w:rsid w:val="00135FAA"/>
    <w:rsid w:val="00141028"/>
    <w:rsid w:val="001477DC"/>
    <w:rsid w:val="0015398E"/>
    <w:rsid w:val="001559F7"/>
    <w:rsid w:val="001569DF"/>
    <w:rsid w:val="0016472C"/>
    <w:rsid w:val="001664F4"/>
    <w:rsid w:val="00170E31"/>
    <w:rsid w:val="00172339"/>
    <w:rsid w:val="00176161"/>
    <w:rsid w:val="00176AA5"/>
    <w:rsid w:val="00177729"/>
    <w:rsid w:val="00182B7C"/>
    <w:rsid w:val="00184A1D"/>
    <w:rsid w:val="00187D00"/>
    <w:rsid w:val="0019066F"/>
    <w:rsid w:val="0019387A"/>
    <w:rsid w:val="001A0F8E"/>
    <w:rsid w:val="001D2F97"/>
    <w:rsid w:val="001D7CB1"/>
    <w:rsid w:val="001F1FD8"/>
    <w:rsid w:val="002009E4"/>
    <w:rsid w:val="002024A5"/>
    <w:rsid w:val="00203975"/>
    <w:rsid w:val="00205A75"/>
    <w:rsid w:val="00206258"/>
    <w:rsid w:val="0020775D"/>
    <w:rsid w:val="00207F32"/>
    <w:rsid w:val="002115A6"/>
    <w:rsid w:val="002132D1"/>
    <w:rsid w:val="002162A8"/>
    <w:rsid w:val="0022565F"/>
    <w:rsid w:val="00226118"/>
    <w:rsid w:val="002315AD"/>
    <w:rsid w:val="00233877"/>
    <w:rsid w:val="00250AE3"/>
    <w:rsid w:val="002512BF"/>
    <w:rsid w:val="0025390F"/>
    <w:rsid w:val="0025763F"/>
    <w:rsid w:val="00267FD5"/>
    <w:rsid w:val="00282ECB"/>
    <w:rsid w:val="00285511"/>
    <w:rsid w:val="002A02BF"/>
    <w:rsid w:val="002A0B1B"/>
    <w:rsid w:val="002A1ADB"/>
    <w:rsid w:val="002A51EF"/>
    <w:rsid w:val="002B1006"/>
    <w:rsid w:val="002B280E"/>
    <w:rsid w:val="002B2DB0"/>
    <w:rsid w:val="002B4B9A"/>
    <w:rsid w:val="002B51B7"/>
    <w:rsid w:val="002B6768"/>
    <w:rsid w:val="002B7832"/>
    <w:rsid w:val="002C0935"/>
    <w:rsid w:val="002C604C"/>
    <w:rsid w:val="002D4481"/>
    <w:rsid w:val="002D59FF"/>
    <w:rsid w:val="002E1170"/>
    <w:rsid w:val="002E2D96"/>
    <w:rsid w:val="002E7CD6"/>
    <w:rsid w:val="002F1485"/>
    <w:rsid w:val="002F347D"/>
    <w:rsid w:val="002F36F3"/>
    <w:rsid w:val="002F576B"/>
    <w:rsid w:val="002F67CC"/>
    <w:rsid w:val="003047F9"/>
    <w:rsid w:val="00304B66"/>
    <w:rsid w:val="00305A18"/>
    <w:rsid w:val="00306785"/>
    <w:rsid w:val="00306D04"/>
    <w:rsid w:val="00312A59"/>
    <w:rsid w:val="00312EA2"/>
    <w:rsid w:val="003177BD"/>
    <w:rsid w:val="003206E1"/>
    <w:rsid w:val="0032383A"/>
    <w:rsid w:val="00343A10"/>
    <w:rsid w:val="00345169"/>
    <w:rsid w:val="003454ED"/>
    <w:rsid w:val="0034799D"/>
    <w:rsid w:val="00355A9A"/>
    <w:rsid w:val="003650C3"/>
    <w:rsid w:val="003673BE"/>
    <w:rsid w:val="003750D8"/>
    <w:rsid w:val="00384061"/>
    <w:rsid w:val="00385789"/>
    <w:rsid w:val="003920EC"/>
    <w:rsid w:val="00397E42"/>
    <w:rsid w:val="003A1246"/>
    <w:rsid w:val="003B3C44"/>
    <w:rsid w:val="003C4746"/>
    <w:rsid w:val="003D0E08"/>
    <w:rsid w:val="003D18D9"/>
    <w:rsid w:val="003D4F55"/>
    <w:rsid w:val="003D7BA8"/>
    <w:rsid w:val="003F082B"/>
    <w:rsid w:val="00405616"/>
    <w:rsid w:val="004123BD"/>
    <w:rsid w:val="00420E4B"/>
    <w:rsid w:val="00423807"/>
    <w:rsid w:val="00423BD1"/>
    <w:rsid w:val="0043402A"/>
    <w:rsid w:val="00445DBB"/>
    <w:rsid w:val="004476C0"/>
    <w:rsid w:val="00455769"/>
    <w:rsid w:val="004568DC"/>
    <w:rsid w:val="00457262"/>
    <w:rsid w:val="00465147"/>
    <w:rsid w:val="00465C40"/>
    <w:rsid w:val="004707E5"/>
    <w:rsid w:val="00480166"/>
    <w:rsid w:val="0048240E"/>
    <w:rsid w:val="0048451E"/>
    <w:rsid w:val="004845D4"/>
    <w:rsid w:val="00487C28"/>
    <w:rsid w:val="00494491"/>
    <w:rsid w:val="00495CC8"/>
    <w:rsid w:val="004970EB"/>
    <w:rsid w:val="004A091B"/>
    <w:rsid w:val="004A289F"/>
    <w:rsid w:val="004B6474"/>
    <w:rsid w:val="004D4847"/>
    <w:rsid w:val="004D5AB6"/>
    <w:rsid w:val="004E3F8B"/>
    <w:rsid w:val="004E4691"/>
    <w:rsid w:val="004E5539"/>
    <w:rsid w:val="004E72D7"/>
    <w:rsid w:val="004F0B33"/>
    <w:rsid w:val="004F7B62"/>
    <w:rsid w:val="00501FF3"/>
    <w:rsid w:val="00502D5E"/>
    <w:rsid w:val="005045F7"/>
    <w:rsid w:val="00506AA4"/>
    <w:rsid w:val="00507670"/>
    <w:rsid w:val="00507C0F"/>
    <w:rsid w:val="00514C69"/>
    <w:rsid w:val="00516B46"/>
    <w:rsid w:val="0051718C"/>
    <w:rsid w:val="0052084D"/>
    <w:rsid w:val="00520AFD"/>
    <w:rsid w:val="005213C8"/>
    <w:rsid w:val="00523404"/>
    <w:rsid w:val="00534053"/>
    <w:rsid w:val="005358FF"/>
    <w:rsid w:val="0053616A"/>
    <w:rsid w:val="00542457"/>
    <w:rsid w:val="0054300F"/>
    <w:rsid w:val="00543478"/>
    <w:rsid w:val="005461EF"/>
    <w:rsid w:val="0055068F"/>
    <w:rsid w:val="00551FD8"/>
    <w:rsid w:val="0055350A"/>
    <w:rsid w:val="005545B0"/>
    <w:rsid w:val="00560207"/>
    <w:rsid w:val="005621EA"/>
    <w:rsid w:val="00564553"/>
    <w:rsid w:val="005725A1"/>
    <w:rsid w:val="00573A4D"/>
    <w:rsid w:val="005746B2"/>
    <w:rsid w:val="005761CE"/>
    <w:rsid w:val="005767AD"/>
    <w:rsid w:val="00585746"/>
    <w:rsid w:val="00586AB7"/>
    <w:rsid w:val="00590338"/>
    <w:rsid w:val="00590B10"/>
    <w:rsid w:val="00593BD6"/>
    <w:rsid w:val="005A1C14"/>
    <w:rsid w:val="005A37B3"/>
    <w:rsid w:val="005A657B"/>
    <w:rsid w:val="005A7285"/>
    <w:rsid w:val="005A7DC3"/>
    <w:rsid w:val="005C0922"/>
    <w:rsid w:val="005C4F42"/>
    <w:rsid w:val="005C6CCE"/>
    <w:rsid w:val="005D007B"/>
    <w:rsid w:val="005D1FAA"/>
    <w:rsid w:val="005D33D8"/>
    <w:rsid w:val="005D37F1"/>
    <w:rsid w:val="005E000F"/>
    <w:rsid w:val="005E3F7F"/>
    <w:rsid w:val="005E57DD"/>
    <w:rsid w:val="005F0601"/>
    <w:rsid w:val="005F0F92"/>
    <w:rsid w:val="005F13EE"/>
    <w:rsid w:val="005F47ED"/>
    <w:rsid w:val="0060014A"/>
    <w:rsid w:val="0060085E"/>
    <w:rsid w:val="00614FA2"/>
    <w:rsid w:val="00615BC4"/>
    <w:rsid w:val="00625721"/>
    <w:rsid w:val="00625B89"/>
    <w:rsid w:val="00625C1C"/>
    <w:rsid w:val="00632069"/>
    <w:rsid w:val="00632E24"/>
    <w:rsid w:val="006369BB"/>
    <w:rsid w:val="006379CE"/>
    <w:rsid w:val="00637D71"/>
    <w:rsid w:val="00641804"/>
    <w:rsid w:val="00642E18"/>
    <w:rsid w:val="00645A0F"/>
    <w:rsid w:val="006462DD"/>
    <w:rsid w:val="0065220D"/>
    <w:rsid w:val="006802EC"/>
    <w:rsid w:val="0068195A"/>
    <w:rsid w:val="00687506"/>
    <w:rsid w:val="00694159"/>
    <w:rsid w:val="006A1206"/>
    <w:rsid w:val="006A53C0"/>
    <w:rsid w:val="006A6968"/>
    <w:rsid w:val="006A755C"/>
    <w:rsid w:val="006B0B53"/>
    <w:rsid w:val="006B72C0"/>
    <w:rsid w:val="006C6552"/>
    <w:rsid w:val="006D202A"/>
    <w:rsid w:val="006D370E"/>
    <w:rsid w:val="006D74A5"/>
    <w:rsid w:val="006E0CC6"/>
    <w:rsid w:val="006E7176"/>
    <w:rsid w:val="006E77AE"/>
    <w:rsid w:val="006E7E6B"/>
    <w:rsid w:val="006F157A"/>
    <w:rsid w:val="006F2498"/>
    <w:rsid w:val="00704E20"/>
    <w:rsid w:val="00714580"/>
    <w:rsid w:val="00715380"/>
    <w:rsid w:val="0071583F"/>
    <w:rsid w:val="00723C4B"/>
    <w:rsid w:val="00725FCF"/>
    <w:rsid w:val="007309C6"/>
    <w:rsid w:val="007347B8"/>
    <w:rsid w:val="00747223"/>
    <w:rsid w:val="007479C2"/>
    <w:rsid w:val="00751B28"/>
    <w:rsid w:val="00751CBD"/>
    <w:rsid w:val="007522A6"/>
    <w:rsid w:val="007721E3"/>
    <w:rsid w:val="00773E67"/>
    <w:rsid w:val="007777F1"/>
    <w:rsid w:val="0078135F"/>
    <w:rsid w:val="00787DE9"/>
    <w:rsid w:val="00790EBE"/>
    <w:rsid w:val="00793A5C"/>
    <w:rsid w:val="007960CD"/>
    <w:rsid w:val="007A1398"/>
    <w:rsid w:val="007A347E"/>
    <w:rsid w:val="007B4205"/>
    <w:rsid w:val="007B5AB5"/>
    <w:rsid w:val="007C0F4A"/>
    <w:rsid w:val="007C3BFA"/>
    <w:rsid w:val="007E0E28"/>
    <w:rsid w:val="007F1889"/>
    <w:rsid w:val="007F2332"/>
    <w:rsid w:val="00801E82"/>
    <w:rsid w:val="00806233"/>
    <w:rsid w:val="00813D53"/>
    <w:rsid w:val="00832844"/>
    <w:rsid w:val="00832F6A"/>
    <w:rsid w:val="008415E7"/>
    <w:rsid w:val="00844DAC"/>
    <w:rsid w:val="0084509C"/>
    <w:rsid w:val="00845B48"/>
    <w:rsid w:val="008469A9"/>
    <w:rsid w:val="00855686"/>
    <w:rsid w:val="00855DC8"/>
    <w:rsid w:val="0085738E"/>
    <w:rsid w:val="0086021C"/>
    <w:rsid w:val="00864D78"/>
    <w:rsid w:val="00870D04"/>
    <w:rsid w:val="008711F5"/>
    <w:rsid w:val="00871DF1"/>
    <w:rsid w:val="0087498F"/>
    <w:rsid w:val="00881801"/>
    <w:rsid w:val="0088608F"/>
    <w:rsid w:val="008876E3"/>
    <w:rsid w:val="00890111"/>
    <w:rsid w:val="00892BCB"/>
    <w:rsid w:val="008963A2"/>
    <w:rsid w:val="008974C0"/>
    <w:rsid w:val="008A0C97"/>
    <w:rsid w:val="008A3329"/>
    <w:rsid w:val="008A5226"/>
    <w:rsid w:val="008B64E3"/>
    <w:rsid w:val="008C0208"/>
    <w:rsid w:val="008C04DC"/>
    <w:rsid w:val="008C1F3C"/>
    <w:rsid w:val="008E3B6F"/>
    <w:rsid w:val="008E43DE"/>
    <w:rsid w:val="008E5B9A"/>
    <w:rsid w:val="008E6648"/>
    <w:rsid w:val="008E727F"/>
    <w:rsid w:val="008F3AD6"/>
    <w:rsid w:val="008F5F02"/>
    <w:rsid w:val="00900A88"/>
    <w:rsid w:val="00904F9F"/>
    <w:rsid w:val="00906530"/>
    <w:rsid w:val="00907991"/>
    <w:rsid w:val="00920F15"/>
    <w:rsid w:val="009238DE"/>
    <w:rsid w:val="00925515"/>
    <w:rsid w:val="009256E0"/>
    <w:rsid w:val="00930AE7"/>
    <w:rsid w:val="00935B91"/>
    <w:rsid w:val="009405D7"/>
    <w:rsid w:val="009420F8"/>
    <w:rsid w:val="0094606C"/>
    <w:rsid w:val="00946F4A"/>
    <w:rsid w:val="009512E0"/>
    <w:rsid w:val="00951A57"/>
    <w:rsid w:val="00952ABE"/>
    <w:rsid w:val="00952ED3"/>
    <w:rsid w:val="0095516C"/>
    <w:rsid w:val="0096269D"/>
    <w:rsid w:val="00972371"/>
    <w:rsid w:val="00973282"/>
    <w:rsid w:val="009745A7"/>
    <w:rsid w:val="00976D9B"/>
    <w:rsid w:val="00981EA9"/>
    <w:rsid w:val="0099314A"/>
    <w:rsid w:val="00997D55"/>
    <w:rsid w:val="009A2C73"/>
    <w:rsid w:val="009A7752"/>
    <w:rsid w:val="009B11CC"/>
    <w:rsid w:val="009B2214"/>
    <w:rsid w:val="009B5DB4"/>
    <w:rsid w:val="009C0A76"/>
    <w:rsid w:val="009C6AD6"/>
    <w:rsid w:val="009C777F"/>
    <w:rsid w:val="009C7BF1"/>
    <w:rsid w:val="009D5D28"/>
    <w:rsid w:val="009D714C"/>
    <w:rsid w:val="009E06F8"/>
    <w:rsid w:val="009E314E"/>
    <w:rsid w:val="009E3223"/>
    <w:rsid w:val="009E3607"/>
    <w:rsid w:val="009E676B"/>
    <w:rsid w:val="009E7DB7"/>
    <w:rsid w:val="009F05F1"/>
    <w:rsid w:val="009F1B6A"/>
    <w:rsid w:val="009F4DE5"/>
    <w:rsid w:val="00A02674"/>
    <w:rsid w:val="00A069E0"/>
    <w:rsid w:val="00A10C94"/>
    <w:rsid w:val="00A13E73"/>
    <w:rsid w:val="00A160E0"/>
    <w:rsid w:val="00A20F43"/>
    <w:rsid w:val="00A30DF3"/>
    <w:rsid w:val="00A3240D"/>
    <w:rsid w:val="00A32E68"/>
    <w:rsid w:val="00A341EE"/>
    <w:rsid w:val="00A366F0"/>
    <w:rsid w:val="00A43F4B"/>
    <w:rsid w:val="00A45A43"/>
    <w:rsid w:val="00A576FD"/>
    <w:rsid w:val="00A640BF"/>
    <w:rsid w:val="00A77574"/>
    <w:rsid w:val="00A81CAC"/>
    <w:rsid w:val="00A849E3"/>
    <w:rsid w:val="00A8672D"/>
    <w:rsid w:val="00A923D1"/>
    <w:rsid w:val="00A933A9"/>
    <w:rsid w:val="00A9480C"/>
    <w:rsid w:val="00A94E31"/>
    <w:rsid w:val="00A975B6"/>
    <w:rsid w:val="00A97940"/>
    <w:rsid w:val="00AA141D"/>
    <w:rsid w:val="00AB0AD9"/>
    <w:rsid w:val="00AB10DF"/>
    <w:rsid w:val="00AC56DF"/>
    <w:rsid w:val="00AC6CAE"/>
    <w:rsid w:val="00AE3EB5"/>
    <w:rsid w:val="00AF1006"/>
    <w:rsid w:val="00AF3547"/>
    <w:rsid w:val="00B034FC"/>
    <w:rsid w:val="00B0398E"/>
    <w:rsid w:val="00B14EA7"/>
    <w:rsid w:val="00B15AA9"/>
    <w:rsid w:val="00B17345"/>
    <w:rsid w:val="00B21F35"/>
    <w:rsid w:val="00B23EA1"/>
    <w:rsid w:val="00B3309F"/>
    <w:rsid w:val="00B35FC5"/>
    <w:rsid w:val="00B41C3C"/>
    <w:rsid w:val="00B45B92"/>
    <w:rsid w:val="00B50510"/>
    <w:rsid w:val="00B55F55"/>
    <w:rsid w:val="00B61ACF"/>
    <w:rsid w:val="00B70F27"/>
    <w:rsid w:val="00B7153F"/>
    <w:rsid w:val="00B74871"/>
    <w:rsid w:val="00B7606F"/>
    <w:rsid w:val="00B76557"/>
    <w:rsid w:val="00B76F73"/>
    <w:rsid w:val="00B84173"/>
    <w:rsid w:val="00B90895"/>
    <w:rsid w:val="00B91D05"/>
    <w:rsid w:val="00B93575"/>
    <w:rsid w:val="00B959AF"/>
    <w:rsid w:val="00B96248"/>
    <w:rsid w:val="00B9722F"/>
    <w:rsid w:val="00BA524B"/>
    <w:rsid w:val="00BA6A42"/>
    <w:rsid w:val="00BB59FB"/>
    <w:rsid w:val="00BD0CAA"/>
    <w:rsid w:val="00BD43FC"/>
    <w:rsid w:val="00BD463C"/>
    <w:rsid w:val="00BD697B"/>
    <w:rsid w:val="00BE0F9B"/>
    <w:rsid w:val="00BE7E40"/>
    <w:rsid w:val="00BF1D9F"/>
    <w:rsid w:val="00C00F38"/>
    <w:rsid w:val="00C0350C"/>
    <w:rsid w:val="00C1165C"/>
    <w:rsid w:val="00C1193A"/>
    <w:rsid w:val="00C12453"/>
    <w:rsid w:val="00C203E9"/>
    <w:rsid w:val="00C20649"/>
    <w:rsid w:val="00C20812"/>
    <w:rsid w:val="00C21B17"/>
    <w:rsid w:val="00C21CD1"/>
    <w:rsid w:val="00C21EC3"/>
    <w:rsid w:val="00C2284B"/>
    <w:rsid w:val="00C30AEF"/>
    <w:rsid w:val="00C5109C"/>
    <w:rsid w:val="00C56AAF"/>
    <w:rsid w:val="00C57722"/>
    <w:rsid w:val="00C60C84"/>
    <w:rsid w:val="00C624D5"/>
    <w:rsid w:val="00C65B8A"/>
    <w:rsid w:val="00C70200"/>
    <w:rsid w:val="00C80664"/>
    <w:rsid w:val="00C81B37"/>
    <w:rsid w:val="00C859D9"/>
    <w:rsid w:val="00C85E54"/>
    <w:rsid w:val="00C8628B"/>
    <w:rsid w:val="00C91127"/>
    <w:rsid w:val="00C91A0B"/>
    <w:rsid w:val="00C94C4D"/>
    <w:rsid w:val="00C94CEA"/>
    <w:rsid w:val="00CA41D4"/>
    <w:rsid w:val="00CB0FDA"/>
    <w:rsid w:val="00CB2305"/>
    <w:rsid w:val="00CB24DA"/>
    <w:rsid w:val="00CC650B"/>
    <w:rsid w:val="00CD6C61"/>
    <w:rsid w:val="00CE0209"/>
    <w:rsid w:val="00CF1677"/>
    <w:rsid w:val="00CF27A5"/>
    <w:rsid w:val="00CF2D94"/>
    <w:rsid w:val="00CF3120"/>
    <w:rsid w:val="00D10586"/>
    <w:rsid w:val="00D20AE6"/>
    <w:rsid w:val="00D20EB2"/>
    <w:rsid w:val="00D220DE"/>
    <w:rsid w:val="00D2228E"/>
    <w:rsid w:val="00D24309"/>
    <w:rsid w:val="00D346E7"/>
    <w:rsid w:val="00D35973"/>
    <w:rsid w:val="00D37984"/>
    <w:rsid w:val="00D51315"/>
    <w:rsid w:val="00D639B7"/>
    <w:rsid w:val="00D664DC"/>
    <w:rsid w:val="00D70C70"/>
    <w:rsid w:val="00D718AC"/>
    <w:rsid w:val="00D762C7"/>
    <w:rsid w:val="00D81944"/>
    <w:rsid w:val="00D81B9B"/>
    <w:rsid w:val="00D9798B"/>
    <w:rsid w:val="00D979CD"/>
    <w:rsid w:val="00DA58F8"/>
    <w:rsid w:val="00DB0A5E"/>
    <w:rsid w:val="00DB0C8F"/>
    <w:rsid w:val="00DB3844"/>
    <w:rsid w:val="00DC3494"/>
    <w:rsid w:val="00DC7739"/>
    <w:rsid w:val="00DD34BD"/>
    <w:rsid w:val="00DD6168"/>
    <w:rsid w:val="00DD7DA0"/>
    <w:rsid w:val="00DE12A2"/>
    <w:rsid w:val="00DE355F"/>
    <w:rsid w:val="00DE3AC9"/>
    <w:rsid w:val="00DE690E"/>
    <w:rsid w:val="00DF6158"/>
    <w:rsid w:val="00DF7C78"/>
    <w:rsid w:val="00E00A95"/>
    <w:rsid w:val="00E07019"/>
    <w:rsid w:val="00E07409"/>
    <w:rsid w:val="00E15BC8"/>
    <w:rsid w:val="00E24DF6"/>
    <w:rsid w:val="00E27CA8"/>
    <w:rsid w:val="00E327B8"/>
    <w:rsid w:val="00E4554F"/>
    <w:rsid w:val="00E56F0E"/>
    <w:rsid w:val="00E60F79"/>
    <w:rsid w:val="00E7063A"/>
    <w:rsid w:val="00E722FA"/>
    <w:rsid w:val="00E81714"/>
    <w:rsid w:val="00E93FA2"/>
    <w:rsid w:val="00EA28F8"/>
    <w:rsid w:val="00EA41BC"/>
    <w:rsid w:val="00EC4CFF"/>
    <w:rsid w:val="00EC6B85"/>
    <w:rsid w:val="00ED4044"/>
    <w:rsid w:val="00ED5C37"/>
    <w:rsid w:val="00ED7CE4"/>
    <w:rsid w:val="00EE16C0"/>
    <w:rsid w:val="00EE47F3"/>
    <w:rsid w:val="00EF3D54"/>
    <w:rsid w:val="00EF5272"/>
    <w:rsid w:val="00EF714E"/>
    <w:rsid w:val="00F00076"/>
    <w:rsid w:val="00F0204D"/>
    <w:rsid w:val="00F0295E"/>
    <w:rsid w:val="00F047F7"/>
    <w:rsid w:val="00F11837"/>
    <w:rsid w:val="00F15E20"/>
    <w:rsid w:val="00F2046D"/>
    <w:rsid w:val="00F22DD8"/>
    <w:rsid w:val="00F22FA0"/>
    <w:rsid w:val="00F237AE"/>
    <w:rsid w:val="00F30E1A"/>
    <w:rsid w:val="00F333C8"/>
    <w:rsid w:val="00F34057"/>
    <w:rsid w:val="00F35A17"/>
    <w:rsid w:val="00F414E7"/>
    <w:rsid w:val="00F51B26"/>
    <w:rsid w:val="00F71EEF"/>
    <w:rsid w:val="00F7223C"/>
    <w:rsid w:val="00F7302A"/>
    <w:rsid w:val="00F75031"/>
    <w:rsid w:val="00F75C69"/>
    <w:rsid w:val="00F80E7A"/>
    <w:rsid w:val="00F84D95"/>
    <w:rsid w:val="00F86F54"/>
    <w:rsid w:val="00F95A97"/>
    <w:rsid w:val="00F9720C"/>
    <w:rsid w:val="00FA05A2"/>
    <w:rsid w:val="00FA179B"/>
    <w:rsid w:val="00FB6C64"/>
    <w:rsid w:val="00FD048F"/>
    <w:rsid w:val="00FD1242"/>
    <w:rsid w:val="00FD2037"/>
    <w:rsid w:val="00FD5CD2"/>
    <w:rsid w:val="00FE48CA"/>
    <w:rsid w:val="00FE4C82"/>
    <w:rsid w:val="00FE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3F5A"/>
  <w15:chartTrackingRefBased/>
  <w15:docId w15:val="{DC58479E-FB6A-4175-98B1-C337B52C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1"/>
    <w:unhideWhenUsed/>
    <w:qFormat/>
    <w:rsid w:val="00801E82"/>
    <w:pPr>
      <w:keepNext/>
      <w:keepLines/>
      <w:spacing w:after="0"/>
      <w:ind w:left="187" w:hanging="10"/>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1"/>
    <w:unhideWhenUsed/>
    <w:qFormat/>
    <w:rsid w:val="00801E82"/>
    <w:pPr>
      <w:keepNext/>
      <w:keepLines/>
      <w:spacing w:after="5" w:line="248" w:lineRule="auto"/>
      <w:ind w:left="183" w:hanging="10"/>
      <w:jc w:val="center"/>
      <w:outlineLvl w:val="1"/>
    </w:pPr>
    <w:rPr>
      <w:rFonts w:ascii="Times New Roman" w:eastAsia="Times New Roman" w:hAnsi="Times New Roman" w:cs="Times New Roman"/>
      <w:b/>
      <w:color w:val="000000"/>
      <w:sz w:val="20"/>
    </w:rPr>
  </w:style>
  <w:style w:type="paragraph" w:styleId="Heading3">
    <w:name w:val="heading 3"/>
    <w:basedOn w:val="Normal"/>
    <w:next w:val="Normal"/>
    <w:link w:val="Heading3Char"/>
    <w:uiPriority w:val="1"/>
    <w:unhideWhenUsed/>
    <w:qFormat/>
    <w:rsid w:val="000F62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0F62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E82"/>
    <w:rPr>
      <w:rFonts w:ascii="Times New Roman" w:eastAsia="Times New Roman" w:hAnsi="Times New Roman" w:cs="Times New Roman"/>
      <w:b/>
      <w:color w:val="000000"/>
      <w:sz w:val="40"/>
    </w:rPr>
  </w:style>
  <w:style w:type="character" w:customStyle="1" w:styleId="Heading2Char">
    <w:name w:val="Heading 2 Char"/>
    <w:basedOn w:val="DefaultParagraphFont"/>
    <w:link w:val="Heading2"/>
    <w:uiPriority w:val="1"/>
    <w:rsid w:val="00801E82"/>
    <w:rPr>
      <w:rFonts w:ascii="Times New Roman" w:eastAsia="Times New Roman" w:hAnsi="Times New Roman" w:cs="Times New Roman"/>
      <w:b/>
      <w:color w:val="000000"/>
      <w:sz w:val="20"/>
    </w:rPr>
  </w:style>
  <w:style w:type="numbering" w:customStyle="1" w:styleId="NoList1">
    <w:name w:val="No List1"/>
    <w:next w:val="NoList"/>
    <w:uiPriority w:val="99"/>
    <w:semiHidden/>
    <w:unhideWhenUsed/>
    <w:rsid w:val="00801E82"/>
  </w:style>
  <w:style w:type="table" w:customStyle="1" w:styleId="TableGrid">
    <w:name w:val="TableGrid"/>
    <w:rsid w:val="00801E82"/>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801E82"/>
    <w:rPr>
      <w:color w:val="0000FF"/>
      <w:u w:val="single"/>
    </w:rPr>
  </w:style>
  <w:style w:type="paragraph" w:styleId="ListParagraph">
    <w:name w:val="List Paragraph"/>
    <w:basedOn w:val="Normal"/>
    <w:uiPriority w:val="1"/>
    <w:qFormat/>
    <w:rsid w:val="00801E82"/>
    <w:pPr>
      <w:spacing w:after="5" w:line="248" w:lineRule="auto"/>
      <w:ind w:left="720" w:hanging="10"/>
      <w:contextualSpacing/>
    </w:pPr>
    <w:rPr>
      <w:rFonts w:ascii="Times New Roman" w:eastAsia="Times New Roman" w:hAnsi="Times New Roman" w:cs="Times New Roman"/>
      <w:color w:val="000000"/>
      <w:sz w:val="20"/>
    </w:rPr>
  </w:style>
  <w:style w:type="paragraph" w:customStyle="1" w:styleId="Default">
    <w:name w:val="Default"/>
    <w:rsid w:val="00801E8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0D0DF1"/>
    <w:rPr>
      <w:b/>
      <w:bCs/>
      <w:i w:val="0"/>
      <w:iCs w:val="0"/>
    </w:rPr>
  </w:style>
  <w:style w:type="character" w:customStyle="1" w:styleId="st1">
    <w:name w:val="st1"/>
    <w:basedOn w:val="DefaultParagraphFont"/>
    <w:rsid w:val="000D0DF1"/>
  </w:style>
  <w:style w:type="paragraph" w:styleId="BalloonText">
    <w:name w:val="Balloon Text"/>
    <w:basedOn w:val="Normal"/>
    <w:link w:val="BalloonTextChar"/>
    <w:uiPriority w:val="99"/>
    <w:semiHidden/>
    <w:unhideWhenUsed/>
    <w:rsid w:val="00487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C28"/>
    <w:rPr>
      <w:rFonts w:ascii="Segoe UI" w:hAnsi="Segoe UI" w:cs="Segoe UI"/>
      <w:sz w:val="18"/>
      <w:szCs w:val="18"/>
    </w:rPr>
  </w:style>
  <w:style w:type="character" w:customStyle="1" w:styleId="Heading3Char">
    <w:name w:val="Heading 3 Char"/>
    <w:basedOn w:val="DefaultParagraphFont"/>
    <w:link w:val="Heading3"/>
    <w:uiPriority w:val="9"/>
    <w:rsid w:val="000F626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sid w:val="000F6267"/>
    <w:rPr>
      <w:rFonts w:asciiTheme="majorHAnsi" w:eastAsiaTheme="majorEastAsia" w:hAnsiTheme="majorHAnsi" w:cstheme="majorBidi"/>
      <w:i/>
      <w:iCs/>
      <w:color w:val="2E74B5" w:themeColor="accent1" w:themeShade="BF"/>
    </w:rPr>
  </w:style>
  <w:style w:type="numbering" w:customStyle="1" w:styleId="NoList2">
    <w:name w:val="No List2"/>
    <w:next w:val="NoList"/>
    <w:uiPriority w:val="99"/>
    <w:semiHidden/>
    <w:unhideWhenUsed/>
    <w:rsid w:val="000F6267"/>
  </w:style>
  <w:style w:type="paragraph" w:styleId="NormalWeb">
    <w:name w:val="Normal (Web)"/>
    <w:basedOn w:val="Normal"/>
    <w:uiPriority w:val="99"/>
    <w:semiHidden/>
    <w:unhideWhenUsed/>
    <w:rsid w:val="000F62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6267"/>
    <w:rPr>
      <w:b/>
      <w:bCs/>
    </w:rPr>
  </w:style>
  <w:style w:type="paragraph" w:styleId="TOC1">
    <w:name w:val="toc 1"/>
    <w:basedOn w:val="Normal"/>
    <w:uiPriority w:val="1"/>
    <w:qFormat/>
    <w:rsid w:val="000F6267"/>
    <w:pPr>
      <w:widowControl w:val="0"/>
      <w:autoSpaceDE w:val="0"/>
      <w:autoSpaceDN w:val="0"/>
      <w:spacing w:before="76" w:after="0" w:line="240" w:lineRule="auto"/>
      <w:ind w:left="120"/>
    </w:pPr>
    <w:rPr>
      <w:rFonts w:ascii="Times New Roman" w:eastAsia="Times New Roman" w:hAnsi="Times New Roman" w:cs="Times New Roman"/>
      <w:sz w:val="20"/>
      <w:szCs w:val="20"/>
      <w:lang w:bidi="en-US"/>
    </w:rPr>
  </w:style>
  <w:style w:type="paragraph" w:styleId="TOC2">
    <w:name w:val="toc 2"/>
    <w:basedOn w:val="Normal"/>
    <w:uiPriority w:val="1"/>
    <w:qFormat/>
    <w:rsid w:val="000F6267"/>
    <w:pPr>
      <w:widowControl w:val="0"/>
      <w:autoSpaceDE w:val="0"/>
      <w:autoSpaceDN w:val="0"/>
      <w:spacing w:before="76" w:after="0" w:line="240" w:lineRule="auto"/>
      <w:ind w:left="120"/>
    </w:pPr>
    <w:rPr>
      <w:rFonts w:ascii="Times New Roman" w:eastAsia="Times New Roman" w:hAnsi="Times New Roman" w:cs="Times New Roman"/>
      <w:i/>
      <w:sz w:val="20"/>
      <w:szCs w:val="20"/>
      <w:lang w:bidi="en-US"/>
    </w:rPr>
  </w:style>
  <w:style w:type="paragraph" w:styleId="TOC3">
    <w:name w:val="toc 3"/>
    <w:basedOn w:val="Normal"/>
    <w:uiPriority w:val="1"/>
    <w:qFormat/>
    <w:rsid w:val="000F6267"/>
    <w:pPr>
      <w:widowControl w:val="0"/>
      <w:autoSpaceDE w:val="0"/>
      <w:autoSpaceDN w:val="0"/>
      <w:spacing w:after="0" w:line="240" w:lineRule="auto"/>
      <w:ind w:left="480"/>
    </w:pPr>
    <w:rPr>
      <w:rFonts w:ascii="Times New Roman" w:eastAsia="Times New Roman" w:hAnsi="Times New Roman" w:cs="Times New Roman"/>
      <w:sz w:val="20"/>
      <w:szCs w:val="20"/>
      <w:lang w:bidi="en-US"/>
    </w:rPr>
  </w:style>
  <w:style w:type="paragraph" w:styleId="BodyText">
    <w:name w:val="Body Text"/>
    <w:basedOn w:val="Normal"/>
    <w:link w:val="BodyTextChar"/>
    <w:uiPriority w:val="1"/>
    <w:qFormat/>
    <w:rsid w:val="000F6267"/>
    <w:pPr>
      <w:widowControl w:val="0"/>
      <w:autoSpaceDE w:val="0"/>
      <w:autoSpaceDN w:val="0"/>
      <w:spacing w:before="46" w:after="0" w:line="240" w:lineRule="auto"/>
      <w:ind w:left="811" w:hanging="331"/>
    </w:pPr>
    <w:rPr>
      <w:rFonts w:ascii="Century Gothic" w:eastAsia="Century Gothic" w:hAnsi="Century Gothic" w:cs="Century Gothic"/>
      <w:lang w:bidi="en-US"/>
    </w:rPr>
  </w:style>
  <w:style w:type="character" w:customStyle="1" w:styleId="BodyTextChar">
    <w:name w:val="Body Text Char"/>
    <w:basedOn w:val="DefaultParagraphFont"/>
    <w:link w:val="BodyText"/>
    <w:uiPriority w:val="1"/>
    <w:rsid w:val="000F6267"/>
    <w:rPr>
      <w:rFonts w:ascii="Century Gothic" w:eastAsia="Century Gothic" w:hAnsi="Century Gothic" w:cs="Century Gothic"/>
      <w:lang w:bidi="en-US"/>
    </w:rPr>
  </w:style>
  <w:style w:type="paragraph" w:customStyle="1" w:styleId="TableParagraph">
    <w:name w:val="Table Paragraph"/>
    <w:basedOn w:val="Normal"/>
    <w:uiPriority w:val="1"/>
    <w:qFormat/>
    <w:rsid w:val="000F6267"/>
    <w:pPr>
      <w:widowControl w:val="0"/>
      <w:autoSpaceDE w:val="0"/>
      <w:autoSpaceDN w:val="0"/>
      <w:spacing w:after="0" w:line="240" w:lineRule="auto"/>
      <w:ind w:left="71"/>
    </w:pPr>
    <w:rPr>
      <w:rFonts w:ascii="Century Gothic" w:eastAsia="Century Gothic" w:hAnsi="Century Gothic" w:cs="Century Gothic"/>
      <w:lang w:bidi="en-US"/>
    </w:rPr>
  </w:style>
  <w:style w:type="paragraph" w:styleId="Header">
    <w:name w:val="header"/>
    <w:basedOn w:val="Normal"/>
    <w:link w:val="HeaderChar"/>
    <w:uiPriority w:val="99"/>
    <w:unhideWhenUsed/>
    <w:rsid w:val="00725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FCF"/>
  </w:style>
  <w:style w:type="paragraph" w:styleId="Footer">
    <w:name w:val="footer"/>
    <w:basedOn w:val="Normal"/>
    <w:link w:val="FooterChar"/>
    <w:uiPriority w:val="99"/>
    <w:unhideWhenUsed/>
    <w:rsid w:val="00725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FCF"/>
  </w:style>
  <w:style w:type="character" w:styleId="CommentReference">
    <w:name w:val="annotation reference"/>
    <w:basedOn w:val="DefaultParagraphFont"/>
    <w:uiPriority w:val="99"/>
    <w:semiHidden/>
    <w:unhideWhenUsed/>
    <w:rsid w:val="00A10C94"/>
    <w:rPr>
      <w:sz w:val="16"/>
      <w:szCs w:val="16"/>
    </w:rPr>
  </w:style>
  <w:style w:type="paragraph" w:styleId="CommentText">
    <w:name w:val="annotation text"/>
    <w:basedOn w:val="Normal"/>
    <w:link w:val="CommentTextChar"/>
    <w:uiPriority w:val="99"/>
    <w:semiHidden/>
    <w:unhideWhenUsed/>
    <w:rsid w:val="00A10C94"/>
    <w:pPr>
      <w:widowControl w:val="0"/>
      <w:autoSpaceDE w:val="0"/>
      <w:autoSpaceDN w:val="0"/>
      <w:spacing w:after="0" w:line="240" w:lineRule="auto"/>
    </w:pPr>
    <w:rPr>
      <w:rFonts w:ascii="Century Gothic" w:eastAsia="Century Gothic" w:hAnsi="Century Gothic" w:cs="Century Gothic"/>
      <w:sz w:val="20"/>
      <w:szCs w:val="20"/>
      <w:lang w:bidi="en-US"/>
    </w:rPr>
  </w:style>
  <w:style w:type="character" w:customStyle="1" w:styleId="CommentTextChar">
    <w:name w:val="Comment Text Char"/>
    <w:basedOn w:val="DefaultParagraphFont"/>
    <w:link w:val="CommentText"/>
    <w:uiPriority w:val="99"/>
    <w:semiHidden/>
    <w:rsid w:val="00A10C94"/>
    <w:rPr>
      <w:rFonts w:ascii="Century Gothic" w:eastAsia="Century Gothic" w:hAnsi="Century Gothic" w:cs="Century Gothic"/>
      <w:sz w:val="20"/>
      <w:szCs w:val="20"/>
      <w:lang w:bidi="en-US"/>
    </w:rPr>
  </w:style>
  <w:style w:type="paragraph" w:styleId="CommentSubject">
    <w:name w:val="annotation subject"/>
    <w:basedOn w:val="CommentText"/>
    <w:next w:val="CommentText"/>
    <w:link w:val="CommentSubjectChar"/>
    <w:uiPriority w:val="99"/>
    <w:semiHidden/>
    <w:unhideWhenUsed/>
    <w:rsid w:val="00A10C94"/>
    <w:rPr>
      <w:b/>
      <w:bCs/>
    </w:rPr>
  </w:style>
  <w:style w:type="character" w:customStyle="1" w:styleId="CommentSubjectChar">
    <w:name w:val="Comment Subject Char"/>
    <w:basedOn w:val="CommentTextChar"/>
    <w:link w:val="CommentSubject"/>
    <w:uiPriority w:val="99"/>
    <w:semiHidden/>
    <w:rsid w:val="00A10C94"/>
    <w:rPr>
      <w:rFonts w:ascii="Century Gothic" w:eastAsia="Century Gothic" w:hAnsi="Century Gothic" w:cs="Century Gothic"/>
      <w:b/>
      <w:bCs/>
      <w:sz w:val="20"/>
      <w:szCs w:val="20"/>
      <w:lang w:bidi="en-US"/>
    </w:rPr>
  </w:style>
  <w:style w:type="table" w:styleId="TableGrid0">
    <w:name w:val="Table Grid"/>
    <w:basedOn w:val="TableNormal"/>
    <w:uiPriority w:val="39"/>
    <w:rsid w:val="0086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457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21EA"/>
    <w:pPr>
      <w:spacing w:after="0" w:line="240" w:lineRule="auto"/>
    </w:pPr>
  </w:style>
  <w:style w:type="character" w:styleId="FollowedHyperlink">
    <w:name w:val="FollowedHyperlink"/>
    <w:basedOn w:val="DefaultParagraphFont"/>
    <w:uiPriority w:val="99"/>
    <w:semiHidden/>
    <w:unhideWhenUsed/>
    <w:rsid w:val="00F22FA0"/>
    <w:rPr>
      <w:color w:val="954F72" w:themeColor="followedHyperlink"/>
      <w:u w:val="single"/>
    </w:rPr>
  </w:style>
  <w:style w:type="character" w:styleId="UnresolvedMention">
    <w:name w:val="Unresolved Mention"/>
    <w:basedOn w:val="DefaultParagraphFont"/>
    <w:uiPriority w:val="99"/>
    <w:semiHidden/>
    <w:unhideWhenUsed/>
    <w:rsid w:val="00DA5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03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iterbo.edu/student-affairs/viterbo-speaks" TargetMode="External"/><Relationship Id="rId18" Type="http://schemas.openxmlformats.org/officeDocument/2006/relationships/hyperlink" Target="http://www.viterbo.edu/emergency-response-plan" TargetMode="External"/><Relationship Id="rId26" Type="http://schemas.openxmlformats.org/officeDocument/2006/relationships/hyperlink" Target="http://www.viterbo.edu/health-services" TargetMode="External"/><Relationship Id="rId21" Type="http://schemas.openxmlformats.org/officeDocument/2006/relationships/hyperlink" Target="http://www.viterbo.edu/emergency-response-plan" TargetMode="External"/><Relationship Id="rId34" Type="http://schemas.openxmlformats.org/officeDocument/2006/relationships/hyperlink" Target="http://www.justice.gov/crt/complaint/%23three%20%20" TargetMode="External"/><Relationship Id="rId7" Type="http://schemas.openxmlformats.org/officeDocument/2006/relationships/hyperlink" Target="https://www.viterbo.edu/campus-safety-and-security/annual-security-report" TargetMode="External"/><Relationship Id="rId12" Type="http://schemas.openxmlformats.org/officeDocument/2006/relationships/hyperlink" Target="https://www.viterbo.edu/campus-safety-and-security" TargetMode="External"/><Relationship Id="rId17" Type="http://schemas.openxmlformats.org/officeDocument/2006/relationships/hyperlink" Target="http://www.viterbo.edu/emergency-response-plan" TargetMode="External"/><Relationship Id="rId25" Type="http://schemas.openxmlformats.org/officeDocument/2006/relationships/hyperlink" Target="http://www.viterbo.edu/counseling-services" TargetMode="External"/><Relationship Id="rId33" Type="http://schemas.openxmlformats.org/officeDocument/2006/relationships/hyperlink" Target="https://www.viterbo.edu/about/policy-alcohol-tobacco-and-other-drugs" TargetMode="External"/><Relationship Id="rId2" Type="http://schemas.openxmlformats.org/officeDocument/2006/relationships/styles" Target="styles.xml"/><Relationship Id="rId16" Type="http://schemas.openxmlformats.org/officeDocument/2006/relationships/hyperlink" Target="http://www.thezonelive.com/SchoolStructure/WI_ViterboUniversity/handbook.pdf" TargetMode="External"/><Relationship Id="rId20" Type="http://schemas.openxmlformats.org/officeDocument/2006/relationships/hyperlink" Target="http://www.viterbo.edu/emergency-response-plan" TargetMode="External"/><Relationship Id="rId29" Type="http://schemas.openxmlformats.org/officeDocument/2006/relationships/hyperlink" Target="http://www.driftlessrecover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terbo.edu/student-affairs/viterbo-speaks" TargetMode="External"/><Relationship Id="rId24" Type="http://schemas.openxmlformats.org/officeDocument/2006/relationships/hyperlink" Target="http://www.viterbo.edu/about-viterbo/policy-alcohol-tobacco-and-other-drugs" TargetMode="External"/><Relationship Id="rId32" Type="http://schemas.openxmlformats.org/officeDocument/2006/relationships/hyperlink" Target="http://mayoclinichealthsystem.or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hezonelive.com/SchoolStructure/WI_ViterboUniversity/handbook.pdf" TargetMode="External"/><Relationship Id="rId23" Type="http://schemas.openxmlformats.org/officeDocument/2006/relationships/hyperlink" Target="https://www.viterbo.edu/campus-safety-and-security/annual-security-report" TargetMode="External"/><Relationship Id="rId28" Type="http://schemas.openxmlformats.org/officeDocument/2006/relationships/hyperlink" Target="http://www.couleecouncil.org/" TargetMode="External"/><Relationship Id="rId36" Type="http://schemas.openxmlformats.org/officeDocument/2006/relationships/fontTable" Target="fontTable.xml"/><Relationship Id="rId10" Type="http://schemas.openxmlformats.org/officeDocument/2006/relationships/hyperlink" Target="http://www.viterbo.edu/campus-safety-and-security" TargetMode="External"/><Relationship Id="rId19" Type="http://schemas.openxmlformats.org/officeDocument/2006/relationships/hyperlink" Target="http://www.viterbo.edu/emergency-response-plan" TargetMode="External"/><Relationship Id="rId31" Type="http://schemas.openxmlformats.org/officeDocument/2006/relationships/hyperlink" Target="http://www.jedfounation.org/" TargetMode="External"/><Relationship Id="rId4" Type="http://schemas.openxmlformats.org/officeDocument/2006/relationships/webSettings" Target="webSettings.xml"/><Relationship Id="rId9" Type="http://schemas.openxmlformats.org/officeDocument/2006/relationships/hyperlink" Target="file:///C:\Users\rctrietley\AppData\Local\Microsoft\Windows\INetCache\Content.Outlook\YKJCYJH5\f" TargetMode="External"/><Relationship Id="rId14" Type="http://schemas.openxmlformats.org/officeDocument/2006/relationships/hyperlink" Target="https://www.viterbo.edu/physical-plant" TargetMode="External"/><Relationship Id="rId22" Type="http://schemas.openxmlformats.org/officeDocument/2006/relationships/hyperlink" Target="http://www.viterbo.edu/emergency-response-plan" TargetMode="External"/><Relationship Id="rId27" Type="http://schemas.openxmlformats.org/officeDocument/2006/relationships/hyperlink" Target="http://www.greatrivers211.org/home" TargetMode="External"/><Relationship Id="rId30" Type="http://schemas.openxmlformats.org/officeDocument/2006/relationships/hyperlink" Target="http://www.gundersenhealth.org/" TargetMode="External"/><Relationship Id="rId35" Type="http://schemas.openxmlformats.org/officeDocument/2006/relationships/hyperlink" Target="https://www.viterbo.edu/student-affairs/viterbo-speaks" TargetMode="External"/><Relationship Id="rId8" Type="http://schemas.openxmlformats.org/officeDocument/2006/relationships/hyperlink" Target="https://www.viterbo.edu/campus-safety-and-security/annual-security-repor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58</Pages>
  <Words>25371</Words>
  <Characters>144615</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Viterbo University</Company>
  <LinksUpToDate>false</LinksUpToDate>
  <CharactersWithSpaces>169647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 Malin</dc:creator>
  <cp:keywords/>
  <dc:description/>
  <cp:lastModifiedBy>Adam M Malin</cp:lastModifiedBy>
  <cp:revision>178</cp:revision>
  <cp:lastPrinted>2020-05-14T13:25:00Z</cp:lastPrinted>
  <dcterms:created xsi:type="dcterms:W3CDTF">2019-06-13T20:00:00Z</dcterms:created>
  <dcterms:modified xsi:type="dcterms:W3CDTF">2020-08-28T12:31:00Z</dcterms:modified>
</cp:coreProperties>
</file>